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5DDD6D4" w:rsidP="65F197FC" w:rsidRDefault="65DDD6D4" w14:paraId="12CD53F0" w14:textId="21B8D669">
      <w:pPr>
        <w:spacing w:before="120" w:beforeAutospacing="off" w:after="120" w:afterAutospacing="off"/>
        <w:rPr>
          <w:rFonts w:ascii="Century Gothic" w:hAnsi="Century Gothic" w:eastAsia="Century Gothic" w:cs="Century Gothic"/>
          <w:b w:val="0"/>
          <w:bCs w:val="0"/>
          <w:i w:val="0"/>
          <w:iCs w:val="0"/>
          <w:caps w:val="0"/>
          <w:smallCaps w:val="0"/>
          <w:noProof w:val="0"/>
          <w:color w:val="000000" w:themeColor="text1" w:themeTint="FF" w:themeShade="FF"/>
          <w:sz w:val="20"/>
          <w:szCs w:val="20"/>
          <w:lang w:val="en-US"/>
        </w:rPr>
      </w:pPr>
      <w:r w:rsidRPr="65F197FC" w:rsidR="65DDD6D4">
        <w:rPr>
          <w:rFonts w:ascii="Century Gothic" w:hAnsi="Century Gothic" w:eastAsia="Century Gothic" w:cs="Century Gothic"/>
          <w:b w:val="0"/>
          <w:bCs w:val="0"/>
          <w:i w:val="0"/>
          <w:iCs w:val="0"/>
          <w:caps w:val="0"/>
          <w:smallCaps w:val="0"/>
          <w:noProof w:val="0"/>
          <w:color w:val="000000" w:themeColor="text1" w:themeTint="FF" w:themeShade="FF"/>
          <w:sz w:val="20"/>
          <w:szCs w:val="20"/>
          <w:lang w:val="en-US"/>
        </w:rPr>
        <w:t>👤 Vaibhav B. Thakare</w:t>
      </w:r>
      <w:r>
        <w:br/>
      </w:r>
      <w:r w:rsidRPr="65F197FC" w:rsidR="65DDD6D4">
        <w:rPr>
          <w:rFonts w:ascii="Century Gothic" w:hAnsi="Century Gothic" w:eastAsia="Century Gothic" w:cs="Century Gothic"/>
          <w:b w:val="0"/>
          <w:bCs w:val="0"/>
          <w:i w:val="0"/>
          <w:iCs w:val="0"/>
          <w:caps w:val="0"/>
          <w:smallCaps w:val="0"/>
          <w:noProof w:val="0"/>
          <w:color w:val="000000" w:themeColor="text1" w:themeTint="FF" w:themeShade="FF"/>
          <w:sz w:val="20"/>
          <w:szCs w:val="20"/>
          <w:lang w:val="en-US"/>
        </w:rPr>
        <w:t>📍 Pune, Maharashtra, India</w:t>
      </w:r>
      <w:r>
        <w:br/>
      </w:r>
      <w:r w:rsidRPr="65F197FC" w:rsidR="65DDD6D4">
        <w:rPr>
          <w:rFonts w:ascii="Century Gothic" w:hAnsi="Century Gothic" w:eastAsia="Century Gothic" w:cs="Century Gothic"/>
          <w:b w:val="0"/>
          <w:bCs w:val="0"/>
          <w:i w:val="0"/>
          <w:iCs w:val="0"/>
          <w:caps w:val="0"/>
          <w:smallCaps w:val="0"/>
          <w:noProof w:val="0"/>
          <w:color w:val="000000" w:themeColor="text1" w:themeTint="FF" w:themeShade="FF"/>
          <w:sz w:val="20"/>
          <w:szCs w:val="20"/>
          <w:lang w:val="en-US"/>
        </w:rPr>
        <w:t>📞 +91-9175484644</w:t>
      </w:r>
      <w:r>
        <w:br/>
      </w:r>
      <w:r w:rsidRPr="65F197FC" w:rsidR="65DDD6D4">
        <w:rPr>
          <w:rFonts w:ascii="Century Gothic" w:hAnsi="Century Gothic" w:eastAsia="Century Gothic" w:cs="Century Gothic"/>
          <w:b w:val="0"/>
          <w:bCs w:val="0"/>
          <w:i w:val="0"/>
          <w:iCs w:val="0"/>
          <w:caps w:val="0"/>
          <w:smallCaps w:val="0"/>
          <w:noProof w:val="0"/>
          <w:color w:val="000000" w:themeColor="text1" w:themeTint="FF" w:themeShade="FF"/>
          <w:sz w:val="20"/>
          <w:szCs w:val="20"/>
          <w:lang w:val="en-US"/>
        </w:rPr>
        <w:t xml:space="preserve">✉️ </w:t>
      </w:r>
      <w:hyperlink r:id="R3d5edd0414c4459b">
        <w:r w:rsidRPr="65F197FC" w:rsidR="65DDD6D4">
          <w:rPr>
            <w:rStyle w:val="Hyperlink"/>
            <w:rFonts w:ascii="Century Gothic" w:hAnsi="Century Gothic" w:eastAsia="Century Gothic" w:cs="Century Gothic"/>
            <w:b w:val="0"/>
            <w:bCs w:val="0"/>
            <w:i w:val="0"/>
            <w:iCs w:val="0"/>
            <w:caps w:val="0"/>
            <w:smallCaps w:val="0"/>
            <w:strike w:val="0"/>
            <w:dstrike w:val="0"/>
            <w:noProof w:val="0"/>
            <w:sz w:val="20"/>
            <w:szCs w:val="20"/>
            <w:lang w:val="en-US"/>
          </w:rPr>
          <w:t>vaibhavbthakare@gmail.com</w:t>
        </w:r>
        <w:r>
          <w:br/>
        </w:r>
      </w:hyperlink>
      <w:r w:rsidR="65DDD6D4">
        <w:drawing>
          <wp:inline wp14:editId="65756139" wp14:anchorId="0CF88245">
            <wp:extent cx="200025" cy="200025"/>
            <wp:effectExtent l="0" t="0" r="0" b="0"/>
            <wp:docPr id="1704883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4883561" name=""/>
                    <pic:cNvPicPr/>
                  </pic:nvPicPr>
                  <pic:blipFill>
                    <a:blip xmlns:r="http://schemas.openxmlformats.org/officeDocument/2006/relationships" r:embed="rId1598111714">
                      <a:extLst>
                        <a:ext xmlns:a="http://schemas.openxmlformats.org/drawingml/2006/main"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inline>
        </w:drawing>
      </w:r>
      <w:r w:rsidRPr="65F197FC" w:rsidR="65DDD6D4">
        <w:rPr>
          <w:rFonts w:ascii="Century Gothic" w:hAnsi="Century Gothic" w:eastAsia="Century Gothic" w:cs="Century Gothic"/>
          <w:b w:val="0"/>
          <w:bCs w:val="0"/>
          <w:i w:val="0"/>
          <w:iCs w:val="0"/>
          <w:caps w:val="0"/>
          <w:smallCaps w:val="0"/>
          <w:noProof w:val="0"/>
          <w:color w:val="000000" w:themeColor="text1" w:themeTint="FF" w:themeShade="FF"/>
          <w:sz w:val="20"/>
          <w:szCs w:val="20"/>
          <w:lang w:val="en-US"/>
        </w:rPr>
        <w:t xml:space="preserve"> </w:t>
      </w:r>
      <w:hyperlink r:id="R0b23d506d4304903">
        <w:r w:rsidRPr="65F197FC" w:rsidR="65DDD6D4">
          <w:rPr>
            <w:rStyle w:val="Hyperlink"/>
            <w:rFonts w:ascii="Century Gothic" w:hAnsi="Century Gothic" w:eastAsia="Century Gothic" w:cs="Century Gothic"/>
            <w:b w:val="0"/>
            <w:bCs w:val="0"/>
            <w:i w:val="0"/>
            <w:iCs w:val="0"/>
            <w:caps w:val="0"/>
            <w:smallCaps w:val="0"/>
            <w:strike w:val="0"/>
            <w:dstrike w:val="0"/>
            <w:noProof w:val="0"/>
            <w:sz w:val="20"/>
            <w:szCs w:val="20"/>
            <w:lang w:val="en-US"/>
          </w:rPr>
          <w:t>Vaibhav B Thakare | Profile</w:t>
        </w:r>
      </w:hyperlink>
    </w:p>
    <w:p w:rsidR="65DDD6D4" w:rsidP="65F197FC" w:rsidRDefault="65DDD6D4" w14:paraId="47F023B2" w14:textId="47800820">
      <w:pPr>
        <w:spacing w:before="120" w:beforeAutospacing="off" w:after="120" w:afterAutospacing="off"/>
        <w:rPr>
          <w:rFonts w:ascii="Century Gothic" w:hAnsi="Century Gothic" w:eastAsia="Century Gothic" w:cs="Century Gothic"/>
          <w:b w:val="0"/>
          <w:bCs w:val="0"/>
          <w:i w:val="0"/>
          <w:iCs w:val="0"/>
          <w:caps w:val="0"/>
          <w:smallCaps w:val="0"/>
          <w:noProof w:val="0"/>
          <w:color w:val="000000" w:themeColor="text1" w:themeTint="FF" w:themeShade="FF"/>
          <w:sz w:val="20"/>
          <w:szCs w:val="20"/>
          <w:lang w:val="en-US"/>
        </w:rPr>
      </w:pPr>
      <w:r w:rsidRPr="65F197FC" w:rsidR="65DDD6D4">
        <w:rPr>
          <w:rFonts w:ascii="Century Gothic" w:hAnsi="Century Gothic" w:eastAsia="Century Gothic" w:cs="Century Gothic"/>
          <w:b w:val="0"/>
          <w:bCs w:val="0"/>
          <w:i w:val="0"/>
          <w:iCs w:val="0"/>
          <w:caps w:val="0"/>
          <w:smallCaps w:val="0"/>
          <w:noProof w:val="0"/>
          <w:color w:val="000000" w:themeColor="text1" w:themeTint="FF" w:themeShade="FF"/>
          <w:sz w:val="20"/>
          <w:szCs w:val="20"/>
          <w:lang w:val="en-US"/>
        </w:rPr>
        <w:t xml:space="preserve">🐙 </w:t>
      </w:r>
      <w:hyperlink r:id="R95d405a0efe64944">
        <w:r w:rsidRPr="65F197FC" w:rsidR="65DDD6D4">
          <w:rPr>
            <w:rStyle w:val="Hyperlink"/>
            <w:rFonts w:ascii="Century Gothic" w:hAnsi="Century Gothic" w:eastAsia="Century Gothic" w:cs="Century Gothic"/>
            <w:b w:val="0"/>
            <w:bCs w:val="0"/>
            <w:i w:val="0"/>
            <w:iCs w:val="0"/>
            <w:caps w:val="0"/>
            <w:smallCaps w:val="0"/>
            <w:strike w:val="0"/>
            <w:dstrike w:val="0"/>
            <w:noProof w:val="0"/>
            <w:sz w:val="20"/>
            <w:szCs w:val="20"/>
            <w:lang w:val="en-US"/>
          </w:rPr>
          <w:t>Vaibhav B. Thakare | Portfolio</w:t>
        </w:r>
      </w:hyperlink>
    </w:p>
    <w:p w:rsidR="00513C68" w:rsidP="65F197FC" w:rsidRDefault="00146CA0" w14:paraId="149ADBD4" w14:textId="742470AE">
      <w:pPr>
        <w:spacing w:after="210" w:line="360" w:lineRule="auto"/>
        <w:rPr>
          <w:rFonts w:ascii="Century Gothic" w:hAnsi="Century Gothic" w:eastAsia="Century Gothic" w:cs="Century Gothic"/>
          <w:color w:val="000000" w:themeColor="text1" w:themeTint="FF" w:themeShade="FF"/>
          <w:sz w:val="20"/>
          <w:szCs w:val="20"/>
        </w:rPr>
      </w:pPr>
      <w:r w:rsidRPr="1C0F725A" w:rsidR="055E3F53">
        <w:rPr>
          <w:rFonts w:ascii="Century Gothic" w:hAnsi="Century Gothic" w:eastAsia="Century Gothic" w:cs="Century Gothic"/>
          <w:color w:val="000000" w:themeColor="text1" w:themeTint="FF" w:themeShade="FF"/>
          <w:sz w:val="20"/>
          <w:szCs w:val="20"/>
        </w:rPr>
        <w:t xml:space="preserve">Date: </w:t>
      </w:r>
      <w:r w:rsidRPr="1C0F725A" w:rsidR="77DC33CF">
        <w:rPr>
          <w:rFonts w:ascii="Century Gothic" w:hAnsi="Century Gothic" w:eastAsia="Century Gothic" w:cs="Century Gothic"/>
          <w:color w:val="000000" w:themeColor="text1" w:themeTint="FF" w:themeShade="FF"/>
          <w:sz w:val="20"/>
          <w:szCs w:val="20"/>
        </w:rPr>
        <w:t>February</w:t>
      </w:r>
      <w:r w:rsidRPr="1C0F725A" w:rsidR="055E3F53">
        <w:rPr>
          <w:rFonts w:ascii="Century Gothic" w:hAnsi="Century Gothic" w:eastAsia="Century Gothic" w:cs="Century Gothic"/>
          <w:color w:val="000000" w:themeColor="text1" w:themeTint="FF" w:themeShade="FF"/>
          <w:sz w:val="20"/>
          <w:szCs w:val="20"/>
        </w:rPr>
        <w:t xml:space="preserve"> </w:t>
      </w:r>
      <w:r w:rsidRPr="1C0F725A" w:rsidR="025D57C4">
        <w:rPr>
          <w:rFonts w:ascii="Century Gothic" w:hAnsi="Century Gothic" w:eastAsia="Century Gothic" w:cs="Century Gothic"/>
          <w:color w:val="000000" w:themeColor="text1" w:themeTint="FF" w:themeShade="FF"/>
          <w:sz w:val="20"/>
          <w:szCs w:val="20"/>
        </w:rPr>
        <w:t>1</w:t>
      </w:r>
      <w:r w:rsidRPr="1C0F725A" w:rsidR="33B5C4FA">
        <w:rPr>
          <w:rFonts w:ascii="Century Gothic" w:hAnsi="Century Gothic" w:eastAsia="Century Gothic" w:cs="Century Gothic"/>
          <w:color w:val="000000" w:themeColor="text1" w:themeTint="FF" w:themeShade="FF"/>
          <w:sz w:val="20"/>
          <w:szCs w:val="20"/>
        </w:rPr>
        <w:t>0</w:t>
      </w:r>
      <w:r w:rsidRPr="1C0F725A" w:rsidR="055E3F53">
        <w:rPr>
          <w:rFonts w:ascii="Century Gothic" w:hAnsi="Century Gothic" w:eastAsia="Century Gothic" w:cs="Century Gothic"/>
          <w:color w:val="000000" w:themeColor="text1" w:themeTint="FF" w:themeShade="FF"/>
          <w:sz w:val="20"/>
          <w:szCs w:val="20"/>
        </w:rPr>
        <w:t>, 202</w:t>
      </w:r>
      <w:r w:rsidRPr="1C0F725A" w:rsidR="27764BD1">
        <w:rPr>
          <w:rFonts w:ascii="Century Gothic" w:hAnsi="Century Gothic" w:eastAsia="Century Gothic" w:cs="Century Gothic"/>
          <w:color w:val="000000" w:themeColor="text1" w:themeTint="FF" w:themeShade="FF"/>
          <w:sz w:val="20"/>
          <w:szCs w:val="20"/>
        </w:rPr>
        <w:t>6</w:t>
      </w:r>
    </w:p>
    <w:p w:rsidR="00513C68" w:rsidP="65F197FC" w:rsidRDefault="00146CA0" w14:paraId="10DD7489" w14:textId="77777777">
      <w:pPr>
        <w:spacing w:after="210" w:line="360" w:lineRule="auto"/>
        <w:rPr>
          <w:rFonts w:ascii="Century Gothic" w:hAnsi="Century Gothic" w:eastAsia="Century Gothic" w:cs="Century Gothic"/>
          <w:color w:val="000000" w:themeColor="text1" w:themeTint="FF" w:themeShade="FF"/>
          <w:sz w:val="20"/>
          <w:szCs w:val="20"/>
        </w:rPr>
      </w:pPr>
      <w:r w:rsidRPr="65F197FC" w:rsidR="055E3F53">
        <w:rPr>
          <w:rFonts w:ascii="Century Gothic" w:hAnsi="Century Gothic" w:eastAsia="Century Gothic" w:cs="Century Gothic"/>
          <w:color w:val="000000" w:themeColor="text1" w:themeTint="FF" w:themeShade="FF"/>
          <w:sz w:val="20"/>
          <w:szCs w:val="20"/>
        </w:rPr>
        <w:t>Dear Hiring Manager,</w:t>
      </w:r>
    </w:p>
    <w:p w:rsidR="00513C68" w:rsidP="65F197FC" w:rsidRDefault="00146CA0" w14:paraId="6007EA7B" w14:textId="33082907">
      <w:pPr>
        <w:spacing w:after="210" w:line="360" w:lineRule="auto"/>
        <w:rPr>
          <w:rFonts w:ascii="Century Gothic" w:hAnsi="Century Gothic" w:eastAsia="Century Gothic" w:cs="Century Gothic"/>
          <w:color w:val="000000" w:themeColor="text1" w:themeTint="FF" w:themeShade="FF"/>
          <w:sz w:val="20"/>
          <w:szCs w:val="20"/>
        </w:rPr>
      </w:pPr>
      <w:r w:rsidRPr="1C0F725A" w:rsidR="055E3F53">
        <w:rPr>
          <w:rFonts w:ascii="Century Gothic" w:hAnsi="Century Gothic" w:eastAsia="Century Gothic" w:cs="Century Gothic"/>
          <w:color w:val="000000" w:themeColor="text1" w:themeTint="FF" w:themeShade="FF"/>
          <w:sz w:val="20"/>
          <w:szCs w:val="20"/>
        </w:rPr>
        <w:t xml:space="preserve">I am writing to express my interest in the Windchill Infra/System Administrator role as advertised. With over </w:t>
      </w:r>
      <w:r w:rsidRPr="1C0F725A" w:rsidR="57CBA644">
        <w:rPr>
          <w:rFonts w:ascii="Century Gothic" w:hAnsi="Century Gothic" w:eastAsia="Century Gothic" w:cs="Century Gothic"/>
          <w:color w:val="000000" w:themeColor="text1" w:themeTint="FF" w:themeShade="FF"/>
          <w:sz w:val="20"/>
          <w:szCs w:val="20"/>
        </w:rPr>
        <w:t xml:space="preserve">eight </w:t>
      </w:r>
      <w:r w:rsidRPr="1C0F725A" w:rsidR="055E3F53">
        <w:rPr>
          <w:rFonts w:ascii="Century Gothic" w:hAnsi="Century Gothic" w:eastAsia="Century Gothic" w:cs="Century Gothic"/>
          <w:color w:val="000000" w:themeColor="text1" w:themeTint="FF" w:themeShade="FF"/>
          <w:sz w:val="20"/>
          <w:szCs w:val="20"/>
        </w:rPr>
        <w:t>years of comprehensive experience in PLM Windchill administration, CAD-PLM support, and design engineering within diverse sectors, I am confident in my ability to contribute effectively to your organization's ongoing digital transformation initiatives.</w:t>
      </w:r>
    </w:p>
    <w:p w:rsidR="00513C68" w:rsidP="65F197FC" w:rsidRDefault="00146CA0" w14:paraId="6F09799F" w14:textId="77777777">
      <w:pPr>
        <w:spacing w:after="210" w:line="360" w:lineRule="auto"/>
        <w:rPr>
          <w:rFonts w:ascii="Century Gothic" w:hAnsi="Century Gothic" w:eastAsia="Century Gothic" w:cs="Century Gothic"/>
          <w:color w:val="000000" w:themeColor="text1" w:themeTint="FF" w:themeShade="FF"/>
          <w:sz w:val="20"/>
          <w:szCs w:val="20"/>
        </w:rPr>
      </w:pPr>
      <w:r w:rsidRPr="65F197FC" w:rsidR="055E3F53">
        <w:rPr>
          <w:rFonts w:ascii="Century Gothic" w:hAnsi="Century Gothic" w:eastAsia="Century Gothic" w:cs="Century Gothic"/>
          <w:color w:val="000000" w:themeColor="text1" w:themeTint="FF" w:themeShade="FF"/>
          <w:sz w:val="20"/>
          <w:szCs w:val="20"/>
        </w:rPr>
        <w:t xml:space="preserve">Throughout my career, I have managed, configured, and </w:t>
      </w:r>
      <w:r w:rsidRPr="65F197FC" w:rsidR="055E3F53">
        <w:rPr>
          <w:rFonts w:ascii="Century Gothic" w:hAnsi="Century Gothic" w:eastAsia="Century Gothic" w:cs="Century Gothic"/>
          <w:color w:val="000000" w:themeColor="text1" w:themeTint="FF" w:themeShade="FF"/>
          <w:sz w:val="20"/>
          <w:szCs w:val="20"/>
        </w:rPr>
        <w:t>optimized</w:t>
      </w:r>
      <w:r w:rsidRPr="65F197FC" w:rsidR="055E3F53">
        <w:rPr>
          <w:rFonts w:ascii="Century Gothic" w:hAnsi="Century Gothic" w:eastAsia="Century Gothic" w:cs="Century Gothic"/>
          <w:color w:val="000000" w:themeColor="text1" w:themeTint="FF" w:themeShade="FF"/>
          <w:sz w:val="20"/>
          <w:szCs w:val="20"/>
        </w:rPr>
        <w:t xml:space="preserve"> enterprise PLM systems with a central focus on Windchill (PDM Link, Project Link, and MPM Link), supporting global teams and complex engineering workflows. My </w:t>
      </w:r>
      <w:r w:rsidRPr="65F197FC" w:rsidR="055E3F53">
        <w:rPr>
          <w:rFonts w:ascii="Century Gothic" w:hAnsi="Century Gothic" w:eastAsia="Century Gothic" w:cs="Century Gothic"/>
          <w:color w:val="000000" w:themeColor="text1" w:themeTint="FF" w:themeShade="FF"/>
          <w:sz w:val="20"/>
          <w:szCs w:val="20"/>
        </w:rPr>
        <w:t>expertise</w:t>
      </w:r>
      <w:r w:rsidRPr="65F197FC" w:rsidR="055E3F53">
        <w:rPr>
          <w:rFonts w:ascii="Century Gothic" w:hAnsi="Century Gothic" w:eastAsia="Century Gothic" w:cs="Century Gothic"/>
          <w:color w:val="000000" w:themeColor="text1" w:themeTint="FF" w:themeShade="FF"/>
          <w:sz w:val="20"/>
          <w:szCs w:val="20"/>
        </w:rPr>
        <w:t xml:space="preserve"> encompasses Windchill server administration as a dedicated team member, CAD worker setup, license and vault management, data migration (including support for SolidWorks and QAD), vulnerability management, automation, and </w:t>
      </w:r>
      <w:r w:rsidRPr="65F197FC" w:rsidR="055E3F53">
        <w:rPr>
          <w:rFonts w:ascii="Century Gothic" w:hAnsi="Century Gothic" w:eastAsia="Century Gothic" w:cs="Century Gothic"/>
          <w:color w:val="000000" w:themeColor="text1" w:themeTint="FF" w:themeShade="FF"/>
          <w:sz w:val="20"/>
          <w:szCs w:val="20"/>
        </w:rPr>
        <w:t>facilitating</w:t>
      </w:r>
      <w:r w:rsidRPr="65F197FC" w:rsidR="055E3F53">
        <w:rPr>
          <w:rFonts w:ascii="Century Gothic" w:hAnsi="Century Gothic" w:eastAsia="Century Gothic" w:cs="Century Gothic"/>
          <w:color w:val="000000" w:themeColor="text1" w:themeTint="FF" w:themeShade="FF"/>
          <w:sz w:val="20"/>
          <w:szCs w:val="20"/>
        </w:rPr>
        <w:t xml:space="preserve"> seamless collaboration between engineering an</w:t>
      </w:r>
      <w:r w:rsidRPr="65F197FC" w:rsidR="055E3F53">
        <w:rPr>
          <w:rFonts w:ascii="Century Gothic" w:hAnsi="Century Gothic" w:eastAsia="Century Gothic" w:cs="Century Gothic"/>
          <w:color w:val="000000" w:themeColor="text1" w:themeTint="FF" w:themeShade="FF"/>
          <w:sz w:val="20"/>
          <w:szCs w:val="20"/>
        </w:rPr>
        <w:t>d business users.</w:t>
      </w:r>
    </w:p>
    <w:p w:rsidR="00513C68" w:rsidP="65F197FC" w:rsidRDefault="00146CA0" w14:paraId="1F184374" w14:textId="149350E4">
      <w:pPr>
        <w:spacing w:after="210" w:line="360" w:lineRule="auto"/>
        <w:rPr>
          <w:rFonts w:ascii="Century Gothic" w:hAnsi="Century Gothic" w:eastAsia="Century Gothic" w:cs="Century Gothic"/>
          <w:color w:val="000000" w:themeColor="text1" w:themeTint="FF" w:themeShade="FF"/>
          <w:sz w:val="20"/>
          <w:szCs w:val="20"/>
        </w:rPr>
      </w:pPr>
      <w:r w:rsidRPr="65F197FC" w:rsidR="137652D7">
        <w:rPr>
          <w:rFonts w:ascii="system-ui" w:hAnsi="system-ui" w:eastAsia="system-ui" w:cs="system-ui"/>
          <w:b w:val="0"/>
          <w:bCs w:val="0"/>
          <w:i w:val="0"/>
          <w:iCs w:val="0"/>
          <w:caps w:val="0"/>
          <w:smallCaps w:val="0"/>
          <w:strike w:val="0"/>
          <w:dstrike w:val="0"/>
          <w:noProof w:val="0"/>
          <w:color w:val="000000" w:themeColor="text1" w:themeTint="FF" w:themeShade="FF"/>
          <w:sz w:val="24"/>
          <w:szCs w:val="24"/>
          <w:u w:val="none"/>
          <w:lang w:val="en-US"/>
        </w:rPr>
        <w:t>💼</w:t>
      </w:r>
      <w:r w:rsidRPr="65F197FC" w:rsidR="137652D7">
        <w:rPr>
          <w:rFonts w:ascii="Century Gothic" w:hAnsi="Century Gothic" w:eastAsia="Century Gothic" w:cs="Century Gothic"/>
          <w:noProof w:val="0"/>
          <w:sz w:val="20"/>
          <w:szCs w:val="20"/>
          <w:lang w:val="en-US"/>
        </w:rPr>
        <w:t xml:space="preserve"> </w:t>
      </w:r>
      <w:r w:rsidRPr="65F197FC" w:rsidR="055E3F53">
        <w:rPr>
          <w:rFonts w:ascii="Century Gothic" w:hAnsi="Century Gothic" w:eastAsia="Century Gothic" w:cs="Century Gothic"/>
          <w:color w:val="000000" w:themeColor="text1" w:themeTint="FF" w:themeShade="FF"/>
          <w:sz w:val="20"/>
          <w:szCs w:val="20"/>
        </w:rPr>
        <w:t>At Tata Consultancy Services, I contributed as part of the Windchill server administration team, performing participant management, vulnerability remediation, and providing training and support documentation for enhanced user adoption. My tenure at IGW India Technologies further honed my skills in process automation, data migration, and delivering value-added training to diverse engineering teams across multiple locations. Additionally, I have experience using SAP MM as an end user to support related proces</w:t>
      </w:r>
      <w:r w:rsidRPr="65F197FC" w:rsidR="055E3F53">
        <w:rPr>
          <w:rFonts w:ascii="Century Gothic" w:hAnsi="Century Gothic" w:eastAsia="Century Gothic" w:cs="Century Gothic"/>
          <w:color w:val="000000" w:themeColor="text1" w:themeTint="FF" w:themeShade="FF"/>
          <w:sz w:val="20"/>
          <w:szCs w:val="20"/>
        </w:rPr>
        <w:t xml:space="preserve">ses. In every role, I have </w:t>
      </w:r>
      <w:r w:rsidRPr="65F197FC" w:rsidR="055E3F53">
        <w:rPr>
          <w:rFonts w:ascii="Century Gothic" w:hAnsi="Century Gothic" w:eastAsia="Century Gothic" w:cs="Century Gothic"/>
          <w:color w:val="000000" w:themeColor="text1" w:themeTint="FF" w:themeShade="FF"/>
          <w:sz w:val="20"/>
          <w:szCs w:val="20"/>
        </w:rPr>
        <w:t>leveraged</w:t>
      </w:r>
      <w:r w:rsidRPr="65F197FC" w:rsidR="055E3F53">
        <w:rPr>
          <w:rFonts w:ascii="Century Gothic" w:hAnsi="Century Gothic" w:eastAsia="Century Gothic" w:cs="Century Gothic"/>
          <w:color w:val="000000" w:themeColor="text1" w:themeTint="FF" w:themeShade="FF"/>
          <w:sz w:val="20"/>
          <w:szCs w:val="20"/>
        </w:rPr>
        <w:t xml:space="preserve"> my strong background in Linux/Windows server environments, ERP familiarity, CAD tools (CREO, CATIA, SolidWorks), and process improvement to ensure robust PLM solutions that align with business goals.</w:t>
      </w:r>
    </w:p>
    <w:p w:rsidR="00513C68" w:rsidP="65F197FC" w:rsidRDefault="00146CA0" w14:paraId="4068E1DF" w14:textId="57EA5C90">
      <w:pPr>
        <w:spacing w:after="210" w:line="360" w:lineRule="auto"/>
        <w:rPr>
          <w:rFonts w:ascii="Century Gothic" w:hAnsi="Century Gothic" w:eastAsia="Century Gothic" w:cs="Century Gothic"/>
          <w:color w:val="000000" w:themeColor="text1" w:themeTint="FF" w:themeShade="FF"/>
          <w:sz w:val="20"/>
          <w:szCs w:val="20"/>
        </w:rPr>
      </w:pPr>
      <w:r w:rsidRPr="65F197FC" w:rsidR="0014406C">
        <w:rPr>
          <w:rFonts w:ascii="system-ui" w:hAnsi="system-ui" w:eastAsia="system-ui" w:cs="system-ui"/>
          <w:b w:val="0"/>
          <w:bCs w:val="0"/>
          <w:i w:val="0"/>
          <w:iCs w:val="0"/>
          <w:caps w:val="0"/>
          <w:smallCaps w:val="0"/>
          <w:strike w:val="0"/>
          <w:dstrike w:val="0"/>
          <w:noProof w:val="0"/>
          <w:color w:val="000000" w:themeColor="text1" w:themeTint="FF" w:themeShade="FF"/>
          <w:sz w:val="24"/>
          <w:szCs w:val="24"/>
          <w:u w:val="none"/>
          <w:lang w:val="en-US"/>
        </w:rPr>
        <w:t>🚀</w:t>
      </w:r>
      <w:r w:rsidRPr="65F197FC" w:rsidR="0014406C">
        <w:rPr>
          <w:rFonts w:ascii="Century Gothic" w:hAnsi="Century Gothic" w:eastAsia="Century Gothic" w:cs="Century Gothic"/>
          <w:noProof w:val="0"/>
          <w:sz w:val="20"/>
          <w:szCs w:val="20"/>
          <w:lang w:val="en-US"/>
        </w:rPr>
        <w:t xml:space="preserve"> </w:t>
      </w:r>
      <w:r w:rsidRPr="65F197FC" w:rsidR="055E3F53">
        <w:rPr>
          <w:rFonts w:ascii="Century Gothic" w:hAnsi="Century Gothic" w:eastAsia="Century Gothic" w:cs="Century Gothic"/>
          <w:color w:val="000000" w:themeColor="text1" w:themeTint="FF" w:themeShade="FF"/>
          <w:sz w:val="20"/>
          <w:szCs w:val="20"/>
        </w:rPr>
        <w:t>I pride myself on my analytical abilities, attention to detail, and collaboration skills, all of which have enabled me to deliver exceptional solutions and support global product development processes. I am eager to bring my technical and teamwork abilities to your organization as a remote Windchill administrator.</w:t>
      </w:r>
    </w:p>
    <w:p w:rsidR="00513C68" w:rsidP="65F197FC" w:rsidRDefault="00146CA0" w14:paraId="05B64F39" w14:textId="77777777">
      <w:pPr>
        <w:spacing w:after="210" w:line="360" w:lineRule="auto"/>
        <w:rPr>
          <w:rFonts w:ascii="Century Gothic" w:hAnsi="Century Gothic" w:eastAsia="Century Gothic" w:cs="Century Gothic"/>
          <w:color w:val="000000" w:themeColor="text1" w:themeTint="FF" w:themeShade="FF"/>
          <w:sz w:val="20"/>
          <w:szCs w:val="20"/>
        </w:rPr>
      </w:pPr>
      <w:r w:rsidRPr="65F197FC" w:rsidR="055E3F53">
        <w:rPr>
          <w:rFonts w:ascii="Century Gothic" w:hAnsi="Century Gothic" w:eastAsia="Century Gothic" w:cs="Century Gothic"/>
          <w:color w:val="000000" w:themeColor="text1" w:themeTint="FF" w:themeShade="FF"/>
          <w:sz w:val="20"/>
          <w:szCs w:val="20"/>
        </w:rPr>
        <w:t>Thank you for considering my application. I look forward to the opportunity to discuss how my background, skills, and certifications can align with your organizational needs.</w:t>
      </w:r>
    </w:p>
    <w:bookmarkStart w:name="fn1" w:id="0"/>
    <w:bookmarkEnd w:id="0"/>
    <w:bookmarkStart w:name="fn2" w:id="1"/>
    <w:bookmarkEnd w:id="1"/>
    <w:p w:rsidR="00513C68" w:rsidP="65F197FC" w:rsidRDefault="00146CA0" w14:paraId="5148E958" w14:textId="029BE513">
      <w:pPr>
        <w:spacing w:after="210" w:line="360" w:lineRule="auto"/>
        <w:rPr>
          <w:rFonts w:ascii="Century Gothic" w:hAnsi="Century Gothic" w:eastAsia="Century Gothic" w:cs="Century Gothic"/>
          <w:color w:val="000000" w:themeColor="text1" w:themeTint="FF" w:themeShade="FF"/>
          <w:sz w:val="20"/>
          <w:szCs w:val="20"/>
        </w:rPr>
      </w:pPr>
      <w:r w:rsidRPr="65F197FC" w:rsidR="055E3F53">
        <w:rPr>
          <w:rFonts w:ascii="Century Gothic" w:hAnsi="Century Gothic" w:eastAsia="Century Gothic" w:cs="Century Gothic"/>
          <w:color w:val="000000" w:themeColor="text1" w:themeTint="FF" w:themeShade="FF"/>
          <w:sz w:val="20"/>
          <w:szCs w:val="20"/>
        </w:rPr>
        <w:t>Sincerely,</w:t>
      </w:r>
      <w:r>
        <w:br/>
      </w:r>
      <w:r w:rsidRPr="65F197FC" w:rsidR="055E3F53">
        <w:rPr>
          <w:rFonts w:ascii="Century Gothic" w:hAnsi="Century Gothic" w:eastAsia="Century Gothic" w:cs="Century Gothic"/>
          <w:color w:val="000000" w:themeColor="text1" w:themeTint="FF" w:themeShade="FF"/>
          <w:sz w:val="20"/>
          <w:szCs w:val="20"/>
        </w:rPr>
        <w:t>Vaibhav B. Thakare</w:t>
      </w:r>
    </w:p>
    <w:sectPr w:rsidR="00513C68">
      <w:pgSz w:w="12240" w:h="15840" w:orient="portrait"/>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67797"/>
    <w:multiLevelType w:val="hybridMultilevel"/>
    <w:tmpl w:val="FFFFFFFF"/>
    <w:lvl w:ilvl="0" w:tplc="445C025E">
      <w:start w:val="1"/>
      <w:numFmt w:val="decimal"/>
      <w:lvlText w:val="%1."/>
      <w:lvlJc w:val="left"/>
      <w:pPr>
        <w:tabs>
          <w:tab w:val="num" w:pos="900"/>
        </w:tabs>
        <w:ind w:left="540" w:hanging="360"/>
      </w:pPr>
    </w:lvl>
    <w:lvl w:ilvl="1" w:tplc="24120BC6">
      <w:numFmt w:val="decimal"/>
      <w:lvlText w:val=""/>
      <w:lvlJc w:val="left"/>
    </w:lvl>
    <w:lvl w:ilvl="2" w:tplc="1C5A1DBC">
      <w:numFmt w:val="decimal"/>
      <w:lvlText w:val=""/>
      <w:lvlJc w:val="left"/>
    </w:lvl>
    <w:lvl w:ilvl="3" w:tplc="0A3E64D8">
      <w:numFmt w:val="decimal"/>
      <w:lvlText w:val=""/>
      <w:lvlJc w:val="left"/>
    </w:lvl>
    <w:lvl w:ilvl="4" w:tplc="2856C436">
      <w:numFmt w:val="decimal"/>
      <w:lvlText w:val=""/>
      <w:lvlJc w:val="left"/>
    </w:lvl>
    <w:lvl w:ilvl="5" w:tplc="F05A34D8">
      <w:numFmt w:val="decimal"/>
      <w:lvlText w:val=""/>
      <w:lvlJc w:val="left"/>
    </w:lvl>
    <w:lvl w:ilvl="6" w:tplc="96166D1A">
      <w:numFmt w:val="decimal"/>
      <w:lvlText w:val=""/>
      <w:lvlJc w:val="left"/>
    </w:lvl>
    <w:lvl w:ilvl="7" w:tplc="1C22CE72">
      <w:numFmt w:val="decimal"/>
      <w:lvlText w:val=""/>
      <w:lvlJc w:val="left"/>
    </w:lvl>
    <w:lvl w:ilvl="8" w:tplc="94B20472">
      <w:numFmt w:val="decimal"/>
      <w:lvlText w:val=""/>
      <w:lvlJc w:val="left"/>
    </w:lvl>
  </w:abstractNum>
  <w:abstractNum w:abstractNumId="1" w15:restartNumberingAfterBreak="0">
    <w:nsid w:val="771368D0"/>
    <w:multiLevelType w:val="hybridMultilevel"/>
    <w:tmpl w:val="FFFFFFFF"/>
    <w:lvl w:ilvl="0" w:tplc="72F80318">
      <w:numFmt w:val="decimal"/>
      <w:lvlText w:val=""/>
      <w:lvlJc w:val="left"/>
    </w:lvl>
    <w:lvl w:ilvl="1" w:tplc="0ECE6F5C">
      <w:numFmt w:val="decimal"/>
      <w:lvlText w:val=""/>
      <w:lvlJc w:val="left"/>
    </w:lvl>
    <w:lvl w:ilvl="2" w:tplc="B29488FE">
      <w:numFmt w:val="decimal"/>
      <w:lvlText w:val=""/>
      <w:lvlJc w:val="left"/>
    </w:lvl>
    <w:lvl w:ilvl="3" w:tplc="D80CF64A">
      <w:numFmt w:val="decimal"/>
      <w:lvlText w:val=""/>
      <w:lvlJc w:val="left"/>
    </w:lvl>
    <w:lvl w:ilvl="4" w:tplc="00C6E480">
      <w:numFmt w:val="decimal"/>
      <w:lvlText w:val=""/>
      <w:lvlJc w:val="left"/>
    </w:lvl>
    <w:lvl w:ilvl="5" w:tplc="7DE06192">
      <w:numFmt w:val="decimal"/>
      <w:lvlText w:val=""/>
      <w:lvlJc w:val="left"/>
    </w:lvl>
    <w:lvl w:ilvl="6" w:tplc="90AEDA3C">
      <w:numFmt w:val="decimal"/>
      <w:lvlText w:val=""/>
      <w:lvlJc w:val="left"/>
    </w:lvl>
    <w:lvl w:ilvl="7" w:tplc="EF308782">
      <w:numFmt w:val="decimal"/>
      <w:lvlText w:val=""/>
      <w:lvlJc w:val="left"/>
    </w:lvl>
    <w:lvl w:ilvl="8" w:tplc="100CE3A4">
      <w:numFmt w:val="decimal"/>
      <w:lvlText w:val=""/>
      <w:lvlJc w:val="left"/>
    </w:lvl>
  </w:abstractNum>
  <w:num w:numId="1" w16cid:durableId="973102212">
    <w:abstractNumId w:val="1"/>
  </w:num>
  <w:num w:numId="2" w16cid:durableId="160002063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C68"/>
    <w:rsid w:val="0014406C"/>
    <w:rsid w:val="00146CA0"/>
    <w:rsid w:val="00513C68"/>
    <w:rsid w:val="00863631"/>
    <w:rsid w:val="025D57C4"/>
    <w:rsid w:val="02DE1D8A"/>
    <w:rsid w:val="055E3F53"/>
    <w:rsid w:val="0A3AAF56"/>
    <w:rsid w:val="128CB429"/>
    <w:rsid w:val="137652D7"/>
    <w:rsid w:val="182E8327"/>
    <w:rsid w:val="1BB0C0C3"/>
    <w:rsid w:val="1C0F725A"/>
    <w:rsid w:val="1C3CAB5B"/>
    <w:rsid w:val="27764BD1"/>
    <w:rsid w:val="33B5C4FA"/>
    <w:rsid w:val="3560D026"/>
    <w:rsid w:val="44C0611B"/>
    <w:rsid w:val="46A77B06"/>
    <w:rsid w:val="4745A6FF"/>
    <w:rsid w:val="57CBA644"/>
    <w:rsid w:val="5AD62D53"/>
    <w:rsid w:val="5F768F03"/>
    <w:rsid w:val="5FB16777"/>
    <w:rsid w:val="65DDD6D4"/>
    <w:rsid w:val="65F197FC"/>
    <w:rsid w:val="670D86A8"/>
    <w:rsid w:val="69297B33"/>
    <w:rsid w:val="713FE3A9"/>
    <w:rsid w:val="77DC33CF"/>
    <w:rsid w:val="78A10ACC"/>
    <w:rsid w:val="79F23C9A"/>
    <w:rsid w:val="7F36CC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B014F71"/>
  <w15:docId w15:val="{7666B271-C547-4B2F-88E0-BD1E561493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Georgia" w:hAnsiTheme="minorHAnsi" w:eastAsia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VerbatimChar" w:customStyle="1">
    <w:name w:val="Verbatim Char"/>
    <w:rPr>
      <w:rFonts w:ascii="Consolas" w:hAnsi="Consolas"/>
      <w:sz w:val="2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hyperlink" Target="mailto:vaibhavbthakare@gmail.com" TargetMode="External" Id="R3d5edd0414c4459b" /><Relationship Type="http://schemas.openxmlformats.org/officeDocument/2006/relationships/image" Target="/media/image2.png" Id="rId1598111714" /><Relationship Type="http://schemas.openxmlformats.org/officeDocument/2006/relationships/hyperlink" Target="https://www.linkedin.com/in/vaibhav-thakare-49a0701b1/" TargetMode="External" Id="R0b23d506d4304903" /><Relationship Type="http://schemas.openxmlformats.org/officeDocument/2006/relationships/hyperlink" Target="https://vaibhav-b-thakare.github.io/Profile/" TargetMode="External" Id="R95d405a0efe6494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html-to-docx</dc:creator>
  <keywords>html-to-docx</keywords>
  <dc:description/>
  <lastModifiedBy>Vaibhav Thakare</lastModifiedBy>
  <revision>3</revision>
  <dcterms:created xsi:type="dcterms:W3CDTF">2025-09-14T19:17:00.0000000Z</dcterms:created>
  <dcterms:modified xsi:type="dcterms:W3CDTF">2026-02-09T18:50:24.9347618Z</dcterms:modified>
</coreProperties>
</file>