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5CC" w:rsidRPr="00536064" w:rsidRDefault="003B75CC" w:rsidP="00C0412C">
      <w:pPr>
        <w:spacing w:before="600" w:after="240" w:line="360" w:lineRule="auto"/>
        <w:jc w:val="center"/>
        <w:rPr>
          <w:rFonts w:ascii="Times New Roman" w:eastAsia="Arial" w:hAnsi="Times New Roman" w:cs="Times New Roman"/>
          <w:b/>
          <w:sz w:val="28"/>
          <w:szCs w:val="28"/>
        </w:rPr>
      </w:pPr>
      <w:bookmarkStart w:id="0" w:name="_gjdgxs"/>
      <w:bookmarkEnd w:id="0"/>
      <w:r w:rsidRPr="00536064">
        <w:rPr>
          <w:rFonts w:ascii="Times New Roman" w:eastAsia="Arial" w:hAnsi="Times New Roman" w:cs="Times New Roman"/>
          <w:b/>
          <w:sz w:val="32"/>
          <w:szCs w:val="32"/>
        </w:rPr>
        <w:t>Toll Tax Smart System Using RFID</w:t>
      </w:r>
    </w:p>
    <w:p w:rsidR="002220F7" w:rsidRPr="00536064" w:rsidRDefault="00774E7E" w:rsidP="00C0412C">
      <w:pPr>
        <w:spacing w:before="600" w:after="240" w:line="360" w:lineRule="auto"/>
        <w:jc w:val="center"/>
        <w:rPr>
          <w:rFonts w:ascii="Times New Roman" w:eastAsia="Arial" w:hAnsi="Times New Roman" w:cs="Times New Roman"/>
          <w:color w:val="000000"/>
          <w:sz w:val="20"/>
          <w:szCs w:val="20"/>
        </w:rPr>
      </w:pPr>
      <w:proofErr w:type="spellStart"/>
      <w:r w:rsidRPr="00536064">
        <w:rPr>
          <w:rFonts w:ascii="Times New Roman" w:eastAsia="Arial" w:hAnsi="Times New Roman" w:cs="Times New Roman"/>
          <w:b/>
          <w:sz w:val="24"/>
          <w:szCs w:val="24"/>
        </w:rPr>
        <w:t>Sachin</w:t>
      </w:r>
      <w:proofErr w:type="spellEnd"/>
      <w:r w:rsidRPr="00536064">
        <w:rPr>
          <w:rFonts w:ascii="Times New Roman" w:eastAsia="Arial" w:hAnsi="Times New Roman" w:cs="Times New Roman"/>
          <w:b/>
          <w:sz w:val="24"/>
          <w:szCs w:val="24"/>
        </w:rPr>
        <w:t xml:space="preserve"> Takale</w:t>
      </w:r>
      <w:r w:rsidRPr="00536064">
        <w:rPr>
          <w:rFonts w:ascii="Times New Roman" w:eastAsia="Arial" w:hAnsi="Times New Roman" w:cs="Times New Roman"/>
          <w:b/>
          <w:color w:val="000000"/>
          <w:sz w:val="24"/>
          <w:szCs w:val="24"/>
          <w:vertAlign w:val="superscript"/>
        </w:rPr>
        <w:t>1</w:t>
      </w:r>
      <w:r w:rsidRPr="00536064">
        <w:rPr>
          <w:rFonts w:ascii="Times New Roman" w:eastAsia="Arial" w:hAnsi="Times New Roman" w:cs="Times New Roman"/>
          <w:b/>
          <w:color w:val="000000"/>
          <w:sz w:val="24"/>
          <w:szCs w:val="24"/>
        </w:rPr>
        <w:t xml:space="preserve">, </w:t>
      </w:r>
      <w:proofErr w:type="spellStart"/>
      <w:r w:rsidR="003B75CC" w:rsidRPr="00536064">
        <w:rPr>
          <w:rFonts w:ascii="Times New Roman" w:eastAsia="Arial" w:hAnsi="Times New Roman" w:cs="Times New Roman"/>
          <w:b/>
          <w:sz w:val="24"/>
          <w:szCs w:val="24"/>
        </w:rPr>
        <w:t>Aditi</w:t>
      </w:r>
      <w:proofErr w:type="spellEnd"/>
      <w:r w:rsidR="003B75CC" w:rsidRPr="00536064">
        <w:rPr>
          <w:rFonts w:ascii="Times New Roman" w:eastAsia="Arial" w:hAnsi="Times New Roman" w:cs="Times New Roman"/>
          <w:b/>
          <w:sz w:val="24"/>
          <w:szCs w:val="24"/>
        </w:rPr>
        <w:t xml:space="preserve"> </w:t>
      </w:r>
      <w:proofErr w:type="gramStart"/>
      <w:r w:rsidR="003B75CC" w:rsidRPr="00536064">
        <w:rPr>
          <w:rFonts w:ascii="Times New Roman" w:eastAsia="Arial" w:hAnsi="Times New Roman" w:cs="Times New Roman"/>
          <w:b/>
          <w:sz w:val="24"/>
          <w:szCs w:val="24"/>
        </w:rPr>
        <w:t>Bansod</w:t>
      </w:r>
      <w:r w:rsidRPr="00536064">
        <w:rPr>
          <w:rFonts w:ascii="Times New Roman" w:eastAsia="Arial" w:hAnsi="Times New Roman" w:cs="Times New Roman"/>
          <w:b/>
          <w:color w:val="000000"/>
          <w:sz w:val="24"/>
          <w:szCs w:val="24"/>
          <w:vertAlign w:val="superscript"/>
        </w:rPr>
        <w:t xml:space="preserve">2 </w:t>
      </w:r>
      <w:r w:rsidRPr="00536064">
        <w:rPr>
          <w:rFonts w:ascii="Times New Roman" w:eastAsia="Arial" w:hAnsi="Times New Roman" w:cs="Times New Roman"/>
          <w:b/>
          <w:color w:val="000000"/>
          <w:sz w:val="24"/>
          <w:szCs w:val="24"/>
        </w:rPr>
        <w:t>,</w:t>
      </w:r>
      <w:proofErr w:type="spellStart"/>
      <w:r w:rsidR="003B75CC" w:rsidRPr="00536064">
        <w:rPr>
          <w:rFonts w:ascii="Times New Roman" w:eastAsia="Arial" w:hAnsi="Times New Roman" w:cs="Times New Roman"/>
          <w:b/>
          <w:sz w:val="24"/>
          <w:szCs w:val="24"/>
        </w:rPr>
        <w:t>Vaibhav</w:t>
      </w:r>
      <w:proofErr w:type="spellEnd"/>
      <w:proofErr w:type="gramEnd"/>
      <w:r w:rsidR="003B75CC" w:rsidRPr="00536064">
        <w:rPr>
          <w:rFonts w:ascii="Times New Roman" w:eastAsia="Arial" w:hAnsi="Times New Roman" w:cs="Times New Roman"/>
          <w:b/>
          <w:sz w:val="24"/>
          <w:szCs w:val="24"/>
        </w:rPr>
        <w:t xml:space="preserve"> Kathe</w:t>
      </w:r>
      <w:r w:rsidRPr="00536064">
        <w:rPr>
          <w:rFonts w:ascii="Times New Roman" w:eastAsia="Arial" w:hAnsi="Times New Roman" w:cs="Times New Roman"/>
          <w:b/>
          <w:sz w:val="24"/>
          <w:szCs w:val="24"/>
          <w:vertAlign w:val="superscript"/>
        </w:rPr>
        <w:t xml:space="preserve">3 </w:t>
      </w:r>
      <w:r w:rsidR="003B75CC" w:rsidRPr="00536064">
        <w:rPr>
          <w:rFonts w:ascii="Times New Roman" w:eastAsia="Arial" w:hAnsi="Times New Roman" w:cs="Times New Roman"/>
          <w:b/>
          <w:sz w:val="24"/>
          <w:szCs w:val="24"/>
        </w:rPr>
        <w:t>,</w:t>
      </w:r>
      <w:proofErr w:type="spellStart"/>
      <w:r w:rsidR="003B75CC" w:rsidRPr="00536064">
        <w:rPr>
          <w:rFonts w:ascii="Times New Roman" w:eastAsia="Arial" w:hAnsi="Times New Roman" w:cs="Times New Roman"/>
          <w:b/>
          <w:sz w:val="24"/>
          <w:szCs w:val="24"/>
        </w:rPr>
        <w:t>Smriti</w:t>
      </w:r>
      <w:proofErr w:type="spellEnd"/>
      <w:r w:rsidR="003B75CC" w:rsidRPr="00536064">
        <w:rPr>
          <w:rFonts w:ascii="Times New Roman" w:eastAsia="Arial" w:hAnsi="Times New Roman" w:cs="Times New Roman"/>
          <w:b/>
          <w:sz w:val="24"/>
          <w:szCs w:val="24"/>
        </w:rPr>
        <w:t xml:space="preserve"> Hunderkari</w:t>
      </w:r>
      <w:r w:rsidRPr="00536064">
        <w:rPr>
          <w:rFonts w:ascii="Times New Roman" w:eastAsia="Arial" w:hAnsi="Times New Roman" w:cs="Times New Roman"/>
          <w:b/>
          <w:sz w:val="24"/>
          <w:szCs w:val="24"/>
          <w:vertAlign w:val="superscript"/>
        </w:rPr>
        <w:t xml:space="preserve">4 </w:t>
      </w:r>
      <w:r w:rsidR="003B75CC" w:rsidRPr="00536064">
        <w:rPr>
          <w:rFonts w:ascii="Times New Roman" w:eastAsia="Arial" w:hAnsi="Times New Roman" w:cs="Times New Roman"/>
          <w:b/>
          <w:sz w:val="24"/>
          <w:szCs w:val="24"/>
        </w:rPr>
        <w:t xml:space="preserve"> and </w:t>
      </w:r>
      <w:proofErr w:type="spellStart"/>
      <w:r w:rsidR="003B75CC" w:rsidRPr="00536064">
        <w:rPr>
          <w:rFonts w:ascii="Times New Roman" w:eastAsia="Arial" w:hAnsi="Times New Roman" w:cs="Times New Roman"/>
          <w:b/>
          <w:sz w:val="24"/>
          <w:szCs w:val="24"/>
        </w:rPr>
        <w:t>Soham</w:t>
      </w:r>
      <w:proofErr w:type="spellEnd"/>
      <w:r w:rsidR="003B75CC" w:rsidRPr="00536064">
        <w:rPr>
          <w:rFonts w:ascii="Times New Roman" w:eastAsia="Arial" w:hAnsi="Times New Roman" w:cs="Times New Roman"/>
          <w:b/>
          <w:sz w:val="24"/>
          <w:szCs w:val="24"/>
        </w:rPr>
        <w:t xml:space="preserve"> Dhokariya</w:t>
      </w:r>
      <w:r w:rsidRPr="00536064">
        <w:rPr>
          <w:rFonts w:ascii="Times New Roman" w:eastAsia="Arial" w:hAnsi="Times New Roman" w:cs="Times New Roman"/>
          <w:b/>
          <w:sz w:val="24"/>
          <w:szCs w:val="24"/>
          <w:vertAlign w:val="superscript"/>
        </w:rPr>
        <w:t>5</w:t>
      </w:r>
    </w:p>
    <w:p w:rsidR="002220F7" w:rsidRPr="00536064" w:rsidRDefault="00774E7E" w:rsidP="007553C7">
      <w:pPr>
        <w:spacing w:after="0" w:line="360" w:lineRule="auto"/>
        <w:jc w:val="both"/>
        <w:rPr>
          <w:rFonts w:ascii="Times New Roman" w:eastAsia="Arial" w:hAnsi="Times New Roman" w:cs="Times New Roman"/>
          <w:color w:val="000000"/>
          <w:sz w:val="20"/>
          <w:szCs w:val="20"/>
        </w:rPr>
      </w:pPr>
      <w:r w:rsidRPr="00536064">
        <w:rPr>
          <w:rFonts w:ascii="Times New Roman" w:eastAsia="Arial" w:hAnsi="Times New Roman" w:cs="Times New Roman"/>
          <w:sz w:val="20"/>
          <w:szCs w:val="20"/>
        </w:rPr>
        <w:t>Electronics and Communication Engineering</w:t>
      </w:r>
      <w:r w:rsidRPr="00536064">
        <w:rPr>
          <w:rFonts w:ascii="Times New Roman" w:eastAsia="Arial" w:hAnsi="Times New Roman" w:cs="Times New Roman"/>
          <w:color w:val="000000"/>
          <w:sz w:val="20"/>
          <w:szCs w:val="20"/>
        </w:rPr>
        <w:t xml:space="preserve">, </w:t>
      </w:r>
      <w:r w:rsidRPr="00536064">
        <w:rPr>
          <w:rFonts w:ascii="Times New Roman" w:eastAsia="Arial" w:hAnsi="Times New Roman" w:cs="Times New Roman"/>
          <w:sz w:val="20"/>
          <w:szCs w:val="20"/>
        </w:rPr>
        <w:t>MIT Art Design &amp; Technology University</w:t>
      </w:r>
      <w:r w:rsidRPr="00536064">
        <w:rPr>
          <w:rFonts w:ascii="Times New Roman" w:eastAsia="Arial" w:hAnsi="Times New Roman" w:cs="Times New Roman"/>
          <w:color w:val="000000"/>
          <w:sz w:val="20"/>
          <w:szCs w:val="20"/>
        </w:rPr>
        <w:t xml:space="preserve">, </w:t>
      </w:r>
      <w:r w:rsidRPr="00536064">
        <w:rPr>
          <w:rFonts w:ascii="Times New Roman" w:eastAsia="Arial" w:hAnsi="Times New Roman" w:cs="Times New Roman"/>
          <w:sz w:val="20"/>
          <w:szCs w:val="20"/>
        </w:rPr>
        <w:t>Pune</w:t>
      </w:r>
      <w:r w:rsidRPr="00536064">
        <w:rPr>
          <w:rFonts w:ascii="Times New Roman" w:eastAsia="Arial" w:hAnsi="Times New Roman" w:cs="Times New Roman"/>
          <w:color w:val="000000"/>
          <w:sz w:val="20"/>
          <w:szCs w:val="20"/>
        </w:rPr>
        <w:t xml:space="preserve">, </w:t>
      </w:r>
      <w:r w:rsidRPr="00536064">
        <w:rPr>
          <w:rFonts w:ascii="Times New Roman" w:eastAsia="Arial" w:hAnsi="Times New Roman" w:cs="Times New Roman"/>
          <w:sz w:val="20"/>
          <w:szCs w:val="20"/>
        </w:rPr>
        <w:t>India</w:t>
      </w:r>
    </w:p>
    <w:p w:rsidR="002220F7" w:rsidRDefault="002220F7" w:rsidP="007553C7">
      <w:pPr>
        <w:spacing w:after="0" w:line="360" w:lineRule="auto"/>
        <w:jc w:val="both"/>
        <w:rPr>
          <w:rFonts w:ascii="Arial" w:eastAsia="Arial" w:hAnsi="Arial" w:cs="Arial"/>
          <w:color w:val="000000"/>
          <w:sz w:val="24"/>
          <w:szCs w:val="24"/>
        </w:rPr>
      </w:pPr>
      <w:bookmarkStart w:id="1" w:name="_GoBack"/>
    </w:p>
    <w:bookmarkEnd w:id="1"/>
    <w:p w:rsidR="002220F7" w:rsidRPr="00536064" w:rsidRDefault="00774E7E" w:rsidP="00C0412C">
      <w:pPr>
        <w:spacing w:after="0" w:line="360" w:lineRule="auto"/>
        <w:rPr>
          <w:rFonts w:ascii="Times New Roman" w:eastAsia="Arial" w:hAnsi="Times New Roman" w:cs="Times New Roman"/>
          <w:color w:val="000000"/>
          <w:sz w:val="20"/>
          <w:szCs w:val="20"/>
        </w:rPr>
        <w:sectPr w:rsidR="002220F7" w:rsidRPr="00536064">
          <w:headerReference w:type="default" r:id="rId8"/>
          <w:headerReference w:type="first" r:id="rId9"/>
          <w:pgSz w:w="11907" w:h="16839"/>
          <w:pgMar w:top="1440" w:right="1440" w:bottom="1440" w:left="1440" w:header="720" w:footer="720" w:gutter="0"/>
          <w:pgNumType w:start="1"/>
          <w:cols w:space="720"/>
          <w:titlePg/>
        </w:sectPr>
      </w:pPr>
      <w:r w:rsidRPr="00536064">
        <w:rPr>
          <w:rFonts w:ascii="Times New Roman" w:eastAsia="Arial" w:hAnsi="Times New Roman" w:cs="Times New Roman"/>
          <w:color w:val="000000"/>
          <w:sz w:val="20"/>
          <w:szCs w:val="20"/>
        </w:rPr>
        <w:t>(</w:t>
      </w:r>
      <w:hyperlink r:id="rId10">
        <w:r w:rsidRPr="00536064">
          <w:rPr>
            <w:rFonts w:ascii="Times New Roman" w:eastAsia="Arial" w:hAnsi="Times New Roman" w:cs="Times New Roman"/>
            <w:color w:val="1155CC"/>
            <w:sz w:val="20"/>
            <w:szCs w:val="20"/>
            <w:u w:val="single"/>
          </w:rPr>
          <w:t>sachin.takale@mituniversity.edu.in</w:t>
        </w:r>
      </w:hyperlink>
      <w:proofErr w:type="gramStart"/>
      <w:r w:rsidR="003B75CC" w:rsidRPr="00536064">
        <w:rPr>
          <w:rFonts w:ascii="Times New Roman" w:eastAsia="Arial" w:hAnsi="Times New Roman" w:cs="Times New Roman"/>
          <w:color w:val="1155CC"/>
          <w:sz w:val="20"/>
          <w:szCs w:val="20"/>
          <w:u w:val="single"/>
        </w:rPr>
        <w:t>,bansodaditi29@gmail.com</w:t>
      </w:r>
      <w:r w:rsidR="003B75CC" w:rsidRPr="00536064">
        <w:rPr>
          <w:rFonts w:ascii="Times New Roman" w:eastAsia="Arial" w:hAnsi="Times New Roman" w:cs="Times New Roman"/>
          <w:color w:val="000000"/>
          <w:sz w:val="20"/>
          <w:szCs w:val="20"/>
        </w:rPr>
        <w:t>,</w:t>
      </w:r>
      <w:r w:rsidR="003B75CC" w:rsidRPr="00536064">
        <w:rPr>
          <w:rFonts w:ascii="Times New Roman" w:eastAsia="Arial" w:hAnsi="Times New Roman" w:cs="Times New Roman"/>
          <w:color w:val="1155CC"/>
          <w:sz w:val="20"/>
          <w:szCs w:val="20"/>
          <w:u w:val="single"/>
        </w:rPr>
        <w:t>vebzz.2230@gmail,com</w:t>
      </w:r>
      <w:r w:rsidR="003B75CC" w:rsidRPr="00536064">
        <w:rPr>
          <w:rFonts w:ascii="Times New Roman" w:eastAsia="Arial" w:hAnsi="Times New Roman" w:cs="Times New Roman"/>
          <w:sz w:val="20"/>
          <w:szCs w:val="20"/>
        </w:rPr>
        <w:t>,</w:t>
      </w:r>
      <w:r w:rsidR="00536064" w:rsidRPr="00536064">
        <w:rPr>
          <w:rFonts w:ascii="Times New Roman" w:eastAsia="Arial" w:hAnsi="Times New Roman" w:cs="Times New Roman"/>
          <w:color w:val="1155CC"/>
          <w:sz w:val="20"/>
          <w:szCs w:val="20"/>
          <w:u w:val="single"/>
        </w:rPr>
        <w:t>hundekarismriti@gmail.com</w:t>
      </w:r>
      <w:r w:rsidR="00536064" w:rsidRPr="00536064">
        <w:rPr>
          <w:rFonts w:ascii="Times New Roman" w:eastAsia="Arial" w:hAnsi="Times New Roman" w:cs="Times New Roman"/>
          <w:sz w:val="20"/>
          <w:szCs w:val="20"/>
        </w:rPr>
        <w:t>,</w:t>
      </w:r>
      <w:r w:rsidR="00536064" w:rsidRPr="00536064">
        <w:rPr>
          <w:rFonts w:ascii="Times New Roman" w:eastAsia="Times New Roman" w:hAnsi="Times New Roman" w:cs="Times New Roman"/>
          <w:color w:val="1155CC"/>
          <w:u w:val="single"/>
        </w:rPr>
        <w:t>dhokariyasoham@gmail.com</w:t>
      </w:r>
      <w:proofErr w:type="gramEnd"/>
      <w:r w:rsidRPr="00536064">
        <w:rPr>
          <w:rFonts w:ascii="Times New Roman" w:eastAsia="Arial" w:hAnsi="Times New Roman" w:cs="Times New Roman"/>
          <w:color w:val="000000"/>
          <w:sz w:val="20"/>
          <w:szCs w:val="20"/>
        </w:rPr>
        <w:t>)</w:t>
      </w:r>
    </w:p>
    <w:p w:rsidR="002220F7" w:rsidRDefault="00774E7E" w:rsidP="007553C7">
      <w:pPr>
        <w:spacing w:before="360" w:after="120" w:line="360" w:lineRule="auto"/>
        <w:jc w:val="both"/>
        <w:rPr>
          <w:rFonts w:ascii="Arial" w:eastAsia="Arial" w:hAnsi="Arial" w:cs="Arial"/>
          <w:b/>
        </w:rPr>
      </w:pPr>
      <w:r>
        <w:rPr>
          <w:rFonts w:ascii="Arial" w:eastAsia="Arial" w:hAnsi="Arial" w:cs="Arial"/>
          <w:b/>
        </w:rPr>
        <w:lastRenderedPageBreak/>
        <w:t>ABSTRACT</w:t>
      </w:r>
    </w:p>
    <w:p w:rsidR="00536064" w:rsidRPr="00536064" w:rsidRDefault="00536064" w:rsidP="007553C7">
      <w:pPr>
        <w:spacing w:after="0" w:line="360" w:lineRule="auto"/>
        <w:ind w:right="387"/>
        <w:jc w:val="both"/>
        <w:rPr>
          <w:rFonts w:ascii="Times New Roman" w:eastAsia="Times New Roman" w:hAnsi="Times New Roman" w:cs="Times New Roman"/>
          <w:sz w:val="20"/>
          <w:szCs w:val="20"/>
        </w:rPr>
        <w:sectPr w:rsidR="00536064" w:rsidRPr="00536064">
          <w:type w:val="continuous"/>
          <w:pgSz w:w="11907" w:h="16839"/>
          <w:pgMar w:top="1440" w:right="1440" w:bottom="1440" w:left="1440" w:header="720" w:footer="720" w:gutter="0"/>
          <w:cols w:space="720"/>
          <w:titlePg/>
        </w:sectPr>
      </w:pPr>
      <w:r w:rsidRPr="00536064">
        <w:rPr>
          <w:rFonts w:ascii="Times New Roman" w:hAnsi="Times New Roman" w:cs="Times New Roman"/>
          <w:sz w:val="20"/>
          <w:szCs w:val="20"/>
        </w:rPr>
        <w:t>This project presents a simplified toll tax collection system utilizing RFID technology to enhance efficiency and reduce manual intervention. Vehicles are equipped with RFID tags containing unique identification details. When a vehicle passes through the toll plaza, an RFID reader automatically scans the tag, deducts the toll amount from the user's prepaid account, and logs the transaction. The system reduces traffic congestion, minimizes human error, and ensures secure and transparent toll collection. This solution offers a cost-effective and user-friendly approach to automating toll processes, contrib</w:t>
      </w:r>
      <w:r>
        <w:rPr>
          <w:rFonts w:ascii="Times New Roman" w:hAnsi="Times New Roman" w:cs="Times New Roman"/>
          <w:sz w:val="20"/>
          <w:szCs w:val="20"/>
        </w:rPr>
        <w:t xml:space="preserve">uting to smarter transportation </w:t>
      </w:r>
      <w:r w:rsidRPr="00536064">
        <w:rPr>
          <w:rFonts w:ascii="Times New Roman" w:hAnsi="Times New Roman" w:cs="Times New Roman"/>
          <w:sz w:val="20"/>
          <w:szCs w:val="20"/>
        </w:rPr>
        <w:t>infrastructure.</w:t>
      </w:r>
    </w:p>
    <w:p w:rsidR="002220F7" w:rsidRDefault="00774E7E" w:rsidP="007553C7">
      <w:pPr>
        <w:keepNext/>
        <w:keepLines/>
        <w:numPr>
          <w:ilvl w:val="0"/>
          <w:numId w:val="1"/>
        </w:numPr>
        <w:spacing w:before="200" w:after="120" w:line="360" w:lineRule="auto"/>
        <w:ind w:left="270"/>
        <w:jc w:val="both"/>
        <w:rPr>
          <w:rFonts w:ascii="Arial" w:eastAsia="Arial" w:hAnsi="Arial" w:cs="Arial"/>
          <w:b/>
        </w:rPr>
      </w:pPr>
      <w:r>
        <w:rPr>
          <w:rFonts w:ascii="Arial" w:eastAsia="Arial" w:hAnsi="Arial" w:cs="Arial"/>
          <w:b/>
        </w:rPr>
        <w:lastRenderedPageBreak/>
        <w:t>INTRODUCTION</w:t>
      </w:r>
    </w:p>
    <w:p w:rsidR="00536064" w:rsidRPr="00536064" w:rsidRDefault="00536064" w:rsidP="007553C7">
      <w:pPr>
        <w:pStyle w:val="NormalWeb"/>
        <w:spacing w:line="360" w:lineRule="auto"/>
        <w:jc w:val="both"/>
        <w:rPr>
          <w:sz w:val="20"/>
          <w:szCs w:val="20"/>
        </w:rPr>
      </w:pPr>
      <w:r w:rsidRPr="00536064">
        <w:rPr>
          <w:sz w:val="20"/>
          <w:szCs w:val="20"/>
        </w:rPr>
        <w:t xml:space="preserve">The rapid advancement in technology has led to innovative solutions to streamline various processes, including transportation systems. A toll tax system using RFID (Radio Frequency Identification) is an efficient and automated method to manage toll </w:t>
      </w:r>
      <w:proofErr w:type="spellStart"/>
      <w:r w:rsidRPr="00536064">
        <w:rPr>
          <w:sz w:val="20"/>
          <w:szCs w:val="20"/>
        </w:rPr>
        <w:t>collection.This</w:t>
      </w:r>
      <w:proofErr w:type="spellEnd"/>
      <w:r w:rsidRPr="00536064">
        <w:rPr>
          <w:sz w:val="20"/>
          <w:szCs w:val="20"/>
        </w:rPr>
        <w:t xml:space="preserve"> system leverages RFID technology to identify and charge vehicles passing through a toll gate without requiring them to stop. An RFID tag, affixed to the vehicle, contains unique identification information. When the vehicle approaches the toll booth, an RFID reader scans the tag and deducts the appropriate toll amount from the linked account. This automated process ensures a seamless, cashless, and time-efficient </w:t>
      </w:r>
      <w:proofErr w:type="spellStart"/>
      <w:r w:rsidRPr="00536064">
        <w:rPr>
          <w:sz w:val="20"/>
          <w:szCs w:val="20"/>
        </w:rPr>
        <w:t>transaction.Such</w:t>
      </w:r>
      <w:proofErr w:type="spellEnd"/>
      <w:r w:rsidRPr="00536064">
        <w:rPr>
          <w:sz w:val="20"/>
          <w:szCs w:val="20"/>
        </w:rPr>
        <w:t xml:space="preserve"> a system not only reduces traffic congestion at toll plazas but also minimizes human intervention, thereby enhancing accuracy and security. The small-scale implementation of this technology is particularly beneficial for urban and suburban areas with moderate traffic flow, providing a cost-effective solution for toll management</w:t>
      </w:r>
    </w:p>
    <w:p w:rsidR="002220F7" w:rsidRDefault="002220F7" w:rsidP="007553C7">
      <w:pPr>
        <w:spacing w:line="360" w:lineRule="auto"/>
        <w:jc w:val="both"/>
        <w:rPr>
          <w:rFonts w:ascii="Times New Roman" w:eastAsia="Times New Roman" w:hAnsi="Times New Roman" w:cs="Times New Roman"/>
          <w:sz w:val="20"/>
          <w:szCs w:val="20"/>
        </w:rPr>
      </w:pPr>
    </w:p>
    <w:p w:rsidR="00A37FC8" w:rsidRPr="00A37FC8" w:rsidRDefault="00774E7E" w:rsidP="007553C7">
      <w:pPr>
        <w:spacing w:before="120" w:after="0" w:line="360" w:lineRule="auto"/>
        <w:jc w:val="both"/>
        <w:rPr>
          <w:rFonts w:ascii="Arial" w:eastAsia="Arial" w:hAnsi="Arial" w:cs="Arial"/>
          <w:b/>
        </w:rPr>
      </w:pPr>
      <w:r>
        <w:rPr>
          <w:rFonts w:ascii="Arial" w:eastAsia="Arial" w:hAnsi="Arial" w:cs="Arial"/>
          <w:b/>
        </w:rPr>
        <w:t>2. METHODOLOGY</w:t>
      </w:r>
    </w:p>
    <w:p w:rsidR="00A37FC8" w:rsidRPr="00A37FC8" w:rsidRDefault="00A37FC8" w:rsidP="007553C7">
      <w:pPr>
        <w:pStyle w:val="NormalWeb"/>
        <w:numPr>
          <w:ilvl w:val="0"/>
          <w:numId w:val="3"/>
        </w:numPr>
        <w:spacing w:line="360" w:lineRule="auto"/>
        <w:jc w:val="both"/>
        <w:rPr>
          <w:sz w:val="20"/>
          <w:szCs w:val="20"/>
        </w:rPr>
      </w:pPr>
      <w:r w:rsidRPr="00A37FC8">
        <w:rPr>
          <w:rStyle w:val="Strong"/>
          <w:sz w:val="20"/>
          <w:szCs w:val="20"/>
        </w:rPr>
        <w:t>System Setup and Design</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Install RFID readers at the toll gates to detect RFID tags on vehicles.</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lastRenderedPageBreak/>
        <w:t>Distribute RFID tags to vehicle owners, pre-linked to a user account with payment details.</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Configure a central server to store user data, transaction history, and toll rates.</w:t>
      </w:r>
    </w:p>
    <w:p w:rsidR="00A37FC8" w:rsidRPr="00A37FC8" w:rsidRDefault="00A37FC8" w:rsidP="007553C7">
      <w:pPr>
        <w:pStyle w:val="NormalWeb"/>
        <w:numPr>
          <w:ilvl w:val="0"/>
          <w:numId w:val="3"/>
        </w:numPr>
        <w:spacing w:line="360" w:lineRule="auto"/>
        <w:jc w:val="both"/>
        <w:rPr>
          <w:sz w:val="20"/>
          <w:szCs w:val="20"/>
        </w:rPr>
      </w:pPr>
      <w:r w:rsidRPr="00A37FC8">
        <w:rPr>
          <w:rStyle w:val="Strong"/>
          <w:sz w:val="20"/>
          <w:szCs w:val="20"/>
        </w:rPr>
        <w:t>Vehicle Registration</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Register vehicle information (license plate, owner details) and link it to an RFID tag in the system.</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Associate the RFID tag with a prepaid or postpaid account for toll payments.</w:t>
      </w:r>
    </w:p>
    <w:p w:rsidR="00A37FC8" w:rsidRPr="00A37FC8" w:rsidRDefault="00A37FC8" w:rsidP="007553C7">
      <w:pPr>
        <w:pStyle w:val="NormalWeb"/>
        <w:numPr>
          <w:ilvl w:val="0"/>
          <w:numId w:val="3"/>
        </w:numPr>
        <w:spacing w:line="360" w:lineRule="auto"/>
        <w:jc w:val="both"/>
        <w:rPr>
          <w:sz w:val="20"/>
          <w:szCs w:val="20"/>
        </w:rPr>
      </w:pPr>
      <w:r w:rsidRPr="00A37FC8">
        <w:rPr>
          <w:rStyle w:val="Strong"/>
          <w:sz w:val="20"/>
          <w:szCs w:val="20"/>
        </w:rPr>
        <w:t>Approaching the Toll Plaza</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When a vehicle approaches, the RFID reader detects the RFID tag attached to the vehicle.</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The system identifies the tag's unique ID and fetches the corresponding account details from the central server.</w:t>
      </w:r>
    </w:p>
    <w:p w:rsidR="00A37FC8" w:rsidRPr="00A37FC8" w:rsidRDefault="00A37FC8" w:rsidP="007553C7">
      <w:pPr>
        <w:pStyle w:val="NormalWeb"/>
        <w:numPr>
          <w:ilvl w:val="0"/>
          <w:numId w:val="3"/>
        </w:numPr>
        <w:spacing w:line="360" w:lineRule="auto"/>
        <w:jc w:val="both"/>
        <w:rPr>
          <w:sz w:val="20"/>
          <w:szCs w:val="20"/>
        </w:rPr>
      </w:pPr>
      <w:r w:rsidRPr="00A37FC8">
        <w:rPr>
          <w:rStyle w:val="Strong"/>
          <w:sz w:val="20"/>
          <w:szCs w:val="20"/>
        </w:rPr>
        <w:t>Verification and Toll Calculation</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Verify the tag's validity and ensure the account has sufficient balance (in case of prepaid accounts).</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Determine the toll amount based on vehicle type and the specific toll gate.</w:t>
      </w:r>
    </w:p>
    <w:p w:rsidR="00A37FC8" w:rsidRPr="00A37FC8" w:rsidRDefault="00A37FC8" w:rsidP="007553C7">
      <w:pPr>
        <w:pStyle w:val="NormalWeb"/>
        <w:numPr>
          <w:ilvl w:val="0"/>
          <w:numId w:val="3"/>
        </w:numPr>
        <w:spacing w:line="360" w:lineRule="auto"/>
        <w:jc w:val="both"/>
        <w:rPr>
          <w:sz w:val="20"/>
          <w:szCs w:val="20"/>
        </w:rPr>
      </w:pPr>
      <w:r w:rsidRPr="00A37FC8">
        <w:rPr>
          <w:rStyle w:val="Strong"/>
          <w:sz w:val="20"/>
          <w:szCs w:val="20"/>
        </w:rPr>
        <w:t>Automatic Toll Deduction</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Deduct the calculated toll amount from the user’s account automatically.</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Update the account balance and transaction history in real time on the central server.</w:t>
      </w:r>
    </w:p>
    <w:p w:rsidR="00A37FC8" w:rsidRPr="00A37FC8" w:rsidRDefault="00A37FC8" w:rsidP="007553C7">
      <w:pPr>
        <w:pStyle w:val="NormalWeb"/>
        <w:numPr>
          <w:ilvl w:val="0"/>
          <w:numId w:val="3"/>
        </w:numPr>
        <w:spacing w:line="360" w:lineRule="auto"/>
        <w:jc w:val="both"/>
        <w:rPr>
          <w:sz w:val="20"/>
          <w:szCs w:val="20"/>
        </w:rPr>
      </w:pPr>
      <w:r w:rsidRPr="00A37FC8">
        <w:rPr>
          <w:rStyle w:val="Strong"/>
          <w:sz w:val="20"/>
          <w:szCs w:val="20"/>
        </w:rPr>
        <w:t>Gate Control and Notification</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If the payment is successful, the toll gate automatically opens for the vehicle.</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Notify the user via SMS or mobile app with details of the transaction (amount deducted, account balance, etc.).</w:t>
      </w:r>
    </w:p>
    <w:p w:rsidR="00A37FC8" w:rsidRPr="00A37FC8" w:rsidRDefault="00A37FC8" w:rsidP="007553C7">
      <w:pPr>
        <w:pStyle w:val="NormalWeb"/>
        <w:numPr>
          <w:ilvl w:val="0"/>
          <w:numId w:val="3"/>
        </w:numPr>
        <w:spacing w:line="360" w:lineRule="auto"/>
        <w:jc w:val="both"/>
        <w:rPr>
          <w:sz w:val="20"/>
          <w:szCs w:val="20"/>
        </w:rPr>
      </w:pPr>
      <w:r w:rsidRPr="00A37FC8">
        <w:rPr>
          <w:rStyle w:val="Strong"/>
          <w:sz w:val="20"/>
          <w:szCs w:val="20"/>
        </w:rPr>
        <w:t>Exception Handling</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If the RFID tag is invalid or the account lacks sufficient funds, alert the toll operator.</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Provide an alternative manual payment option to avoid disruption.</w:t>
      </w:r>
    </w:p>
    <w:p w:rsidR="00A37FC8" w:rsidRPr="00A37FC8" w:rsidRDefault="00A37FC8" w:rsidP="007553C7">
      <w:pPr>
        <w:pStyle w:val="NormalWeb"/>
        <w:numPr>
          <w:ilvl w:val="0"/>
          <w:numId w:val="3"/>
        </w:numPr>
        <w:spacing w:line="360" w:lineRule="auto"/>
        <w:jc w:val="both"/>
        <w:rPr>
          <w:sz w:val="20"/>
          <w:szCs w:val="20"/>
        </w:rPr>
      </w:pPr>
      <w:r w:rsidRPr="00A37FC8">
        <w:rPr>
          <w:rStyle w:val="Strong"/>
          <w:sz w:val="20"/>
          <w:szCs w:val="20"/>
        </w:rPr>
        <w:t>Data Analysis and Reporting</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Record and store all transactions for future reference and analysis.</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Generate reports for toll plaza management to track revenue, peak hours, and system performance.</w:t>
      </w:r>
    </w:p>
    <w:p w:rsidR="00A37FC8" w:rsidRPr="00A37FC8" w:rsidRDefault="00A37FC8" w:rsidP="007553C7">
      <w:pPr>
        <w:pStyle w:val="NormalWeb"/>
        <w:numPr>
          <w:ilvl w:val="0"/>
          <w:numId w:val="3"/>
        </w:numPr>
        <w:spacing w:line="360" w:lineRule="auto"/>
        <w:jc w:val="both"/>
        <w:rPr>
          <w:sz w:val="20"/>
          <w:szCs w:val="20"/>
        </w:rPr>
      </w:pPr>
      <w:r w:rsidRPr="00A37FC8">
        <w:rPr>
          <w:rStyle w:val="Strong"/>
          <w:sz w:val="20"/>
          <w:szCs w:val="20"/>
        </w:rPr>
        <w:t>Maintenance and Security</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Regularly inspect and maintain RFID readers and tags to ensure system reliability.</w:t>
      </w:r>
    </w:p>
    <w:p w:rsidR="00A37FC8" w:rsidRPr="00A37FC8" w:rsidRDefault="00A37FC8" w:rsidP="007553C7">
      <w:pPr>
        <w:numPr>
          <w:ilvl w:val="1"/>
          <w:numId w:val="3"/>
        </w:numPr>
        <w:spacing w:before="100" w:beforeAutospacing="1" w:after="100" w:afterAutospacing="1" w:line="360" w:lineRule="auto"/>
        <w:jc w:val="both"/>
        <w:rPr>
          <w:rFonts w:ascii="Times New Roman" w:hAnsi="Times New Roman" w:cs="Times New Roman"/>
          <w:sz w:val="20"/>
          <w:szCs w:val="20"/>
        </w:rPr>
      </w:pPr>
      <w:r w:rsidRPr="00A37FC8">
        <w:rPr>
          <w:rFonts w:ascii="Times New Roman" w:hAnsi="Times New Roman" w:cs="Times New Roman"/>
          <w:sz w:val="20"/>
          <w:szCs w:val="20"/>
        </w:rPr>
        <w:t>Implement encryption and authentication protocols to secure user data and prevent fraud.</w:t>
      </w:r>
    </w:p>
    <w:p w:rsidR="00A37FC8" w:rsidRDefault="00A37FC8" w:rsidP="007553C7">
      <w:pPr>
        <w:pStyle w:val="NormalWeb"/>
        <w:spacing w:line="360" w:lineRule="auto"/>
        <w:jc w:val="both"/>
      </w:pPr>
      <w:r w:rsidRPr="00A37FC8">
        <w:rPr>
          <w:sz w:val="20"/>
          <w:szCs w:val="20"/>
        </w:rPr>
        <w:t>This methodology ensures an efficient, secure, and automated toll collection process, reducing delays and improving user experience</w:t>
      </w:r>
      <w:r>
        <w:t>.</w:t>
      </w:r>
    </w:p>
    <w:p w:rsidR="002220F7" w:rsidRDefault="00774E7E" w:rsidP="007553C7">
      <w:pPr>
        <w:keepLines/>
        <w:spacing w:after="0" w:line="360" w:lineRule="auto"/>
        <w:ind w:left="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p>
    <w:p w:rsidR="002220F7" w:rsidRDefault="002220F7" w:rsidP="007553C7">
      <w:pPr>
        <w:keepLines/>
        <w:spacing w:after="0" w:line="360" w:lineRule="auto"/>
        <w:ind w:left="180"/>
        <w:jc w:val="both"/>
        <w:rPr>
          <w:rFonts w:ascii="Times New Roman" w:eastAsia="Times New Roman" w:hAnsi="Times New Roman" w:cs="Times New Roman"/>
          <w:sz w:val="20"/>
          <w:szCs w:val="20"/>
        </w:rPr>
      </w:pPr>
    </w:p>
    <w:p w:rsidR="002220F7" w:rsidRDefault="00774E7E" w:rsidP="007553C7">
      <w:pPr>
        <w:keepLines/>
        <w:spacing w:after="0" w:line="360" w:lineRule="auto"/>
        <w:ind w:left="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Fig.1 Block Diagram</w:t>
      </w:r>
    </w:p>
    <w:p w:rsidR="002220F7" w:rsidRDefault="00A37FC8" w:rsidP="007553C7">
      <w:pPr>
        <w:keepLines/>
        <w:spacing w:after="0" w:line="360" w:lineRule="auto"/>
        <w:ind w:left="180"/>
        <w:jc w:val="center"/>
        <w:rPr>
          <w:rFonts w:ascii="Times New Roman" w:eastAsia="Times New Roman" w:hAnsi="Times New Roman" w:cs="Times New Roman"/>
          <w:sz w:val="20"/>
          <w:szCs w:val="20"/>
        </w:rPr>
      </w:pPr>
      <w:r w:rsidRPr="00A37FC8">
        <w:rPr>
          <w:rFonts w:ascii="Times New Roman" w:eastAsia="Times New Roman" w:hAnsi="Times New Roman" w:cs="Times New Roman"/>
          <w:noProof/>
          <w:sz w:val="20"/>
          <w:szCs w:val="20"/>
        </w:rPr>
        <w:lastRenderedPageBreak/>
        <w:drawing>
          <wp:inline distT="0" distB="0" distL="0" distR="0" wp14:anchorId="527AC149" wp14:editId="4A55EACE">
            <wp:extent cx="2782315" cy="22570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83223" cy="2257800"/>
                    </a:xfrm>
                    <a:prstGeom prst="rect">
                      <a:avLst/>
                    </a:prstGeom>
                  </pic:spPr>
                </pic:pic>
              </a:graphicData>
            </a:graphic>
          </wp:inline>
        </w:drawing>
      </w:r>
    </w:p>
    <w:p w:rsidR="002220F7" w:rsidRDefault="00774E7E" w:rsidP="007553C7">
      <w:pPr>
        <w:pStyle w:val="Heading2"/>
        <w:spacing w:before="200" w:after="0" w:line="360" w:lineRule="auto"/>
        <w:jc w:val="both"/>
        <w:rPr>
          <w:rFonts w:ascii="Arial" w:eastAsia="Arial" w:hAnsi="Arial" w:cs="Arial"/>
          <w:sz w:val="22"/>
          <w:szCs w:val="22"/>
        </w:rPr>
      </w:pPr>
      <w:bookmarkStart w:id="2" w:name="_411f942jafy" w:colFirst="0" w:colLast="0"/>
      <w:bookmarkEnd w:id="2"/>
      <w:proofErr w:type="gramStart"/>
      <w:r>
        <w:rPr>
          <w:rFonts w:ascii="Arial" w:eastAsia="Arial" w:hAnsi="Arial" w:cs="Arial"/>
          <w:sz w:val="22"/>
          <w:szCs w:val="22"/>
        </w:rPr>
        <w:t>3.RESULTS</w:t>
      </w:r>
      <w:proofErr w:type="gramEnd"/>
      <w:r>
        <w:rPr>
          <w:rFonts w:ascii="Arial" w:eastAsia="Arial" w:hAnsi="Arial" w:cs="Arial"/>
          <w:sz w:val="22"/>
          <w:szCs w:val="22"/>
        </w:rPr>
        <w:t xml:space="preserve"> AND DISCUSSIONS</w:t>
      </w:r>
    </w:p>
    <w:p w:rsidR="00A37FC8" w:rsidRPr="00A37FC8" w:rsidRDefault="00A37FC8" w:rsidP="007553C7">
      <w:pPr>
        <w:jc w:val="both"/>
        <w:rPr>
          <w:b/>
        </w:rPr>
      </w:pPr>
      <w:r w:rsidRPr="00A37FC8">
        <w:rPr>
          <w:b/>
        </w:rPr>
        <w:t xml:space="preserve">Results </w:t>
      </w:r>
      <w:r>
        <w:rPr>
          <w:b/>
        </w:rPr>
        <w:t xml:space="preserve">and </w:t>
      </w:r>
      <w:proofErr w:type="spellStart"/>
      <w:proofErr w:type="gramStart"/>
      <w:r>
        <w:rPr>
          <w:b/>
        </w:rPr>
        <w:t>Discussuions</w:t>
      </w:r>
      <w:proofErr w:type="spellEnd"/>
      <w:r>
        <w:rPr>
          <w:b/>
        </w:rPr>
        <w:t xml:space="preserve"> :</w:t>
      </w:r>
      <w:proofErr w:type="gramEnd"/>
    </w:p>
    <w:p w:rsidR="00A37FC8" w:rsidRPr="00A37FC8" w:rsidRDefault="00A37FC8" w:rsidP="007553C7">
      <w:pPr>
        <w:pStyle w:val="ListParagraph"/>
        <w:numPr>
          <w:ilvl w:val="0"/>
          <w:numId w:val="5"/>
        </w:numPr>
        <w:spacing w:after="0" w:line="360" w:lineRule="auto"/>
        <w:jc w:val="both"/>
        <w:rPr>
          <w:rFonts w:ascii="Times New Roman" w:eastAsia="Times New Roman" w:hAnsi="Times New Roman" w:cs="Times New Roman"/>
          <w:sz w:val="20"/>
          <w:szCs w:val="20"/>
        </w:rPr>
      </w:pPr>
      <w:r w:rsidRPr="00A37FC8">
        <w:rPr>
          <w:rFonts w:ascii="Times New Roman" w:eastAsia="Times New Roman" w:hAnsi="Times New Roman" w:cs="Times New Roman"/>
          <w:b/>
          <w:bCs/>
          <w:sz w:val="20"/>
          <w:szCs w:val="20"/>
        </w:rPr>
        <w:t>Reduced Traffic Congestion:</w:t>
      </w:r>
      <w:r w:rsidRPr="00A37FC8">
        <w:rPr>
          <w:rFonts w:ascii="Times New Roman" w:eastAsia="Times New Roman" w:hAnsi="Times New Roman" w:cs="Times New Roman"/>
          <w:sz w:val="20"/>
          <w:szCs w:val="20"/>
        </w:rPr>
        <w:t xml:space="preserve"> Vehicles move seamlessly without stopping, reducing delays.</w:t>
      </w:r>
    </w:p>
    <w:p w:rsidR="00A37FC8" w:rsidRPr="00A37FC8" w:rsidRDefault="00A37FC8" w:rsidP="007553C7">
      <w:pPr>
        <w:pStyle w:val="ListParagraph"/>
        <w:numPr>
          <w:ilvl w:val="0"/>
          <w:numId w:val="5"/>
        </w:numPr>
        <w:spacing w:after="0" w:line="360" w:lineRule="auto"/>
        <w:jc w:val="both"/>
        <w:rPr>
          <w:rFonts w:ascii="Times New Roman" w:eastAsia="Times New Roman" w:hAnsi="Times New Roman" w:cs="Times New Roman"/>
          <w:sz w:val="20"/>
          <w:szCs w:val="20"/>
        </w:rPr>
      </w:pPr>
      <w:r w:rsidRPr="00A37FC8">
        <w:rPr>
          <w:rFonts w:ascii="Times New Roman" w:eastAsia="Times New Roman" w:hAnsi="Times New Roman" w:cs="Times New Roman"/>
          <w:b/>
          <w:bCs/>
          <w:sz w:val="20"/>
          <w:szCs w:val="20"/>
        </w:rPr>
        <w:t>Improved Efficiency:</w:t>
      </w:r>
      <w:r w:rsidRPr="00A37FC8">
        <w:rPr>
          <w:rFonts w:ascii="Times New Roman" w:eastAsia="Times New Roman" w:hAnsi="Times New Roman" w:cs="Times New Roman"/>
          <w:sz w:val="20"/>
          <w:szCs w:val="20"/>
        </w:rPr>
        <w:t xml:space="preserve"> Faster transactions and lower operational costs compared to manual systems.</w:t>
      </w:r>
    </w:p>
    <w:p w:rsidR="00A37FC8" w:rsidRPr="00A37FC8" w:rsidRDefault="00A37FC8" w:rsidP="007553C7">
      <w:pPr>
        <w:pStyle w:val="ListParagraph"/>
        <w:numPr>
          <w:ilvl w:val="0"/>
          <w:numId w:val="5"/>
        </w:numPr>
        <w:spacing w:after="0" w:line="360" w:lineRule="auto"/>
        <w:jc w:val="both"/>
        <w:rPr>
          <w:rFonts w:ascii="Times New Roman" w:eastAsia="Times New Roman" w:hAnsi="Times New Roman" w:cs="Times New Roman"/>
          <w:sz w:val="20"/>
          <w:szCs w:val="20"/>
        </w:rPr>
      </w:pPr>
      <w:r w:rsidRPr="00A37FC8">
        <w:rPr>
          <w:rFonts w:ascii="Times New Roman" w:eastAsia="Times New Roman" w:hAnsi="Times New Roman" w:cs="Times New Roman"/>
          <w:b/>
          <w:bCs/>
          <w:sz w:val="20"/>
          <w:szCs w:val="20"/>
        </w:rPr>
        <w:t>Accurate Transactions:</w:t>
      </w:r>
      <w:r w:rsidRPr="00A37FC8">
        <w:rPr>
          <w:rFonts w:ascii="Times New Roman" w:eastAsia="Times New Roman" w:hAnsi="Times New Roman" w:cs="Times New Roman"/>
          <w:sz w:val="20"/>
          <w:szCs w:val="20"/>
        </w:rPr>
        <w:t xml:space="preserve"> Automated, error-free toll collection with real-time notifications for users.</w:t>
      </w:r>
    </w:p>
    <w:p w:rsidR="002220F7" w:rsidRPr="00A37FC8" w:rsidRDefault="00A37FC8" w:rsidP="007553C7">
      <w:pPr>
        <w:pStyle w:val="ListParagraph"/>
        <w:numPr>
          <w:ilvl w:val="0"/>
          <w:numId w:val="5"/>
        </w:numPr>
        <w:spacing w:line="360" w:lineRule="auto"/>
        <w:jc w:val="both"/>
        <w:rPr>
          <w:rFonts w:ascii="Times New Roman" w:eastAsia="Times New Roman" w:hAnsi="Times New Roman" w:cs="Times New Roman"/>
          <w:sz w:val="24"/>
          <w:szCs w:val="24"/>
        </w:rPr>
      </w:pPr>
      <w:r w:rsidRPr="00A37FC8">
        <w:rPr>
          <w:rFonts w:ascii="Times New Roman" w:eastAsia="Times New Roman" w:hAnsi="Times New Roman" w:cs="Times New Roman"/>
          <w:b/>
          <w:bCs/>
          <w:sz w:val="20"/>
          <w:szCs w:val="20"/>
        </w:rPr>
        <w:t>Environmental Benefits:</w:t>
      </w:r>
      <w:r w:rsidRPr="00A37FC8">
        <w:rPr>
          <w:rFonts w:ascii="Times New Roman" w:eastAsia="Times New Roman" w:hAnsi="Times New Roman" w:cs="Times New Roman"/>
          <w:sz w:val="20"/>
          <w:szCs w:val="20"/>
        </w:rPr>
        <w:t xml:space="preserve"> Lower vehicle emissions due to reduced idling at toll booths</w:t>
      </w:r>
      <w:r w:rsidRPr="00A37FC8">
        <w:rPr>
          <w:rFonts w:ascii="Times New Roman" w:eastAsia="Times New Roman" w:hAnsi="Times New Roman" w:cs="Times New Roman"/>
          <w:sz w:val="24"/>
          <w:szCs w:val="24"/>
        </w:rPr>
        <w:t>.</w:t>
      </w:r>
    </w:p>
    <w:p w:rsidR="00A37FC8" w:rsidRPr="00A37FC8" w:rsidRDefault="00A37FC8" w:rsidP="007553C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0"/>
          <w:szCs w:val="20"/>
        </w:rPr>
      </w:pPr>
      <w:r w:rsidRPr="00A37FC8">
        <w:rPr>
          <w:rFonts w:ascii="Times New Roman" w:eastAsia="Times New Roman" w:hAnsi="Times New Roman" w:cs="Times New Roman"/>
          <w:b/>
          <w:bCs/>
          <w:sz w:val="20"/>
          <w:szCs w:val="20"/>
        </w:rPr>
        <w:t>Challenges:</w:t>
      </w:r>
      <w:r w:rsidRPr="00A37FC8">
        <w:rPr>
          <w:rFonts w:ascii="Times New Roman" w:eastAsia="Times New Roman" w:hAnsi="Times New Roman" w:cs="Times New Roman"/>
          <w:sz w:val="20"/>
          <w:szCs w:val="20"/>
        </w:rPr>
        <w:t xml:space="preserve"> High initial setup costs, ensuring universal tag adoption, potential system interference, and security risks.</w:t>
      </w:r>
    </w:p>
    <w:p w:rsidR="00A37FC8" w:rsidRPr="00A37FC8" w:rsidRDefault="00A37FC8" w:rsidP="007553C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0"/>
          <w:szCs w:val="20"/>
        </w:rPr>
      </w:pPr>
      <w:r w:rsidRPr="00A37FC8">
        <w:rPr>
          <w:rFonts w:ascii="Times New Roman" w:eastAsia="Times New Roman" w:hAnsi="Times New Roman" w:cs="Times New Roman"/>
          <w:b/>
          <w:bCs/>
          <w:sz w:val="20"/>
          <w:szCs w:val="20"/>
        </w:rPr>
        <w:t>User Adoption:</w:t>
      </w:r>
      <w:r w:rsidRPr="00A37FC8">
        <w:rPr>
          <w:rFonts w:ascii="Times New Roman" w:eastAsia="Times New Roman" w:hAnsi="Times New Roman" w:cs="Times New Roman"/>
          <w:sz w:val="20"/>
          <w:szCs w:val="20"/>
        </w:rPr>
        <w:t xml:space="preserve"> Requires awareness campaigns and incentives like discounts for prepaid accounts.</w:t>
      </w:r>
    </w:p>
    <w:p w:rsidR="00A37FC8" w:rsidRPr="00A37FC8" w:rsidRDefault="00A37FC8" w:rsidP="007553C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0"/>
          <w:szCs w:val="20"/>
        </w:rPr>
      </w:pPr>
      <w:r w:rsidRPr="00A37FC8">
        <w:rPr>
          <w:rFonts w:ascii="Times New Roman" w:eastAsia="Times New Roman" w:hAnsi="Times New Roman" w:cs="Times New Roman"/>
          <w:b/>
          <w:bCs/>
          <w:sz w:val="20"/>
          <w:szCs w:val="20"/>
        </w:rPr>
        <w:t>Future Scope:</w:t>
      </w:r>
      <w:r w:rsidRPr="00A37FC8">
        <w:rPr>
          <w:rFonts w:ascii="Times New Roman" w:eastAsia="Times New Roman" w:hAnsi="Times New Roman" w:cs="Times New Roman"/>
          <w:sz w:val="20"/>
          <w:szCs w:val="20"/>
        </w:rPr>
        <w:t xml:space="preserve"> Integrating GPS for dynamic toll pricing, expanding to parking systems, and leveraging analytics for optimization.</w:t>
      </w:r>
    </w:p>
    <w:p w:rsidR="00A37FC8" w:rsidRPr="00A37FC8" w:rsidRDefault="00A37FC8" w:rsidP="007553C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0"/>
          <w:szCs w:val="20"/>
        </w:rPr>
      </w:pPr>
      <w:r w:rsidRPr="00A37FC8">
        <w:rPr>
          <w:rFonts w:ascii="Times New Roman" w:eastAsia="Times New Roman" w:hAnsi="Times New Roman" w:cs="Times New Roman"/>
          <w:b/>
          <w:bCs/>
          <w:sz w:val="20"/>
          <w:szCs w:val="20"/>
        </w:rPr>
        <w:t>Sustainability:</w:t>
      </w:r>
      <w:r w:rsidRPr="00A37FC8">
        <w:rPr>
          <w:rFonts w:ascii="Times New Roman" w:eastAsia="Times New Roman" w:hAnsi="Times New Roman" w:cs="Times New Roman"/>
          <w:sz w:val="20"/>
          <w:szCs w:val="20"/>
        </w:rPr>
        <w:t xml:space="preserve"> Supports smart city goals by enhancing efficiency and reducing environmental impact.</w:t>
      </w:r>
    </w:p>
    <w:p w:rsidR="00A37FC8" w:rsidRPr="00A37FC8" w:rsidRDefault="00A37FC8" w:rsidP="007553C7">
      <w:pPr>
        <w:spacing w:before="100" w:beforeAutospacing="1" w:after="100" w:afterAutospacing="1" w:line="240" w:lineRule="auto"/>
        <w:jc w:val="both"/>
        <w:rPr>
          <w:rFonts w:ascii="Times New Roman" w:eastAsia="Times New Roman" w:hAnsi="Times New Roman" w:cs="Times New Roman"/>
          <w:sz w:val="20"/>
          <w:szCs w:val="20"/>
        </w:rPr>
      </w:pPr>
      <w:r w:rsidRPr="00A37FC8">
        <w:rPr>
          <w:rFonts w:ascii="Times New Roman" w:eastAsia="Times New Roman" w:hAnsi="Times New Roman" w:cs="Times New Roman"/>
          <w:sz w:val="20"/>
          <w:szCs w:val="20"/>
        </w:rPr>
        <w:t>This system offers a scalable, efficient, and eco-friendly solution for toll collection.</w:t>
      </w:r>
    </w:p>
    <w:p w:rsidR="00A37FC8" w:rsidRDefault="00A37FC8" w:rsidP="007553C7">
      <w:pPr>
        <w:keepNext/>
        <w:keepLines/>
        <w:spacing w:before="200" w:after="120" w:line="360" w:lineRule="auto"/>
        <w:jc w:val="both"/>
        <w:rPr>
          <w:rFonts w:ascii="Times New Roman" w:eastAsia="Times New Roman" w:hAnsi="Times New Roman" w:cs="Times New Roman"/>
          <w:sz w:val="20"/>
          <w:szCs w:val="20"/>
        </w:rPr>
      </w:pPr>
    </w:p>
    <w:p w:rsidR="00A37FC8" w:rsidRDefault="00A37FC8" w:rsidP="007553C7">
      <w:pPr>
        <w:keepNext/>
        <w:keepLines/>
        <w:spacing w:before="200" w:after="120" w:line="360" w:lineRule="auto"/>
        <w:jc w:val="both"/>
        <w:rPr>
          <w:rFonts w:ascii="Times New Roman" w:eastAsia="Times New Roman" w:hAnsi="Times New Roman" w:cs="Times New Roman"/>
          <w:sz w:val="20"/>
          <w:szCs w:val="20"/>
        </w:rPr>
      </w:pPr>
    </w:p>
    <w:p w:rsidR="002220F7" w:rsidRDefault="00774E7E" w:rsidP="007553C7">
      <w:pPr>
        <w:keepNext/>
        <w:keepLines/>
        <w:spacing w:before="200" w:after="120" w:line="360" w:lineRule="auto"/>
        <w:jc w:val="both"/>
        <w:rPr>
          <w:rFonts w:ascii="Times New Roman" w:eastAsia="Times New Roman" w:hAnsi="Times New Roman" w:cs="Times New Roman"/>
          <w:b/>
        </w:rPr>
      </w:pPr>
      <w:proofErr w:type="gramStart"/>
      <w:r>
        <w:rPr>
          <w:rFonts w:ascii="Arial" w:eastAsia="Arial" w:hAnsi="Arial" w:cs="Arial"/>
          <w:b/>
        </w:rPr>
        <w:t>4.CONCLUSION</w:t>
      </w:r>
      <w:proofErr w:type="gramEnd"/>
    </w:p>
    <w:p w:rsidR="002220F7" w:rsidRDefault="00A37FC8" w:rsidP="007553C7">
      <w:pPr>
        <w:spacing w:line="360" w:lineRule="auto"/>
        <w:jc w:val="both"/>
        <w:rPr>
          <w:rFonts w:ascii="Times New Roman" w:hAnsi="Times New Roman" w:cs="Times New Roman"/>
          <w:sz w:val="20"/>
          <w:szCs w:val="20"/>
        </w:rPr>
      </w:pPr>
      <w:r w:rsidRPr="00A37FC8">
        <w:rPr>
          <w:rFonts w:ascii="Times New Roman" w:hAnsi="Times New Roman" w:cs="Times New Roman"/>
          <w:sz w:val="20"/>
          <w:szCs w:val="20"/>
        </w:rPr>
        <w:t>The smart toll tax system using RFID is a highly efficient, automated solution for toll collection, reducing traffic congestion, improving transaction speed, and enhancing accuracy. By minimizing manual intervention, it ensures a seamless and transparent experience for users while lowering operational costs for toll operators. Despite initial implementation challenges, the system is scalable and aligns with smart city initiatives, offering long-term benefits for transportation infrastructure and environmental sustainability.</w:t>
      </w:r>
    </w:p>
    <w:p w:rsidR="00A37FC8" w:rsidRPr="00A37FC8" w:rsidRDefault="00A37FC8" w:rsidP="007553C7">
      <w:pPr>
        <w:spacing w:line="360" w:lineRule="auto"/>
        <w:jc w:val="both"/>
        <w:rPr>
          <w:rFonts w:ascii="Times New Roman" w:eastAsia="Times New Roman" w:hAnsi="Times New Roman" w:cs="Times New Roman"/>
          <w:sz w:val="20"/>
          <w:szCs w:val="20"/>
        </w:rPr>
      </w:pPr>
    </w:p>
    <w:p w:rsidR="002220F7" w:rsidRDefault="00774E7E" w:rsidP="007553C7">
      <w:pPr>
        <w:keepNext/>
        <w:keepLines/>
        <w:spacing w:before="200" w:after="120" w:line="360" w:lineRule="auto"/>
        <w:jc w:val="both"/>
        <w:rPr>
          <w:rFonts w:ascii="Arial" w:eastAsia="Arial" w:hAnsi="Arial" w:cs="Arial"/>
          <w:b/>
        </w:rPr>
      </w:pPr>
      <w:r>
        <w:rPr>
          <w:rFonts w:ascii="Arial" w:eastAsia="Arial" w:hAnsi="Arial" w:cs="Arial"/>
          <w:b/>
        </w:rPr>
        <w:lastRenderedPageBreak/>
        <w:t>ABBREVIATIONS</w:t>
      </w:r>
    </w:p>
    <w:p w:rsidR="00A37FC8" w:rsidRPr="00A37FC8" w:rsidRDefault="00A37FC8" w:rsidP="007553C7">
      <w:pPr>
        <w:pStyle w:val="ListParagraph"/>
        <w:numPr>
          <w:ilvl w:val="0"/>
          <w:numId w:val="7"/>
        </w:numPr>
        <w:spacing w:after="0" w:line="360" w:lineRule="auto"/>
        <w:jc w:val="both"/>
        <w:rPr>
          <w:rFonts w:ascii="Times New Roman" w:eastAsia="Times New Roman" w:hAnsi="Times New Roman" w:cs="Times New Roman"/>
          <w:sz w:val="20"/>
          <w:szCs w:val="20"/>
        </w:rPr>
      </w:pPr>
      <w:r w:rsidRPr="00A37FC8">
        <w:rPr>
          <w:rFonts w:ascii="Times New Roman" w:eastAsia="Times New Roman" w:hAnsi="Times New Roman" w:cs="Times New Roman"/>
          <w:b/>
          <w:bCs/>
          <w:sz w:val="20"/>
          <w:szCs w:val="20"/>
        </w:rPr>
        <w:t>RFID</w:t>
      </w:r>
      <w:r w:rsidRPr="00A37FC8">
        <w:rPr>
          <w:rFonts w:ascii="Times New Roman" w:eastAsia="Times New Roman" w:hAnsi="Times New Roman" w:cs="Times New Roman"/>
          <w:sz w:val="20"/>
          <w:szCs w:val="20"/>
        </w:rPr>
        <w:t xml:space="preserve"> - Radio Frequency Identification</w:t>
      </w:r>
    </w:p>
    <w:p w:rsidR="00A37FC8" w:rsidRPr="00A37FC8" w:rsidRDefault="00A37FC8" w:rsidP="007553C7">
      <w:pPr>
        <w:pStyle w:val="ListParagraph"/>
        <w:numPr>
          <w:ilvl w:val="0"/>
          <w:numId w:val="7"/>
        </w:numPr>
        <w:spacing w:after="0" w:line="360" w:lineRule="auto"/>
        <w:jc w:val="both"/>
        <w:rPr>
          <w:rFonts w:ascii="Times New Roman" w:eastAsia="Times New Roman" w:hAnsi="Times New Roman" w:cs="Times New Roman"/>
          <w:sz w:val="20"/>
          <w:szCs w:val="20"/>
        </w:rPr>
      </w:pPr>
      <w:r w:rsidRPr="00A37FC8">
        <w:rPr>
          <w:rFonts w:ascii="Times New Roman" w:eastAsia="Times New Roman" w:hAnsi="Times New Roman" w:cs="Times New Roman"/>
          <w:b/>
          <w:bCs/>
          <w:sz w:val="20"/>
          <w:szCs w:val="20"/>
        </w:rPr>
        <w:t>TTS</w:t>
      </w:r>
      <w:r w:rsidRPr="00A37FC8">
        <w:rPr>
          <w:rFonts w:ascii="Times New Roman" w:eastAsia="Times New Roman" w:hAnsi="Times New Roman" w:cs="Times New Roman"/>
          <w:sz w:val="20"/>
          <w:szCs w:val="20"/>
        </w:rPr>
        <w:t xml:space="preserve"> - Toll Tax System</w:t>
      </w:r>
    </w:p>
    <w:p w:rsidR="00A37FC8" w:rsidRPr="00A37FC8" w:rsidRDefault="00A37FC8" w:rsidP="007553C7">
      <w:pPr>
        <w:pStyle w:val="ListParagraph"/>
        <w:numPr>
          <w:ilvl w:val="0"/>
          <w:numId w:val="7"/>
        </w:numPr>
        <w:spacing w:after="0" w:line="360" w:lineRule="auto"/>
        <w:jc w:val="both"/>
        <w:rPr>
          <w:rFonts w:ascii="Times New Roman" w:eastAsia="Times New Roman" w:hAnsi="Times New Roman" w:cs="Times New Roman"/>
          <w:sz w:val="20"/>
          <w:szCs w:val="20"/>
        </w:rPr>
      </w:pPr>
      <w:proofErr w:type="spellStart"/>
      <w:r w:rsidRPr="00A37FC8">
        <w:rPr>
          <w:rFonts w:ascii="Times New Roman" w:eastAsia="Times New Roman" w:hAnsi="Times New Roman" w:cs="Times New Roman"/>
          <w:b/>
          <w:bCs/>
          <w:sz w:val="20"/>
          <w:szCs w:val="20"/>
        </w:rPr>
        <w:t>IoT</w:t>
      </w:r>
      <w:proofErr w:type="spellEnd"/>
      <w:r w:rsidRPr="00A37FC8">
        <w:rPr>
          <w:rFonts w:ascii="Times New Roman" w:eastAsia="Times New Roman" w:hAnsi="Times New Roman" w:cs="Times New Roman"/>
          <w:sz w:val="20"/>
          <w:szCs w:val="20"/>
        </w:rPr>
        <w:t xml:space="preserve"> - Internet of Things (if integrated with smart systems)</w:t>
      </w:r>
    </w:p>
    <w:p w:rsidR="00A37FC8" w:rsidRPr="00A37FC8" w:rsidRDefault="00A37FC8" w:rsidP="007553C7">
      <w:pPr>
        <w:pStyle w:val="ListParagraph"/>
        <w:numPr>
          <w:ilvl w:val="0"/>
          <w:numId w:val="7"/>
        </w:numPr>
        <w:spacing w:after="0" w:line="360" w:lineRule="auto"/>
        <w:jc w:val="both"/>
        <w:rPr>
          <w:rFonts w:ascii="Times New Roman" w:eastAsia="Times New Roman" w:hAnsi="Times New Roman" w:cs="Times New Roman"/>
          <w:sz w:val="20"/>
          <w:szCs w:val="20"/>
        </w:rPr>
      </w:pPr>
      <w:r w:rsidRPr="00A37FC8">
        <w:rPr>
          <w:rFonts w:ascii="Times New Roman" w:eastAsia="Times New Roman" w:hAnsi="Times New Roman" w:cs="Times New Roman"/>
          <w:b/>
          <w:bCs/>
          <w:sz w:val="20"/>
          <w:szCs w:val="20"/>
        </w:rPr>
        <w:t>HMI</w:t>
      </w:r>
      <w:r w:rsidRPr="00A37FC8">
        <w:rPr>
          <w:rFonts w:ascii="Times New Roman" w:eastAsia="Times New Roman" w:hAnsi="Times New Roman" w:cs="Times New Roman"/>
          <w:sz w:val="20"/>
          <w:szCs w:val="20"/>
        </w:rPr>
        <w:t xml:space="preserve"> - Human-Machine Interface (for operator monitoring)</w:t>
      </w:r>
    </w:p>
    <w:p w:rsidR="00A37FC8" w:rsidRPr="00A37FC8" w:rsidRDefault="00A37FC8" w:rsidP="007553C7">
      <w:pPr>
        <w:pStyle w:val="ListParagraph"/>
        <w:numPr>
          <w:ilvl w:val="0"/>
          <w:numId w:val="7"/>
        </w:numPr>
        <w:spacing w:after="0" w:line="360" w:lineRule="auto"/>
        <w:jc w:val="both"/>
        <w:rPr>
          <w:rFonts w:ascii="Times New Roman" w:eastAsia="Times New Roman" w:hAnsi="Times New Roman" w:cs="Times New Roman"/>
          <w:sz w:val="20"/>
          <w:szCs w:val="20"/>
        </w:rPr>
      </w:pPr>
      <w:r w:rsidRPr="00A37FC8">
        <w:rPr>
          <w:rFonts w:ascii="Times New Roman" w:eastAsia="Times New Roman" w:hAnsi="Times New Roman" w:cs="Times New Roman"/>
          <w:b/>
          <w:bCs/>
          <w:sz w:val="20"/>
          <w:szCs w:val="20"/>
        </w:rPr>
        <w:t>POS</w:t>
      </w:r>
      <w:r w:rsidRPr="00A37FC8">
        <w:rPr>
          <w:rFonts w:ascii="Times New Roman" w:eastAsia="Times New Roman" w:hAnsi="Times New Roman" w:cs="Times New Roman"/>
          <w:sz w:val="20"/>
          <w:szCs w:val="20"/>
        </w:rPr>
        <w:t xml:space="preserve"> - Point of Sale (for manual payment systems)</w:t>
      </w:r>
    </w:p>
    <w:p w:rsidR="00A37FC8" w:rsidRPr="00A37FC8" w:rsidRDefault="00A37FC8" w:rsidP="007553C7">
      <w:pPr>
        <w:pStyle w:val="ListParagraph"/>
        <w:numPr>
          <w:ilvl w:val="0"/>
          <w:numId w:val="7"/>
        </w:numPr>
        <w:spacing w:after="0" w:line="360" w:lineRule="auto"/>
        <w:jc w:val="both"/>
        <w:rPr>
          <w:rFonts w:ascii="Times New Roman" w:eastAsia="Times New Roman" w:hAnsi="Times New Roman" w:cs="Times New Roman"/>
          <w:sz w:val="20"/>
          <w:szCs w:val="20"/>
        </w:rPr>
      </w:pPr>
      <w:r w:rsidRPr="00A37FC8">
        <w:rPr>
          <w:rFonts w:ascii="Times New Roman" w:eastAsia="Times New Roman" w:hAnsi="Times New Roman" w:cs="Times New Roman"/>
          <w:b/>
          <w:bCs/>
          <w:sz w:val="20"/>
          <w:szCs w:val="20"/>
        </w:rPr>
        <w:t>UID</w:t>
      </w:r>
      <w:r w:rsidRPr="00A37FC8">
        <w:rPr>
          <w:rFonts w:ascii="Times New Roman" w:eastAsia="Times New Roman" w:hAnsi="Times New Roman" w:cs="Times New Roman"/>
          <w:sz w:val="20"/>
          <w:szCs w:val="20"/>
        </w:rPr>
        <w:t xml:space="preserve"> - Unique Identification (for RFID tags)</w:t>
      </w:r>
    </w:p>
    <w:p w:rsidR="00A37FC8" w:rsidRPr="00A37FC8" w:rsidRDefault="00A37FC8" w:rsidP="007553C7">
      <w:pPr>
        <w:pStyle w:val="ListParagraph"/>
        <w:numPr>
          <w:ilvl w:val="0"/>
          <w:numId w:val="7"/>
        </w:numPr>
        <w:spacing w:after="0" w:line="360" w:lineRule="auto"/>
        <w:jc w:val="both"/>
        <w:rPr>
          <w:rFonts w:ascii="Times New Roman" w:eastAsia="Times New Roman" w:hAnsi="Times New Roman" w:cs="Times New Roman"/>
          <w:sz w:val="20"/>
          <w:szCs w:val="20"/>
        </w:rPr>
      </w:pPr>
      <w:r w:rsidRPr="00A37FC8">
        <w:rPr>
          <w:rFonts w:ascii="Times New Roman" w:eastAsia="Times New Roman" w:hAnsi="Times New Roman" w:cs="Times New Roman"/>
          <w:b/>
          <w:bCs/>
          <w:sz w:val="20"/>
          <w:szCs w:val="20"/>
        </w:rPr>
        <w:t>GPS</w:t>
      </w:r>
      <w:r w:rsidRPr="00A37FC8">
        <w:rPr>
          <w:rFonts w:ascii="Times New Roman" w:eastAsia="Times New Roman" w:hAnsi="Times New Roman" w:cs="Times New Roman"/>
          <w:sz w:val="20"/>
          <w:szCs w:val="20"/>
        </w:rPr>
        <w:t xml:space="preserve"> - Global Positioning System (if used for dynamic tolling)</w:t>
      </w:r>
    </w:p>
    <w:p w:rsidR="00A37FC8" w:rsidRPr="00A37FC8" w:rsidRDefault="00A37FC8" w:rsidP="007553C7">
      <w:pPr>
        <w:pStyle w:val="ListParagraph"/>
        <w:numPr>
          <w:ilvl w:val="0"/>
          <w:numId w:val="7"/>
        </w:numPr>
        <w:spacing w:after="0" w:line="360" w:lineRule="auto"/>
        <w:jc w:val="both"/>
        <w:rPr>
          <w:rFonts w:ascii="Times New Roman" w:eastAsia="Times New Roman" w:hAnsi="Times New Roman" w:cs="Times New Roman"/>
          <w:sz w:val="20"/>
          <w:szCs w:val="20"/>
        </w:rPr>
      </w:pPr>
      <w:r w:rsidRPr="00A37FC8">
        <w:rPr>
          <w:rFonts w:ascii="Times New Roman" w:eastAsia="Times New Roman" w:hAnsi="Times New Roman" w:cs="Times New Roman"/>
          <w:b/>
          <w:bCs/>
          <w:sz w:val="20"/>
          <w:szCs w:val="20"/>
        </w:rPr>
        <w:t>DBMS</w:t>
      </w:r>
      <w:r w:rsidRPr="00A37FC8">
        <w:rPr>
          <w:rFonts w:ascii="Times New Roman" w:eastAsia="Times New Roman" w:hAnsi="Times New Roman" w:cs="Times New Roman"/>
          <w:sz w:val="20"/>
          <w:szCs w:val="20"/>
        </w:rPr>
        <w:t xml:space="preserve"> - Database Management System (for storing and managing data)</w:t>
      </w:r>
    </w:p>
    <w:p w:rsidR="00A37FC8" w:rsidRPr="00A37FC8" w:rsidRDefault="00A37FC8" w:rsidP="007553C7">
      <w:pPr>
        <w:pStyle w:val="ListParagraph"/>
        <w:numPr>
          <w:ilvl w:val="0"/>
          <w:numId w:val="7"/>
        </w:numPr>
        <w:spacing w:after="0" w:line="360" w:lineRule="auto"/>
        <w:jc w:val="both"/>
        <w:rPr>
          <w:rFonts w:ascii="Times New Roman" w:eastAsia="Times New Roman" w:hAnsi="Times New Roman" w:cs="Times New Roman"/>
          <w:sz w:val="20"/>
          <w:szCs w:val="20"/>
        </w:rPr>
      </w:pPr>
      <w:r w:rsidRPr="00A37FC8">
        <w:rPr>
          <w:rFonts w:ascii="Times New Roman" w:eastAsia="Times New Roman" w:hAnsi="Times New Roman" w:cs="Times New Roman"/>
          <w:b/>
          <w:bCs/>
          <w:sz w:val="20"/>
          <w:szCs w:val="20"/>
        </w:rPr>
        <w:t>LAN</w:t>
      </w:r>
      <w:r w:rsidRPr="00A37FC8">
        <w:rPr>
          <w:rFonts w:ascii="Times New Roman" w:eastAsia="Times New Roman" w:hAnsi="Times New Roman" w:cs="Times New Roman"/>
          <w:sz w:val="20"/>
          <w:szCs w:val="20"/>
        </w:rPr>
        <w:t xml:space="preserve"> - Local Area Network (for communication between components)</w:t>
      </w:r>
    </w:p>
    <w:p w:rsidR="002220F7" w:rsidRPr="00A37FC8" w:rsidRDefault="00A37FC8" w:rsidP="007553C7">
      <w:pPr>
        <w:pStyle w:val="ListParagraph"/>
        <w:numPr>
          <w:ilvl w:val="0"/>
          <w:numId w:val="7"/>
        </w:numPr>
        <w:spacing w:line="360" w:lineRule="auto"/>
        <w:jc w:val="both"/>
        <w:rPr>
          <w:rFonts w:ascii="Times New Roman" w:eastAsia="Times New Roman" w:hAnsi="Times New Roman" w:cs="Times New Roman"/>
          <w:sz w:val="20"/>
          <w:szCs w:val="20"/>
        </w:rPr>
      </w:pPr>
      <w:r w:rsidRPr="00A37FC8">
        <w:rPr>
          <w:rFonts w:ascii="Times New Roman" w:eastAsia="Times New Roman" w:hAnsi="Times New Roman" w:cs="Times New Roman"/>
          <w:b/>
          <w:bCs/>
          <w:sz w:val="20"/>
          <w:szCs w:val="20"/>
        </w:rPr>
        <w:t>SMS</w:t>
      </w:r>
      <w:r w:rsidRPr="00A37FC8">
        <w:rPr>
          <w:rFonts w:ascii="Times New Roman" w:eastAsia="Times New Roman" w:hAnsi="Times New Roman" w:cs="Times New Roman"/>
          <w:sz w:val="20"/>
          <w:szCs w:val="20"/>
        </w:rPr>
        <w:t xml:space="preserve"> - Short Message Service (for user notifications)</w:t>
      </w:r>
    </w:p>
    <w:p w:rsidR="002220F7" w:rsidRDefault="00774E7E" w:rsidP="007553C7">
      <w:pPr>
        <w:keepNext/>
        <w:keepLines/>
        <w:spacing w:before="200" w:after="120" w:line="360" w:lineRule="auto"/>
        <w:jc w:val="both"/>
        <w:rPr>
          <w:rFonts w:ascii="Arial" w:eastAsia="Arial" w:hAnsi="Arial" w:cs="Arial"/>
          <w:b/>
        </w:rPr>
      </w:pPr>
      <w:r>
        <w:rPr>
          <w:rFonts w:ascii="Arial" w:eastAsia="Arial" w:hAnsi="Arial" w:cs="Arial"/>
          <w:b/>
        </w:rPr>
        <w:t>REFERENCES</w:t>
      </w:r>
    </w:p>
    <w:p w:rsidR="00B67224" w:rsidRPr="00B67224" w:rsidRDefault="00F043FE" w:rsidP="007553C7">
      <w:pPr>
        <w:numPr>
          <w:ilvl w:val="0"/>
          <w:numId w:val="2"/>
        </w:numPr>
        <w:spacing w:after="0" w:line="360" w:lineRule="auto"/>
        <w:jc w:val="both"/>
        <w:rPr>
          <w:rStyle w:val="blue-tooltip"/>
          <w:rFonts w:ascii="Times New Roman" w:hAnsi="Times New Roman" w:cs="Times New Roman"/>
          <w:sz w:val="20"/>
          <w:szCs w:val="20"/>
        </w:rPr>
      </w:pPr>
      <w:hyperlink r:id="rId12" w:history="1">
        <w:proofErr w:type="spellStart"/>
        <w:r w:rsidR="00B67224" w:rsidRPr="00B67224">
          <w:rPr>
            <w:rStyle w:val="Hyperlink"/>
            <w:rFonts w:ascii="Times New Roman" w:hAnsi="Times New Roman" w:cs="Times New Roman"/>
            <w:color w:val="006699"/>
            <w:sz w:val="20"/>
            <w:szCs w:val="20"/>
          </w:rPr>
          <w:t>Karunanidhi</w:t>
        </w:r>
        <w:proofErr w:type="spellEnd"/>
        <w:r w:rsidR="00B67224" w:rsidRPr="00B67224">
          <w:rPr>
            <w:rStyle w:val="Hyperlink"/>
            <w:rFonts w:ascii="Times New Roman" w:hAnsi="Times New Roman" w:cs="Times New Roman"/>
            <w:color w:val="006699"/>
            <w:sz w:val="20"/>
            <w:szCs w:val="20"/>
          </w:rPr>
          <w:t xml:space="preserve"> K Christopher</w:t>
        </w:r>
      </w:hyperlink>
      <w:r w:rsidR="00B67224" w:rsidRPr="00B67224">
        <w:rPr>
          <w:rStyle w:val="authors-info"/>
          <w:rFonts w:ascii="Times New Roman" w:hAnsi="Times New Roman" w:cs="Times New Roman"/>
          <w:color w:val="333333"/>
          <w:sz w:val="20"/>
          <w:szCs w:val="20"/>
          <w:shd w:val="clear" w:color="auto" w:fill="FFFFFF"/>
        </w:rPr>
        <w:t>; </w:t>
      </w:r>
      <w:hyperlink r:id="rId13" w:history="1">
        <w:r w:rsidR="00B67224" w:rsidRPr="00B67224">
          <w:rPr>
            <w:rStyle w:val="Hyperlink"/>
            <w:rFonts w:ascii="Times New Roman" w:hAnsi="Times New Roman" w:cs="Times New Roman"/>
            <w:color w:val="006699"/>
            <w:sz w:val="20"/>
            <w:szCs w:val="20"/>
          </w:rPr>
          <w:t>Xavier V M Arul</w:t>
        </w:r>
      </w:hyperlink>
      <w:r w:rsidR="00B67224" w:rsidRPr="00B67224">
        <w:rPr>
          <w:rStyle w:val="authors-info"/>
          <w:rFonts w:ascii="Times New Roman" w:hAnsi="Times New Roman" w:cs="Times New Roman"/>
          <w:color w:val="333333"/>
          <w:sz w:val="20"/>
          <w:szCs w:val="20"/>
          <w:shd w:val="clear" w:color="auto" w:fill="FFFFFF"/>
        </w:rPr>
        <w:t>; </w:t>
      </w:r>
      <w:hyperlink r:id="rId14" w:history="1">
        <w:r w:rsidR="00B67224" w:rsidRPr="00B67224">
          <w:rPr>
            <w:rStyle w:val="Hyperlink"/>
            <w:rFonts w:ascii="Times New Roman" w:hAnsi="Times New Roman" w:cs="Times New Roman"/>
            <w:color w:val="006699"/>
            <w:sz w:val="20"/>
            <w:szCs w:val="20"/>
          </w:rPr>
          <w:t xml:space="preserve">P </w:t>
        </w:r>
        <w:proofErr w:type="spellStart"/>
        <w:r w:rsidR="00B67224" w:rsidRPr="00B67224">
          <w:rPr>
            <w:rStyle w:val="Hyperlink"/>
            <w:rFonts w:ascii="Times New Roman" w:hAnsi="Times New Roman" w:cs="Times New Roman"/>
            <w:color w:val="006699"/>
            <w:sz w:val="20"/>
            <w:szCs w:val="20"/>
          </w:rPr>
          <w:t>Karthikeyen</w:t>
        </w:r>
        <w:proofErr w:type="spellEnd"/>
      </w:hyperlink>
    </w:p>
    <w:p w:rsidR="00B67224" w:rsidRPr="00B67224" w:rsidRDefault="00B67224" w:rsidP="007553C7">
      <w:pPr>
        <w:spacing w:after="0" w:line="360" w:lineRule="auto"/>
        <w:ind w:left="720"/>
        <w:jc w:val="both"/>
        <w:rPr>
          <w:rFonts w:ascii="Times New Roman" w:hAnsi="Times New Roman" w:cs="Times New Roman"/>
          <w:sz w:val="20"/>
          <w:szCs w:val="20"/>
        </w:rPr>
      </w:pPr>
      <w:r w:rsidRPr="00B67224">
        <w:rPr>
          <w:rFonts w:ascii="Times New Roman" w:hAnsi="Times New Roman" w:cs="Times New Roman"/>
          <w:color w:val="333333"/>
          <w:sz w:val="20"/>
          <w:szCs w:val="20"/>
          <w:shd w:val="clear" w:color="auto" w:fill="FFFFFF"/>
        </w:rPr>
        <w:t xml:space="preserve">11-13 April 2019     IEEE      </w:t>
      </w:r>
      <w:r w:rsidRPr="00B67224">
        <w:rPr>
          <w:rStyle w:val="Strong"/>
          <w:rFonts w:ascii="Times New Roman" w:hAnsi="Times New Roman" w:cs="Times New Roman"/>
          <w:color w:val="333333"/>
          <w:sz w:val="20"/>
          <w:szCs w:val="20"/>
          <w:shd w:val="clear" w:color="auto" w:fill="FFFFFF"/>
        </w:rPr>
        <w:t> </w:t>
      </w:r>
      <w:proofErr w:type="spellStart"/>
      <w:r w:rsidRPr="00B67224">
        <w:rPr>
          <w:rFonts w:ascii="Times New Roman" w:hAnsi="Times New Roman" w:cs="Times New Roman"/>
          <w:color w:val="333333"/>
          <w:sz w:val="20"/>
          <w:szCs w:val="20"/>
          <w:shd w:val="clear" w:color="auto" w:fill="FFFFFF"/>
        </w:rPr>
        <w:t>Tamilnadu</w:t>
      </w:r>
      <w:proofErr w:type="spellEnd"/>
      <w:r w:rsidRPr="00B67224">
        <w:rPr>
          <w:rFonts w:ascii="Times New Roman" w:hAnsi="Times New Roman" w:cs="Times New Roman"/>
          <w:color w:val="333333"/>
          <w:sz w:val="20"/>
          <w:szCs w:val="20"/>
          <w:shd w:val="clear" w:color="auto" w:fill="FFFFFF"/>
        </w:rPr>
        <w:t>, India</w:t>
      </w:r>
    </w:p>
    <w:p w:rsidR="00B67224" w:rsidRPr="00B67224" w:rsidRDefault="00B67224" w:rsidP="007553C7">
      <w:pPr>
        <w:spacing w:after="0" w:line="360" w:lineRule="auto"/>
        <w:ind w:left="720"/>
        <w:jc w:val="both"/>
        <w:rPr>
          <w:sz w:val="20"/>
          <w:szCs w:val="20"/>
        </w:rPr>
      </w:pPr>
    </w:p>
    <w:p w:rsidR="00B67224" w:rsidRPr="00B67224" w:rsidRDefault="00F043FE" w:rsidP="007553C7">
      <w:pPr>
        <w:numPr>
          <w:ilvl w:val="0"/>
          <w:numId w:val="2"/>
        </w:numPr>
        <w:spacing w:after="0" w:line="360" w:lineRule="auto"/>
        <w:jc w:val="both"/>
        <w:rPr>
          <w:rStyle w:val="blue-tooltip"/>
          <w:rFonts w:ascii="Times New Roman" w:hAnsi="Times New Roman" w:cs="Times New Roman"/>
          <w:sz w:val="20"/>
          <w:szCs w:val="20"/>
        </w:rPr>
      </w:pPr>
      <w:hyperlink r:id="rId15" w:history="1">
        <w:proofErr w:type="spellStart"/>
        <w:r w:rsidR="00B67224" w:rsidRPr="00B67224">
          <w:rPr>
            <w:rStyle w:val="Hyperlink"/>
            <w:rFonts w:ascii="Times New Roman" w:hAnsi="Times New Roman" w:cs="Times New Roman"/>
            <w:color w:val="006699"/>
            <w:sz w:val="20"/>
            <w:szCs w:val="20"/>
          </w:rPr>
          <w:t>Prakshaal</w:t>
        </w:r>
        <w:proofErr w:type="spellEnd"/>
        <w:r w:rsidR="00B67224" w:rsidRPr="00B67224">
          <w:rPr>
            <w:rStyle w:val="Hyperlink"/>
            <w:rFonts w:ascii="Times New Roman" w:hAnsi="Times New Roman" w:cs="Times New Roman"/>
            <w:color w:val="006699"/>
            <w:sz w:val="20"/>
            <w:szCs w:val="20"/>
          </w:rPr>
          <w:t xml:space="preserve"> Jain</w:t>
        </w:r>
      </w:hyperlink>
      <w:r w:rsidR="00B67224" w:rsidRPr="00B67224">
        <w:rPr>
          <w:rStyle w:val="authors-info"/>
          <w:rFonts w:ascii="Times New Roman" w:hAnsi="Times New Roman" w:cs="Times New Roman"/>
          <w:color w:val="333333"/>
          <w:sz w:val="20"/>
          <w:szCs w:val="20"/>
          <w:shd w:val="clear" w:color="auto" w:fill="FFFFFF"/>
        </w:rPr>
        <w:t>; </w:t>
      </w:r>
      <w:proofErr w:type="spellStart"/>
      <w:r w:rsidR="00B67224" w:rsidRPr="00B67224">
        <w:rPr>
          <w:rStyle w:val="blue-tooltip"/>
          <w:rFonts w:ascii="Times New Roman" w:hAnsi="Times New Roman" w:cs="Times New Roman"/>
          <w:color w:val="333333"/>
          <w:sz w:val="20"/>
          <w:szCs w:val="20"/>
          <w:shd w:val="clear" w:color="auto" w:fill="FFFFFF"/>
        </w:rPr>
        <w:fldChar w:fldCharType="begin"/>
      </w:r>
      <w:r w:rsidR="00B67224" w:rsidRPr="00B67224">
        <w:rPr>
          <w:rStyle w:val="blue-tooltip"/>
          <w:rFonts w:ascii="Times New Roman" w:hAnsi="Times New Roman" w:cs="Times New Roman"/>
          <w:color w:val="333333"/>
          <w:sz w:val="20"/>
          <w:szCs w:val="20"/>
          <w:shd w:val="clear" w:color="auto" w:fill="FFFFFF"/>
        </w:rPr>
        <w:instrText xml:space="preserve"> HYPERLINK "https://ieeexplore.ieee.org/author/37086806735" </w:instrText>
      </w:r>
      <w:r w:rsidR="00B67224" w:rsidRPr="00B67224">
        <w:rPr>
          <w:rStyle w:val="blue-tooltip"/>
          <w:rFonts w:ascii="Times New Roman" w:hAnsi="Times New Roman" w:cs="Times New Roman"/>
          <w:color w:val="333333"/>
          <w:sz w:val="20"/>
          <w:szCs w:val="20"/>
          <w:shd w:val="clear" w:color="auto" w:fill="FFFFFF"/>
        </w:rPr>
        <w:fldChar w:fldCharType="separate"/>
      </w:r>
      <w:r w:rsidR="00B67224" w:rsidRPr="00B67224">
        <w:rPr>
          <w:rStyle w:val="Hyperlink"/>
          <w:rFonts w:ascii="Times New Roman" w:hAnsi="Times New Roman" w:cs="Times New Roman"/>
          <w:color w:val="006699"/>
          <w:sz w:val="20"/>
          <w:szCs w:val="20"/>
        </w:rPr>
        <w:t>Prashant</w:t>
      </w:r>
      <w:proofErr w:type="spellEnd"/>
      <w:r w:rsidR="00B67224" w:rsidRPr="00B67224">
        <w:rPr>
          <w:rStyle w:val="Hyperlink"/>
          <w:rFonts w:ascii="Times New Roman" w:hAnsi="Times New Roman" w:cs="Times New Roman"/>
          <w:color w:val="006699"/>
          <w:sz w:val="20"/>
          <w:szCs w:val="20"/>
        </w:rPr>
        <w:t xml:space="preserve"> </w:t>
      </w:r>
      <w:proofErr w:type="spellStart"/>
      <w:r w:rsidR="00B67224" w:rsidRPr="00B67224">
        <w:rPr>
          <w:rStyle w:val="Hyperlink"/>
          <w:rFonts w:ascii="Times New Roman" w:hAnsi="Times New Roman" w:cs="Times New Roman"/>
          <w:color w:val="006699"/>
          <w:sz w:val="20"/>
          <w:szCs w:val="20"/>
        </w:rPr>
        <w:t>Dhillon</w:t>
      </w:r>
      <w:proofErr w:type="spellEnd"/>
      <w:r w:rsidR="00B67224" w:rsidRPr="00B67224">
        <w:rPr>
          <w:rStyle w:val="blue-tooltip"/>
          <w:rFonts w:ascii="Times New Roman" w:hAnsi="Times New Roman" w:cs="Times New Roman"/>
          <w:color w:val="333333"/>
          <w:sz w:val="20"/>
          <w:szCs w:val="20"/>
          <w:shd w:val="clear" w:color="auto" w:fill="FFFFFF"/>
        </w:rPr>
        <w:fldChar w:fldCharType="end"/>
      </w:r>
      <w:r w:rsidR="00B67224" w:rsidRPr="00B67224">
        <w:rPr>
          <w:rStyle w:val="authors-info"/>
          <w:rFonts w:ascii="Times New Roman" w:hAnsi="Times New Roman" w:cs="Times New Roman"/>
          <w:color w:val="333333"/>
          <w:sz w:val="20"/>
          <w:szCs w:val="20"/>
          <w:shd w:val="clear" w:color="auto" w:fill="FFFFFF"/>
        </w:rPr>
        <w:t>; </w:t>
      </w:r>
      <w:proofErr w:type="spellStart"/>
      <w:r w:rsidR="00B67224" w:rsidRPr="00B67224">
        <w:rPr>
          <w:rStyle w:val="blue-tooltip"/>
          <w:rFonts w:ascii="Times New Roman" w:hAnsi="Times New Roman" w:cs="Times New Roman"/>
          <w:color w:val="333333"/>
          <w:sz w:val="20"/>
          <w:szCs w:val="20"/>
          <w:shd w:val="clear" w:color="auto" w:fill="FFFFFF"/>
        </w:rPr>
        <w:fldChar w:fldCharType="begin"/>
      </w:r>
      <w:r w:rsidR="00B67224" w:rsidRPr="00B67224">
        <w:rPr>
          <w:rStyle w:val="blue-tooltip"/>
          <w:rFonts w:ascii="Times New Roman" w:hAnsi="Times New Roman" w:cs="Times New Roman"/>
          <w:color w:val="333333"/>
          <w:sz w:val="20"/>
          <w:szCs w:val="20"/>
          <w:shd w:val="clear" w:color="auto" w:fill="FFFFFF"/>
        </w:rPr>
        <w:instrText xml:space="preserve"> HYPERLINK "https://ieeexplore.ieee.org/author/37086805581" </w:instrText>
      </w:r>
      <w:r w:rsidR="00B67224" w:rsidRPr="00B67224">
        <w:rPr>
          <w:rStyle w:val="blue-tooltip"/>
          <w:rFonts w:ascii="Times New Roman" w:hAnsi="Times New Roman" w:cs="Times New Roman"/>
          <w:color w:val="333333"/>
          <w:sz w:val="20"/>
          <w:szCs w:val="20"/>
          <w:shd w:val="clear" w:color="auto" w:fill="FFFFFF"/>
        </w:rPr>
        <w:fldChar w:fldCharType="separate"/>
      </w:r>
      <w:r w:rsidR="00B67224" w:rsidRPr="00B67224">
        <w:rPr>
          <w:rStyle w:val="Hyperlink"/>
          <w:rFonts w:ascii="Times New Roman" w:hAnsi="Times New Roman" w:cs="Times New Roman"/>
          <w:color w:val="006699"/>
          <w:sz w:val="20"/>
          <w:szCs w:val="20"/>
        </w:rPr>
        <w:t>Anand</w:t>
      </w:r>
      <w:proofErr w:type="spellEnd"/>
      <w:r w:rsidR="00B67224" w:rsidRPr="00B67224">
        <w:rPr>
          <w:rStyle w:val="Hyperlink"/>
          <w:rFonts w:ascii="Times New Roman" w:hAnsi="Times New Roman" w:cs="Times New Roman"/>
          <w:color w:val="006699"/>
          <w:sz w:val="20"/>
          <w:szCs w:val="20"/>
        </w:rPr>
        <w:t xml:space="preserve"> </w:t>
      </w:r>
      <w:proofErr w:type="spellStart"/>
      <w:r w:rsidR="00B67224" w:rsidRPr="00B67224">
        <w:rPr>
          <w:rStyle w:val="Hyperlink"/>
          <w:rFonts w:ascii="Times New Roman" w:hAnsi="Times New Roman" w:cs="Times New Roman"/>
          <w:color w:val="006699"/>
          <w:sz w:val="20"/>
          <w:szCs w:val="20"/>
        </w:rPr>
        <w:t>Vardhan</w:t>
      </w:r>
      <w:proofErr w:type="spellEnd"/>
      <w:r w:rsidR="00B67224" w:rsidRPr="00B67224">
        <w:rPr>
          <w:rStyle w:val="Hyperlink"/>
          <w:rFonts w:ascii="Times New Roman" w:hAnsi="Times New Roman" w:cs="Times New Roman"/>
          <w:color w:val="006699"/>
          <w:sz w:val="20"/>
          <w:szCs w:val="20"/>
        </w:rPr>
        <w:t xml:space="preserve"> Singh</w:t>
      </w:r>
      <w:r w:rsidR="00B67224" w:rsidRPr="00B67224">
        <w:rPr>
          <w:rStyle w:val="blue-tooltip"/>
          <w:rFonts w:ascii="Times New Roman" w:hAnsi="Times New Roman" w:cs="Times New Roman"/>
          <w:color w:val="333333"/>
          <w:sz w:val="20"/>
          <w:szCs w:val="20"/>
          <w:shd w:val="clear" w:color="auto" w:fill="FFFFFF"/>
        </w:rPr>
        <w:fldChar w:fldCharType="end"/>
      </w:r>
      <w:r w:rsidR="00B67224" w:rsidRPr="00B67224">
        <w:rPr>
          <w:rStyle w:val="authors-info"/>
          <w:rFonts w:ascii="Times New Roman" w:hAnsi="Times New Roman" w:cs="Times New Roman"/>
          <w:color w:val="333333"/>
          <w:sz w:val="20"/>
          <w:szCs w:val="20"/>
          <w:shd w:val="clear" w:color="auto" w:fill="FFFFFF"/>
        </w:rPr>
        <w:t>; </w:t>
      </w:r>
      <w:proofErr w:type="spellStart"/>
      <w:r w:rsidR="00B67224" w:rsidRPr="00B67224">
        <w:rPr>
          <w:rStyle w:val="blue-tooltip"/>
          <w:rFonts w:ascii="Times New Roman" w:hAnsi="Times New Roman" w:cs="Times New Roman"/>
          <w:color w:val="333333"/>
          <w:sz w:val="20"/>
          <w:szCs w:val="20"/>
          <w:shd w:val="clear" w:color="auto" w:fill="FFFFFF"/>
        </w:rPr>
        <w:fldChar w:fldCharType="begin"/>
      </w:r>
      <w:r w:rsidR="00B67224" w:rsidRPr="00B67224">
        <w:rPr>
          <w:rStyle w:val="blue-tooltip"/>
          <w:rFonts w:ascii="Times New Roman" w:hAnsi="Times New Roman" w:cs="Times New Roman"/>
          <w:color w:val="333333"/>
          <w:sz w:val="20"/>
          <w:szCs w:val="20"/>
          <w:shd w:val="clear" w:color="auto" w:fill="FFFFFF"/>
        </w:rPr>
        <w:instrText xml:space="preserve"> HYPERLINK "https://ieeexplore.ieee.org/author/37086806720" </w:instrText>
      </w:r>
      <w:r w:rsidR="00B67224" w:rsidRPr="00B67224">
        <w:rPr>
          <w:rStyle w:val="blue-tooltip"/>
          <w:rFonts w:ascii="Times New Roman" w:hAnsi="Times New Roman" w:cs="Times New Roman"/>
          <w:color w:val="333333"/>
          <w:sz w:val="20"/>
          <w:szCs w:val="20"/>
          <w:shd w:val="clear" w:color="auto" w:fill="FFFFFF"/>
        </w:rPr>
        <w:fldChar w:fldCharType="separate"/>
      </w:r>
      <w:r w:rsidR="00B67224" w:rsidRPr="00B67224">
        <w:rPr>
          <w:rStyle w:val="Hyperlink"/>
          <w:rFonts w:ascii="Times New Roman" w:hAnsi="Times New Roman" w:cs="Times New Roman"/>
          <w:color w:val="006699"/>
          <w:sz w:val="20"/>
          <w:szCs w:val="20"/>
        </w:rPr>
        <w:t>Kaustubh</w:t>
      </w:r>
      <w:proofErr w:type="spellEnd"/>
      <w:r w:rsidR="00B67224" w:rsidRPr="00B67224">
        <w:rPr>
          <w:rStyle w:val="Hyperlink"/>
          <w:rFonts w:ascii="Times New Roman" w:hAnsi="Times New Roman" w:cs="Times New Roman"/>
          <w:color w:val="006699"/>
          <w:sz w:val="20"/>
          <w:szCs w:val="20"/>
        </w:rPr>
        <w:t xml:space="preserve"> Vats</w:t>
      </w:r>
      <w:r w:rsidR="00B67224" w:rsidRPr="00B67224">
        <w:rPr>
          <w:rStyle w:val="blue-tooltip"/>
          <w:rFonts w:ascii="Times New Roman" w:hAnsi="Times New Roman" w:cs="Times New Roman"/>
          <w:color w:val="333333"/>
          <w:sz w:val="20"/>
          <w:szCs w:val="20"/>
          <w:shd w:val="clear" w:color="auto" w:fill="FFFFFF"/>
        </w:rPr>
        <w:fldChar w:fldCharType="end"/>
      </w:r>
      <w:r w:rsidR="00B67224" w:rsidRPr="00B67224">
        <w:rPr>
          <w:rStyle w:val="authors-info"/>
          <w:rFonts w:ascii="Times New Roman" w:hAnsi="Times New Roman" w:cs="Times New Roman"/>
          <w:color w:val="333333"/>
          <w:sz w:val="20"/>
          <w:szCs w:val="20"/>
          <w:shd w:val="clear" w:color="auto" w:fill="FFFFFF"/>
        </w:rPr>
        <w:t>; </w:t>
      </w:r>
      <w:proofErr w:type="spellStart"/>
      <w:r w:rsidR="00B67224" w:rsidRPr="00B67224">
        <w:rPr>
          <w:rStyle w:val="blue-tooltip"/>
          <w:rFonts w:ascii="Times New Roman" w:hAnsi="Times New Roman" w:cs="Times New Roman"/>
          <w:color w:val="333333"/>
          <w:sz w:val="20"/>
          <w:szCs w:val="20"/>
          <w:shd w:val="clear" w:color="auto" w:fill="FFFFFF"/>
        </w:rPr>
        <w:fldChar w:fldCharType="begin"/>
      </w:r>
      <w:r w:rsidR="00B67224" w:rsidRPr="00B67224">
        <w:rPr>
          <w:rStyle w:val="blue-tooltip"/>
          <w:rFonts w:ascii="Times New Roman" w:hAnsi="Times New Roman" w:cs="Times New Roman"/>
          <w:color w:val="333333"/>
          <w:sz w:val="20"/>
          <w:szCs w:val="20"/>
          <w:shd w:val="clear" w:color="auto" w:fill="FFFFFF"/>
        </w:rPr>
        <w:instrText xml:space="preserve"> HYPERLINK "https://ieeexplore.ieee.org/author/37085457966" </w:instrText>
      </w:r>
      <w:r w:rsidR="00B67224" w:rsidRPr="00B67224">
        <w:rPr>
          <w:rStyle w:val="blue-tooltip"/>
          <w:rFonts w:ascii="Times New Roman" w:hAnsi="Times New Roman" w:cs="Times New Roman"/>
          <w:color w:val="333333"/>
          <w:sz w:val="20"/>
          <w:szCs w:val="20"/>
          <w:shd w:val="clear" w:color="auto" w:fill="FFFFFF"/>
        </w:rPr>
        <w:fldChar w:fldCharType="separate"/>
      </w:r>
      <w:r w:rsidR="00B67224" w:rsidRPr="00B67224">
        <w:rPr>
          <w:rStyle w:val="Hyperlink"/>
          <w:rFonts w:ascii="Times New Roman" w:hAnsi="Times New Roman" w:cs="Times New Roman"/>
          <w:color w:val="006699"/>
          <w:sz w:val="20"/>
          <w:szCs w:val="20"/>
        </w:rPr>
        <w:t>Shrivishal</w:t>
      </w:r>
      <w:proofErr w:type="spellEnd"/>
      <w:r w:rsidR="00B67224" w:rsidRPr="00B67224">
        <w:rPr>
          <w:rStyle w:val="Hyperlink"/>
          <w:rFonts w:ascii="Times New Roman" w:hAnsi="Times New Roman" w:cs="Times New Roman"/>
          <w:color w:val="006699"/>
          <w:sz w:val="20"/>
          <w:szCs w:val="20"/>
        </w:rPr>
        <w:t xml:space="preserve"> </w:t>
      </w:r>
      <w:proofErr w:type="spellStart"/>
      <w:r w:rsidR="00B67224" w:rsidRPr="00B67224">
        <w:rPr>
          <w:rStyle w:val="Hyperlink"/>
          <w:rFonts w:ascii="Times New Roman" w:hAnsi="Times New Roman" w:cs="Times New Roman"/>
          <w:color w:val="006699"/>
          <w:sz w:val="20"/>
          <w:szCs w:val="20"/>
        </w:rPr>
        <w:t>Tripathi</w:t>
      </w:r>
      <w:proofErr w:type="spellEnd"/>
      <w:r w:rsidR="00B67224" w:rsidRPr="00B67224">
        <w:rPr>
          <w:rStyle w:val="blue-tooltip"/>
          <w:rFonts w:ascii="Times New Roman" w:hAnsi="Times New Roman" w:cs="Times New Roman"/>
          <w:color w:val="333333"/>
          <w:sz w:val="20"/>
          <w:szCs w:val="20"/>
          <w:shd w:val="clear" w:color="auto" w:fill="FFFFFF"/>
        </w:rPr>
        <w:fldChar w:fldCharType="end"/>
      </w:r>
    </w:p>
    <w:p w:rsidR="00B67224" w:rsidRDefault="00B67224" w:rsidP="007553C7">
      <w:pPr>
        <w:spacing w:after="0" w:line="360" w:lineRule="auto"/>
        <w:ind w:left="720"/>
        <w:jc w:val="both"/>
        <w:rPr>
          <w:rFonts w:ascii="Times New Roman" w:hAnsi="Times New Roman" w:cs="Times New Roman"/>
          <w:color w:val="333333"/>
          <w:sz w:val="20"/>
          <w:szCs w:val="20"/>
          <w:shd w:val="clear" w:color="auto" w:fill="FFFFFF"/>
        </w:rPr>
      </w:pPr>
      <w:r w:rsidRPr="00B67224">
        <w:rPr>
          <w:rStyle w:val="Strong"/>
          <w:rFonts w:ascii="Times New Roman" w:hAnsi="Times New Roman" w:cs="Times New Roman"/>
          <w:color w:val="333333"/>
          <w:sz w:val="20"/>
          <w:szCs w:val="20"/>
          <w:shd w:val="clear" w:color="auto" w:fill="FFFFFF"/>
        </w:rPr>
        <w:t> IEEE </w:t>
      </w:r>
      <w:proofErr w:type="spellStart"/>
      <w:r w:rsidRPr="00B67224">
        <w:rPr>
          <w:rStyle w:val="Strong"/>
          <w:rFonts w:ascii="Times New Roman" w:hAnsi="Times New Roman" w:cs="Times New Roman"/>
          <w:i/>
          <w:iCs/>
          <w:color w:val="333333"/>
          <w:sz w:val="20"/>
          <w:szCs w:val="20"/>
          <w:shd w:val="clear" w:color="auto" w:fill="FFFFFF"/>
        </w:rPr>
        <w:t>Xplore</w:t>
      </w:r>
      <w:proofErr w:type="spellEnd"/>
      <w:r w:rsidRPr="00B67224">
        <w:rPr>
          <w:rStyle w:val="Strong"/>
          <w:rFonts w:ascii="Times New Roman" w:hAnsi="Times New Roman" w:cs="Times New Roman"/>
          <w:color w:val="333333"/>
          <w:sz w:val="20"/>
          <w:szCs w:val="20"/>
          <w:shd w:val="clear" w:color="auto" w:fill="FFFFFF"/>
        </w:rPr>
        <w:t>: </w:t>
      </w:r>
      <w:r w:rsidRPr="00B67224">
        <w:rPr>
          <w:rFonts w:ascii="Times New Roman" w:hAnsi="Times New Roman" w:cs="Times New Roman"/>
          <w:color w:val="333333"/>
          <w:sz w:val="20"/>
          <w:szCs w:val="20"/>
          <w:shd w:val="clear" w:color="auto" w:fill="FFFFFF"/>
        </w:rPr>
        <w:t>28 March 2019   Greater Noida, India</w:t>
      </w:r>
    </w:p>
    <w:p w:rsidR="00B67224" w:rsidRPr="00B67224" w:rsidRDefault="00B67224" w:rsidP="007553C7">
      <w:pPr>
        <w:spacing w:after="0" w:line="360" w:lineRule="auto"/>
        <w:ind w:left="720"/>
        <w:jc w:val="both"/>
        <w:rPr>
          <w:rFonts w:ascii="Times New Roman" w:hAnsi="Times New Roman" w:cs="Times New Roman"/>
          <w:sz w:val="20"/>
          <w:szCs w:val="20"/>
        </w:rPr>
      </w:pPr>
    </w:p>
    <w:p w:rsidR="00B67224" w:rsidRDefault="00B67224" w:rsidP="007553C7">
      <w:pPr>
        <w:numPr>
          <w:ilvl w:val="0"/>
          <w:numId w:val="2"/>
        </w:numPr>
        <w:spacing w:after="0" w:line="360" w:lineRule="auto"/>
        <w:jc w:val="both"/>
        <w:rPr>
          <w:rFonts w:ascii="Times New Roman" w:hAnsi="Times New Roman" w:cs="Times New Roman"/>
          <w:sz w:val="20"/>
          <w:szCs w:val="20"/>
        </w:rPr>
      </w:pPr>
      <w:r w:rsidRPr="00B67224">
        <w:rPr>
          <w:rFonts w:ascii="Times New Roman" w:hAnsi="Times New Roman" w:cs="Times New Roman"/>
          <w:sz w:val="20"/>
          <w:szCs w:val="20"/>
        </w:rPr>
        <w:t xml:space="preserve">Liu Bin, Lu </w:t>
      </w:r>
      <w:proofErr w:type="spellStart"/>
      <w:r w:rsidRPr="00B67224">
        <w:rPr>
          <w:rFonts w:ascii="Times New Roman" w:hAnsi="Times New Roman" w:cs="Times New Roman"/>
          <w:sz w:val="20"/>
          <w:szCs w:val="20"/>
        </w:rPr>
        <w:t>Xiaobo</w:t>
      </w:r>
      <w:proofErr w:type="spellEnd"/>
      <w:r w:rsidRPr="00B67224">
        <w:rPr>
          <w:rFonts w:ascii="Times New Roman" w:hAnsi="Times New Roman" w:cs="Times New Roman"/>
          <w:sz w:val="20"/>
          <w:szCs w:val="20"/>
        </w:rPr>
        <w:t xml:space="preserve"> and GAO </w:t>
      </w:r>
      <w:proofErr w:type="spellStart"/>
      <w:r w:rsidRPr="00B67224">
        <w:rPr>
          <w:rFonts w:ascii="Times New Roman" w:hAnsi="Times New Roman" w:cs="Times New Roman"/>
          <w:sz w:val="20"/>
          <w:szCs w:val="20"/>
        </w:rPr>
        <w:t>Chaohui</w:t>
      </w:r>
      <w:proofErr w:type="spellEnd"/>
      <w:r w:rsidRPr="00B67224">
        <w:rPr>
          <w:rFonts w:ascii="Times New Roman" w:hAnsi="Times New Roman" w:cs="Times New Roman"/>
          <w:sz w:val="20"/>
          <w:szCs w:val="20"/>
        </w:rPr>
        <w:t>. Comparing and testing of ETC modes in Chinese freeway. ǁ Journal of Transportation Engineering and Information, 5(2), 2007, pp.31-35.</w:t>
      </w:r>
    </w:p>
    <w:p w:rsidR="00B67224" w:rsidRPr="00B67224" w:rsidRDefault="00B67224" w:rsidP="007553C7">
      <w:pPr>
        <w:spacing w:after="0" w:line="360" w:lineRule="auto"/>
        <w:jc w:val="both"/>
        <w:rPr>
          <w:rFonts w:ascii="Times New Roman" w:hAnsi="Times New Roman" w:cs="Times New Roman"/>
          <w:sz w:val="20"/>
          <w:szCs w:val="20"/>
        </w:rPr>
      </w:pPr>
    </w:p>
    <w:p w:rsidR="00B67224" w:rsidRPr="00B67224" w:rsidRDefault="00B67224" w:rsidP="007553C7">
      <w:pPr>
        <w:numPr>
          <w:ilvl w:val="0"/>
          <w:numId w:val="2"/>
        </w:numPr>
        <w:spacing w:after="0" w:line="360" w:lineRule="auto"/>
        <w:jc w:val="both"/>
        <w:rPr>
          <w:rFonts w:ascii="Times New Roman" w:hAnsi="Times New Roman" w:cs="Times New Roman"/>
          <w:sz w:val="20"/>
          <w:szCs w:val="20"/>
        </w:rPr>
      </w:pPr>
      <w:r w:rsidRPr="00B67224">
        <w:rPr>
          <w:rFonts w:ascii="Times New Roman" w:hAnsi="Times New Roman" w:cs="Times New Roman"/>
          <w:sz w:val="20"/>
          <w:szCs w:val="20"/>
        </w:rPr>
        <w:t>2018 IEEE 10th International Conference on Humanoid, Nanotechnology, Information Technology, Communication and Control, Environment and Management (HNICEM)</w:t>
      </w:r>
    </w:p>
    <w:p w:rsidR="00B67224" w:rsidRDefault="00B67224" w:rsidP="007553C7">
      <w:pPr>
        <w:pStyle w:val="ListParagraph"/>
        <w:spacing w:line="360" w:lineRule="auto"/>
        <w:jc w:val="both"/>
        <w:rPr>
          <w:rFonts w:ascii="Times New Roman" w:eastAsia="Times New Roman" w:hAnsi="Times New Roman" w:cs="Times New Roman"/>
          <w:sz w:val="20"/>
          <w:szCs w:val="20"/>
        </w:rPr>
      </w:pPr>
    </w:p>
    <w:p w:rsidR="002220F7" w:rsidRPr="007553C7" w:rsidRDefault="007553C7" w:rsidP="007553C7">
      <w:pPr>
        <w:numPr>
          <w:ilvl w:val="0"/>
          <w:numId w:val="2"/>
        </w:numPr>
        <w:spacing w:after="0" w:line="360" w:lineRule="auto"/>
        <w:jc w:val="both"/>
        <w:rPr>
          <w:rFonts w:ascii="Times New Roman" w:hAnsi="Times New Roman" w:cs="Times New Roman"/>
          <w:sz w:val="20"/>
          <w:szCs w:val="20"/>
        </w:rPr>
        <w:sectPr w:rsidR="002220F7" w:rsidRPr="007553C7">
          <w:headerReference w:type="default" r:id="rId16"/>
          <w:type w:val="continuous"/>
          <w:pgSz w:w="11907" w:h="16839"/>
          <w:pgMar w:top="1440" w:right="1440" w:bottom="1440" w:left="1417" w:header="720" w:footer="720" w:gutter="0"/>
          <w:cols w:space="720"/>
          <w:titlePg/>
        </w:sectPr>
      </w:pPr>
      <w:r w:rsidRPr="007553C7">
        <w:rPr>
          <w:rFonts w:ascii="Times New Roman" w:hAnsi="Times New Roman" w:cs="Times New Roman"/>
          <w:sz w:val="20"/>
          <w:szCs w:val="20"/>
        </w:rPr>
        <w:t xml:space="preserve">A Novel </w:t>
      </w:r>
      <w:proofErr w:type="spellStart"/>
      <w:r w:rsidRPr="007553C7">
        <w:rPr>
          <w:rFonts w:ascii="Times New Roman" w:hAnsi="Times New Roman" w:cs="Times New Roman"/>
          <w:sz w:val="20"/>
          <w:szCs w:val="20"/>
        </w:rPr>
        <w:t>Chipless</w:t>
      </w:r>
      <w:proofErr w:type="spellEnd"/>
      <w:r w:rsidRPr="007553C7">
        <w:rPr>
          <w:rFonts w:ascii="Times New Roman" w:hAnsi="Times New Roman" w:cs="Times New Roman"/>
          <w:sz w:val="20"/>
          <w:szCs w:val="20"/>
        </w:rPr>
        <w:t xml:space="preserve"> RFID System Based on Planar Multi resonators for Barcode Replacement Steven </w:t>
      </w:r>
      <w:proofErr w:type="spellStart"/>
      <w:r w:rsidRPr="007553C7">
        <w:rPr>
          <w:rFonts w:ascii="Times New Roman" w:hAnsi="Times New Roman" w:cs="Times New Roman"/>
          <w:sz w:val="20"/>
          <w:szCs w:val="20"/>
        </w:rPr>
        <w:t>Preradovic</w:t>
      </w:r>
      <w:proofErr w:type="spellEnd"/>
      <w:r w:rsidRPr="007553C7">
        <w:rPr>
          <w:rFonts w:ascii="Times New Roman" w:hAnsi="Times New Roman" w:cs="Times New Roman"/>
          <w:sz w:val="20"/>
          <w:szCs w:val="20"/>
        </w:rPr>
        <w:t xml:space="preserve">, Isaac </w:t>
      </w:r>
      <w:proofErr w:type="spellStart"/>
      <w:r w:rsidRPr="007553C7">
        <w:rPr>
          <w:rFonts w:ascii="Times New Roman" w:hAnsi="Times New Roman" w:cs="Times New Roman"/>
          <w:sz w:val="20"/>
          <w:szCs w:val="20"/>
        </w:rPr>
        <w:t>Balbin</w:t>
      </w:r>
      <w:proofErr w:type="spellEnd"/>
      <w:r w:rsidRPr="007553C7">
        <w:rPr>
          <w:rFonts w:ascii="Times New Roman" w:hAnsi="Times New Roman" w:cs="Times New Roman"/>
          <w:sz w:val="20"/>
          <w:szCs w:val="20"/>
        </w:rPr>
        <w:t xml:space="preserve">, </w:t>
      </w:r>
      <w:proofErr w:type="spellStart"/>
      <w:r w:rsidRPr="007553C7">
        <w:rPr>
          <w:rFonts w:ascii="Times New Roman" w:hAnsi="Times New Roman" w:cs="Times New Roman"/>
          <w:sz w:val="20"/>
          <w:szCs w:val="20"/>
        </w:rPr>
        <w:t>Nemai</w:t>
      </w:r>
      <w:proofErr w:type="spellEnd"/>
      <w:r w:rsidRPr="007553C7">
        <w:rPr>
          <w:rFonts w:ascii="Times New Roman" w:hAnsi="Times New Roman" w:cs="Times New Roman"/>
          <w:sz w:val="20"/>
          <w:szCs w:val="20"/>
        </w:rPr>
        <w:t xml:space="preserve"> C. </w:t>
      </w:r>
      <w:proofErr w:type="spellStart"/>
      <w:r w:rsidRPr="007553C7">
        <w:rPr>
          <w:rFonts w:ascii="Times New Roman" w:hAnsi="Times New Roman" w:cs="Times New Roman"/>
          <w:sz w:val="20"/>
          <w:szCs w:val="20"/>
        </w:rPr>
        <w:t>Karmakar</w:t>
      </w:r>
      <w:proofErr w:type="spellEnd"/>
      <w:r w:rsidRPr="007553C7">
        <w:rPr>
          <w:rFonts w:ascii="Times New Roman" w:hAnsi="Times New Roman" w:cs="Times New Roman"/>
          <w:sz w:val="20"/>
          <w:szCs w:val="20"/>
        </w:rPr>
        <w:t>, and Gerry Swiegers2008</w:t>
      </w:r>
    </w:p>
    <w:p w:rsidR="002220F7" w:rsidRDefault="002220F7" w:rsidP="007553C7">
      <w:pPr>
        <w:spacing w:after="0" w:line="360" w:lineRule="auto"/>
        <w:jc w:val="both"/>
        <w:rPr>
          <w:rFonts w:ascii="Times New Roman" w:eastAsia="Times New Roman" w:hAnsi="Times New Roman" w:cs="Times New Roman"/>
          <w:sz w:val="20"/>
          <w:szCs w:val="20"/>
        </w:rPr>
        <w:sectPr w:rsidR="002220F7">
          <w:type w:val="continuous"/>
          <w:pgSz w:w="11907" w:h="16839"/>
          <w:pgMar w:top="1440" w:right="1440" w:bottom="1440" w:left="1440" w:header="720" w:footer="720" w:gutter="0"/>
          <w:cols w:num="2" w:space="720" w:equalWidth="0">
            <w:col w:w="4297" w:space="432"/>
            <w:col w:w="4297" w:space="0"/>
          </w:cols>
          <w:titlePg/>
        </w:sectPr>
      </w:pPr>
    </w:p>
    <w:p w:rsidR="002220F7" w:rsidRDefault="002220F7" w:rsidP="007553C7">
      <w:pPr>
        <w:spacing w:after="0"/>
        <w:jc w:val="both"/>
        <w:rPr>
          <w:rFonts w:ascii="Times New Roman" w:eastAsia="Times New Roman" w:hAnsi="Times New Roman" w:cs="Times New Roman"/>
          <w:sz w:val="24"/>
          <w:szCs w:val="24"/>
        </w:rPr>
      </w:pPr>
    </w:p>
    <w:p w:rsidR="002220F7" w:rsidRDefault="00774E7E" w:rsidP="007553C7">
      <w:pPr>
        <w:spacing w:after="0"/>
        <w:jc w:val="both"/>
        <w:rPr>
          <w:rFonts w:ascii="Times New Roman" w:eastAsia="Times New Roman" w:hAnsi="Times New Roman" w:cs="Times New Roman"/>
          <w:sz w:val="24"/>
          <w:szCs w:val="24"/>
        </w:rPr>
      </w:pPr>
      <w:r>
        <w:br w:type="column"/>
      </w:r>
    </w:p>
    <w:p w:rsidR="002220F7" w:rsidRDefault="002220F7">
      <w:pPr>
        <w:spacing w:after="0"/>
        <w:jc w:val="both"/>
        <w:rPr>
          <w:rFonts w:ascii="Times New Roman" w:eastAsia="Times New Roman" w:hAnsi="Times New Roman" w:cs="Times New Roman"/>
          <w:sz w:val="24"/>
          <w:szCs w:val="24"/>
        </w:rPr>
      </w:pPr>
    </w:p>
    <w:sectPr w:rsidR="002220F7">
      <w:type w:val="continuous"/>
      <w:pgSz w:w="11907" w:h="16839"/>
      <w:pgMar w:top="1440" w:right="1440" w:bottom="1440" w:left="1440" w:header="720" w:footer="720" w:gutter="0"/>
      <w:cols w:num="2" w:space="720" w:equalWidth="0">
        <w:col w:w="4297" w:space="432"/>
        <w:col w:w="4297" w:space="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3FE" w:rsidRDefault="00F043FE">
      <w:pPr>
        <w:spacing w:after="0" w:line="240" w:lineRule="auto"/>
      </w:pPr>
      <w:r>
        <w:separator/>
      </w:r>
    </w:p>
  </w:endnote>
  <w:endnote w:type="continuationSeparator" w:id="0">
    <w:p w:rsidR="00F043FE" w:rsidRDefault="00F04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3FE" w:rsidRDefault="00F043FE">
      <w:pPr>
        <w:spacing w:after="0" w:line="240" w:lineRule="auto"/>
      </w:pPr>
      <w:r>
        <w:separator/>
      </w:r>
    </w:p>
  </w:footnote>
  <w:footnote w:type="continuationSeparator" w:id="0">
    <w:p w:rsidR="00F043FE" w:rsidRDefault="00F043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0F7" w:rsidRDefault="00774E7E">
    <w:pPr>
      <w:spacing w:line="360" w:lineRule="auto"/>
      <w:jc w:val="both"/>
    </w:pPr>
    <w:r>
      <w:rPr>
        <w:rFonts w:ascii="Times New Roman" w:eastAsia="Times New Roman" w:hAnsi="Times New Roman" w:cs="Times New Roman"/>
        <w:noProof/>
        <w:sz w:val="20"/>
        <w:szCs w:val="20"/>
      </w:rPr>
      <w:drawing>
        <wp:inline distT="114300" distB="114300" distL="114300" distR="114300" wp14:anchorId="3AF7F254" wp14:editId="55185136">
          <wp:extent cx="3562463" cy="2356337"/>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3562463" cy="2356337"/>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0F7" w:rsidRDefault="002220F7">
    <w:pPr>
      <w:shd w:val="clear" w:color="auto" w:fill="FFFFFF"/>
      <w:spacing w:after="0" w:line="360" w:lineRule="auto"/>
      <w:jc w:val="righ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0F7" w:rsidRDefault="002220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22D0"/>
    <w:multiLevelType w:val="hybridMultilevel"/>
    <w:tmpl w:val="050E2AAE"/>
    <w:lvl w:ilvl="0" w:tplc="2FAC34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966F3"/>
    <w:multiLevelType w:val="multilevel"/>
    <w:tmpl w:val="829CFE68"/>
    <w:lvl w:ilvl="0">
      <w:start w:val="1"/>
      <w:numFmt w:val="decimal"/>
      <w:lvlText w:val="[%1]"/>
      <w:lvlJc w:val="left"/>
      <w:pPr>
        <w:ind w:left="720" w:hanging="360"/>
      </w:pPr>
      <w:rPr>
        <w:rFonts w:ascii="Times New Roman" w:eastAsia="Times New Roman" w:hAnsi="Times New Roman" w:cs="Times New Roman"/>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811ACE"/>
    <w:multiLevelType w:val="hybridMultilevel"/>
    <w:tmpl w:val="29B6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355DA"/>
    <w:multiLevelType w:val="hybridMultilevel"/>
    <w:tmpl w:val="B686A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431F11"/>
    <w:multiLevelType w:val="multilevel"/>
    <w:tmpl w:val="07F0D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747133"/>
    <w:multiLevelType w:val="multilevel"/>
    <w:tmpl w:val="EE90A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18500E6"/>
    <w:multiLevelType w:val="multilevel"/>
    <w:tmpl w:val="5EAC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220F7"/>
    <w:rsid w:val="002220F7"/>
    <w:rsid w:val="003B75CC"/>
    <w:rsid w:val="00536064"/>
    <w:rsid w:val="007553C7"/>
    <w:rsid w:val="00774E7E"/>
    <w:rsid w:val="00A37FC8"/>
    <w:rsid w:val="00B67224"/>
    <w:rsid w:val="00C0412C"/>
    <w:rsid w:val="00F0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360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7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FC8"/>
    <w:rPr>
      <w:rFonts w:ascii="Tahoma" w:hAnsi="Tahoma" w:cs="Tahoma"/>
      <w:sz w:val="16"/>
      <w:szCs w:val="16"/>
    </w:rPr>
  </w:style>
  <w:style w:type="character" w:styleId="Strong">
    <w:name w:val="Strong"/>
    <w:basedOn w:val="DefaultParagraphFont"/>
    <w:uiPriority w:val="22"/>
    <w:qFormat/>
    <w:rsid w:val="00A37FC8"/>
    <w:rPr>
      <w:b/>
      <w:bCs/>
    </w:rPr>
  </w:style>
  <w:style w:type="paragraph" w:styleId="ListParagraph">
    <w:name w:val="List Paragraph"/>
    <w:basedOn w:val="Normal"/>
    <w:uiPriority w:val="34"/>
    <w:qFormat/>
    <w:rsid w:val="00A37FC8"/>
    <w:pPr>
      <w:ind w:left="720"/>
      <w:contextualSpacing/>
    </w:pPr>
  </w:style>
  <w:style w:type="character" w:customStyle="1" w:styleId="authors-info">
    <w:name w:val="authors-info"/>
    <w:basedOn w:val="DefaultParagraphFont"/>
    <w:rsid w:val="00B67224"/>
  </w:style>
  <w:style w:type="character" w:customStyle="1" w:styleId="blue-tooltip">
    <w:name w:val="blue-tooltip"/>
    <w:basedOn w:val="DefaultParagraphFont"/>
    <w:rsid w:val="00B67224"/>
  </w:style>
  <w:style w:type="character" w:styleId="Hyperlink">
    <w:name w:val="Hyperlink"/>
    <w:basedOn w:val="DefaultParagraphFont"/>
    <w:uiPriority w:val="99"/>
    <w:semiHidden/>
    <w:unhideWhenUsed/>
    <w:rsid w:val="00B672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360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7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FC8"/>
    <w:rPr>
      <w:rFonts w:ascii="Tahoma" w:hAnsi="Tahoma" w:cs="Tahoma"/>
      <w:sz w:val="16"/>
      <w:szCs w:val="16"/>
    </w:rPr>
  </w:style>
  <w:style w:type="character" w:styleId="Strong">
    <w:name w:val="Strong"/>
    <w:basedOn w:val="DefaultParagraphFont"/>
    <w:uiPriority w:val="22"/>
    <w:qFormat/>
    <w:rsid w:val="00A37FC8"/>
    <w:rPr>
      <w:b/>
      <w:bCs/>
    </w:rPr>
  </w:style>
  <w:style w:type="paragraph" w:styleId="ListParagraph">
    <w:name w:val="List Paragraph"/>
    <w:basedOn w:val="Normal"/>
    <w:uiPriority w:val="34"/>
    <w:qFormat/>
    <w:rsid w:val="00A37FC8"/>
    <w:pPr>
      <w:ind w:left="720"/>
      <w:contextualSpacing/>
    </w:pPr>
  </w:style>
  <w:style w:type="character" w:customStyle="1" w:styleId="authors-info">
    <w:name w:val="authors-info"/>
    <w:basedOn w:val="DefaultParagraphFont"/>
    <w:rsid w:val="00B67224"/>
  </w:style>
  <w:style w:type="character" w:customStyle="1" w:styleId="blue-tooltip">
    <w:name w:val="blue-tooltip"/>
    <w:basedOn w:val="DefaultParagraphFont"/>
    <w:rsid w:val="00B67224"/>
  </w:style>
  <w:style w:type="character" w:styleId="Hyperlink">
    <w:name w:val="Hyperlink"/>
    <w:basedOn w:val="DefaultParagraphFont"/>
    <w:uiPriority w:val="99"/>
    <w:semiHidden/>
    <w:unhideWhenUsed/>
    <w:rsid w:val="00B672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41588">
      <w:bodyDiv w:val="1"/>
      <w:marLeft w:val="0"/>
      <w:marRight w:val="0"/>
      <w:marTop w:val="0"/>
      <w:marBottom w:val="0"/>
      <w:divBdr>
        <w:top w:val="none" w:sz="0" w:space="0" w:color="auto"/>
        <w:left w:val="none" w:sz="0" w:space="0" w:color="auto"/>
        <w:bottom w:val="none" w:sz="0" w:space="0" w:color="auto"/>
        <w:right w:val="none" w:sz="0" w:space="0" w:color="auto"/>
      </w:divBdr>
    </w:div>
    <w:div w:id="265425957">
      <w:bodyDiv w:val="1"/>
      <w:marLeft w:val="0"/>
      <w:marRight w:val="0"/>
      <w:marTop w:val="0"/>
      <w:marBottom w:val="0"/>
      <w:divBdr>
        <w:top w:val="none" w:sz="0" w:space="0" w:color="auto"/>
        <w:left w:val="none" w:sz="0" w:space="0" w:color="auto"/>
        <w:bottom w:val="none" w:sz="0" w:space="0" w:color="auto"/>
        <w:right w:val="none" w:sz="0" w:space="0" w:color="auto"/>
      </w:divBdr>
    </w:div>
    <w:div w:id="582252862">
      <w:bodyDiv w:val="1"/>
      <w:marLeft w:val="0"/>
      <w:marRight w:val="0"/>
      <w:marTop w:val="0"/>
      <w:marBottom w:val="0"/>
      <w:divBdr>
        <w:top w:val="none" w:sz="0" w:space="0" w:color="auto"/>
        <w:left w:val="none" w:sz="0" w:space="0" w:color="auto"/>
        <w:bottom w:val="none" w:sz="0" w:space="0" w:color="auto"/>
        <w:right w:val="none" w:sz="0" w:space="0" w:color="auto"/>
      </w:divBdr>
    </w:div>
    <w:div w:id="1385715891">
      <w:bodyDiv w:val="1"/>
      <w:marLeft w:val="0"/>
      <w:marRight w:val="0"/>
      <w:marTop w:val="0"/>
      <w:marBottom w:val="0"/>
      <w:divBdr>
        <w:top w:val="none" w:sz="0" w:space="0" w:color="auto"/>
        <w:left w:val="none" w:sz="0" w:space="0" w:color="auto"/>
        <w:bottom w:val="none" w:sz="0" w:space="0" w:color="auto"/>
        <w:right w:val="none" w:sz="0" w:space="0" w:color="auto"/>
      </w:divBdr>
    </w:div>
    <w:div w:id="1402405494">
      <w:bodyDiv w:val="1"/>
      <w:marLeft w:val="0"/>
      <w:marRight w:val="0"/>
      <w:marTop w:val="0"/>
      <w:marBottom w:val="0"/>
      <w:divBdr>
        <w:top w:val="none" w:sz="0" w:space="0" w:color="auto"/>
        <w:left w:val="none" w:sz="0" w:space="0" w:color="auto"/>
        <w:bottom w:val="none" w:sz="0" w:space="0" w:color="auto"/>
        <w:right w:val="none" w:sz="0" w:space="0" w:color="auto"/>
      </w:divBdr>
    </w:div>
    <w:div w:id="1930651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eeexplore.ieee.org/author/37087234265"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eeexplore.ieee.org/author/3708723020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eeexplore.ieee.org/author/37086806583" TargetMode="External"/><Relationship Id="rId10" Type="http://schemas.openxmlformats.org/officeDocument/2006/relationships/hyperlink" Target="mailto:sachin.takale@mituniversity.edu.i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ieeexplore.ieee.org/author/3708723434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 Bansod</dc:creator>
  <cp:lastModifiedBy>win11</cp:lastModifiedBy>
  <cp:revision>2</cp:revision>
  <dcterms:created xsi:type="dcterms:W3CDTF">2024-12-28T16:49:00Z</dcterms:created>
  <dcterms:modified xsi:type="dcterms:W3CDTF">2024-12-28T16:49:00Z</dcterms:modified>
</cp:coreProperties>
</file>