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BEC1" w14:textId="77777777" w:rsidR="00106593"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75737EB4" wp14:editId="6AD0AAB0">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4A11F3D0" w14:textId="77777777" w:rsidR="00106593" w:rsidRDefault="00106593">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06593" w14:paraId="02D5ED22" w14:textId="77777777">
        <w:trPr>
          <w:jc w:val="center"/>
        </w:trPr>
        <w:tc>
          <w:tcPr>
            <w:tcW w:w="4508" w:type="dxa"/>
          </w:tcPr>
          <w:p w14:paraId="2DC35C96" w14:textId="77777777" w:rsidR="00106593" w:rsidRDefault="00000000">
            <w:pPr>
              <w:rPr>
                <w:rFonts w:ascii="Arial" w:eastAsia="Arial" w:hAnsi="Arial" w:cs="Arial"/>
              </w:rPr>
            </w:pPr>
            <w:r>
              <w:rPr>
                <w:rFonts w:ascii="Arial" w:eastAsia="Arial" w:hAnsi="Arial" w:cs="Arial"/>
              </w:rPr>
              <w:t>Date</w:t>
            </w:r>
          </w:p>
        </w:tc>
        <w:tc>
          <w:tcPr>
            <w:tcW w:w="4843" w:type="dxa"/>
          </w:tcPr>
          <w:p w14:paraId="3AC3C128" w14:textId="4EB6A7E6" w:rsidR="00106593" w:rsidRDefault="00FF0FED">
            <w:r>
              <w:t>23</w:t>
            </w:r>
            <w:r w:rsidR="00000000">
              <w:t xml:space="preserve"> September 2026</w:t>
            </w:r>
          </w:p>
        </w:tc>
      </w:tr>
      <w:tr w:rsidR="00106593" w14:paraId="528FDF27" w14:textId="77777777">
        <w:trPr>
          <w:jc w:val="center"/>
        </w:trPr>
        <w:tc>
          <w:tcPr>
            <w:tcW w:w="4508" w:type="dxa"/>
          </w:tcPr>
          <w:p w14:paraId="63F6DD68" w14:textId="77777777" w:rsidR="00106593" w:rsidRDefault="00000000">
            <w:pPr>
              <w:rPr>
                <w:rFonts w:ascii="Arial" w:eastAsia="Arial" w:hAnsi="Arial" w:cs="Arial"/>
              </w:rPr>
            </w:pPr>
            <w:r>
              <w:rPr>
                <w:rFonts w:ascii="Arial" w:eastAsia="Arial" w:hAnsi="Arial" w:cs="Arial"/>
              </w:rPr>
              <w:t>Team ID</w:t>
            </w:r>
          </w:p>
        </w:tc>
        <w:tc>
          <w:tcPr>
            <w:tcW w:w="4843" w:type="dxa"/>
          </w:tcPr>
          <w:p w14:paraId="1098D77F" w14:textId="77777777" w:rsidR="00106593" w:rsidRDefault="00000000">
            <w:r>
              <w:t>Individual Project</w:t>
            </w:r>
          </w:p>
        </w:tc>
      </w:tr>
      <w:tr w:rsidR="00106593" w14:paraId="0A09CBDC" w14:textId="77777777">
        <w:trPr>
          <w:jc w:val="center"/>
        </w:trPr>
        <w:tc>
          <w:tcPr>
            <w:tcW w:w="4508" w:type="dxa"/>
          </w:tcPr>
          <w:p w14:paraId="7470C7F6" w14:textId="77777777" w:rsidR="00106593" w:rsidRDefault="00000000">
            <w:pPr>
              <w:rPr>
                <w:rFonts w:ascii="Arial" w:eastAsia="Arial" w:hAnsi="Arial" w:cs="Arial"/>
              </w:rPr>
            </w:pPr>
            <w:r>
              <w:rPr>
                <w:rFonts w:ascii="Arial" w:eastAsia="Arial" w:hAnsi="Arial" w:cs="Arial"/>
              </w:rPr>
              <w:t>Project Name</w:t>
            </w:r>
          </w:p>
        </w:tc>
        <w:tc>
          <w:tcPr>
            <w:tcW w:w="4843" w:type="dxa"/>
          </w:tcPr>
          <w:p w14:paraId="25B41EAE" w14:textId="77777777" w:rsidR="00106593" w:rsidRDefault="00000000">
            <w:r>
              <w:t>Global AI Adoption in Education: A Comprehensive Global Analysis</w:t>
            </w:r>
          </w:p>
        </w:tc>
      </w:tr>
      <w:tr w:rsidR="00106593" w14:paraId="08596F64" w14:textId="77777777">
        <w:trPr>
          <w:jc w:val="center"/>
        </w:trPr>
        <w:tc>
          <w:tcPr>
            <w:tcW w:w="4508" w:type="dxa"/>
          </w:tcPr>
          <w:p w14:paraId="34DE77D0" w14:textId="77777777" w:rsidR="00106593" w:rsidRDefault="00000000">
            <w:pPr>
              <w:rPr>
                <w:rFonts w:ascii="Arial" w:eastAsia="Arial" w:hAnsi="Arial" w:cs="Arial"/>
              </w:rPr>
            </w:pPr>
            <w:r>
              <w:rPr>
                <w:rFonts w:ascii="Arial" w:eastAsia="Arial" w:hAnsi="Arial" w:cs="Arial"/>
              </w:rPr>
              <w:t>Maximum Marks</w:t>
            </w:r>
          </w:p>
        </w:tc>
        <w:tc>
          <w:tcPr>
            <w:tcW w:w="4843" w:type="dxa"/>
          </w:tcPr>
          <w:p w14:paraId="55A72594" w14:textId="77777777" w:rsidR="00106593" w:rsidRDefault="00000000">
            <w:pPr>
              <w:rPr>
                <w:rFonts w:ascii="Arial" w:eastAsia="Arial" w:hAnsi="Arial" w:cs="Arial"/>
              </w:rPr>
            </w:pPr>
            <w:r>
              <w:rPr>
                <w:rFonts w:ascii="Arial" w:eastAsia="Arial" w:hAnsi="Arial" w:cs="Arial"/>
              </w:rPr>
              <w:t>5 Marks</w:t>
            </w:r>
          </w:p>
        </w:tc>
      </w:tr>
    </w:tbl>
    <w:p w14:paraId="6A1313E3" w14:textId="77777777" w:rsidR="00106593" w:rsidRDefault="00106593">
      <w:pPr>
        <w:rPr>
          <w:rFonts w:ascii="Cambria" w:eastAsia="Cambria" w:hAnsi="Cambria" w:cs="Cambria"/>
          <w:b/>
          <w:bCs/>
          <w:color w:val="000000"/>
          <w:sz w:val="32"/>
          <w:szCs w:val="32"/>
        </w:rPr>
      </w:pPr>
    </w:p>
    <w:p w14:paraId="78EECD05" w14:textId="77777777" w:rsidR="00106593"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7C3C25AF" w14:textId="77777777" w:rsidR="00106593" w:rsidRDefault="00000000">
      <w:pPr>
        <w:ind w:left="720"/>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2A7EA7EE" w14:textId="77777777" w:rsidR="00106593" w:rsidRDefault="00000000">
      <w:r>
        <w:rPr>
          <w:b/>
          <w:sz w:val="28"/>
        </w:rPr>
        <w:t>1. What is the overall level of Student AI Usage?</w:t>
      </w:r>
    </w:p>
    <w:p w14:paraId="57FD2AF4" w14:textId="77777777" w:rsidR="00106593" w:rsidRDefault="00000000">
      <w:r>
        <w:rPr>
          <w:b/>
        </w:rPr>
        <w:t xml:space="preserve">Visualization: </w:t>
      </w:r>
      <w:r>
        <w:t>KPI card showing average Student AI Usage of 31.0%.</w:t>
      </w:r>
    </w:p>
    <w:p w14:paraId="2665B626" w14:textId="77777777" w:rsidR="00106593" w:rsidRDefault="00000000">
      <w:pPr>
        <w:jc w:val="center"/>
      </w:pPr>
      <w:r>
        <w:rPr>
          <w:noProof/>
        </w:rPr>
        <w:drawing>
          <wp:inline distT="0" distB="0" distL="0" distR="0" wp14:anchorId="6230FFF9" wp14:editId="0CD8CBCD">
            <wp:extent cx="5715000" cy="3056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45.png"/>
                    <pic:cNvPicPr/>
                  </pic:nvPicPr>
                  <pic:blipFill>
                    <a:blip r:embed="rId7"/>
                    <a:stretch>
                      <a:fillRect/>
                    </a:stretch>
                  </pic:blipFill>
                  <pic:spPr>
                    <a:xfrm>
                      <a:off x="0" y="0"/>
                      <a:ext cx="5715000" cy="3056129"/>
                    </a:xfrm>
                    <a:prstGeom prst="rect">
                      <a:avLst/>
                    </a:prstGeom>
                  </pic:spPr>
                </pic:pic>
              </a:graphicData>
            </a:graphic>
          </wp:inline>
        </w:drawing>
      </w:r>
    </w:p>
    <w:p w14:paraId="27098BAD" w14:textId="77777777" w:rsidR="00106593" w:rsidRDefault="00000000">
      <w:pPr>
        <w:jc w:val="center"/>
      </w:pPr>
      <w:r>
        <w:rPr>
          <w:i/>
          <w:sz w:val="18"/>
        </w:rPr>
        <w:t>Figure 1: Tableau visualization</w:t>
      </w:r>
    </w:p>
    <w:p w14:paraId="34402458" w14:textId="77777777" w:rsidR="00106593" w:rsidRDefault="00000000">
      <w:r>
        <w:br w:type="page"/>
      </w:r>
    </w:p>
    <w:p w14:paraId="1BBF1C29" w14:textId="77777777" w:rsidR="00106593" w:rsidRDefault="00000000">
      <w:r>
        <w:rPr>
          <w:b/>
          <w:sz w:val="28"/>
        </w:rPr>
        <w:lastRenderedPageBreak/>
        <w:t>2. What is the overall level of Teacher AI Usage?</w:t>
      </w:r>
    </w:p>
    <w:p w14:paraId="0DA822B8" w14:textId="77777777" w:rsidR="00106593" w:rsidRDefault="00000000">
      <w:r>
        <w:rPr>
          <w:b/>
        </w:rPr>
        <w:t xml:space="preserve">Visualization: </w:t>
      </w:r>
      <w:r>
        <w:t>KPI card showing average Teacher AI Usage of 29.9%.</w:t>
      </w:r>
    </w:p>
    <w:p w14:paraId="0648ADCF" w14:textId="77777777" w:rsidR="00106593" w:rsidRDefault="00000000">
      <w:pPr>
        <w:jc w:val="center"/>
      </w:pPr>
      <w:r>
        <w:rPr>
          <w:noProof/>
        </w:rPr>
        <w:drawing>
          <wp:inline distT="0" distB="0" distL="0" distR="0" wp14:anchorId="740F30DD" wp14:editId="05D293BC">
            <wp:extent cx="5715000" cy="3029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57.png"/>
                    <pic:cNvPicPr/>
                  </pic:nvPicPr>
                  <pic:blipFill>
                    <a:blip r:embed="rId8"/>
                    <a:stretch>
                      <a:fillRect/>
                    </a:stretch>
                  </pic:blipFill>
                  <pic:spPr>
                    <a:xfrm>
                      <a:off x="0" y="0"/>
                      <a:ext cx="5715000" cy="3029305"/>
                    </a:xfrm>
                    <a:prstGeom prst="rect">
                      <a:avLst/>
                    </a:prstGeom>
                  </pic:spPr>
                </pic:pic>
              </a:graphicData>
            </a:graphic>
          </wp:inline>
        </w:drawing>
      </w:r>
    </w:p>
    <w:p w14:paraId="2D40A42F" w14:textId="77777777" w:rsidR="00106593" w:rsidRDefault="00000000">
      <w:pPr>
        <w:jc w:val="center"/>
      </w:pPr>
      <w:r>
        <w:rPr>
          <w:i/>
          <w:sz w:val="18"/>
        </w:rPr>
        <w:t>Figure 2: Tableau visualization</w:t>
      </w:r>
    </w:p>
    <w:p w14:paraId="23E76B94" w14:textId="77777777" w:rsidR="00106593" w:rsidRDefault="00000000">
      <w:r>
        <w:br w:type="page"/>
      </w:r>
    </w:p>
    <w:p w14:paraId="0016D1B4" w14:textId="77777777" w:rsidR="00106593" w:rsidRDefault="00000000">
      <w:r>
        <w:rPr>
          <w:b/>
          <w:sz w:val="28"/>
        </w:rPr>
        <w:lastRenderedPageBreak/>
        <w:t>3. What is the overall level of Internet Penetration?</w:t>
      </w:r>
    </w:p>
    <w:p w14:paraId="06779E11" w14:textId="77777777" w:rsidR="00106593" w:rsidRDefault="00000000">
      <w:r>
        <w:rPr>
          <w:b/>
        </w:rPr>
        <w:t xml:space="preserve">Visualization: </w:t>
      </w:r>
      <w:r>
        <w:t>KPI card showing the Average Internet Penetration measure displayed in the Tableau visual.</w:t>
      </w:r>
    </w:p>
    <w:p w14:paraId="35F7A415" w14:textId="77777777" w:rsidR="00106593" w:rsidRDefault="00000000">
      <w:pPr>
        <w:jc w:val="center"/>
      </w:pPr>
      <w:r>
        <w:rPr>
          <w:noProof/>
        </w:rPr>
        <w:drawing>
          <wp:inline distT="0" distB="0" distL="0" distR="0" wp14:anchorId="7A7A5A1A" wp14:editId="42DF8A3C">
            <wp:extent cx="5715000" cy="3086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706.png"/>
                    <pic:cNvPicPr/>
                  </pic:nvPicPr>
                  <pic:blipFill>
                    <a:blip r:embed="rId9"/>
                    <a:stretch>
                      <a:fillRect/>
                    </a:stretch>
                  </pic:blipFill>
                  <pic:spPr>
                    <a:xfrm>
                      <a:off x="0" y="0"/>
                      <a:ext cx="5715000" cy="3086416"/>
                    </a:xfrm>
                    <a:prstGeom prst="rect">
                      <a:avLst/>
                    </a:prstGeom>
                  </pic:spPr>
                </pic:pic>
              </a:graphicData>
            </a:graphic>
          </wp:inline>
        </w:drawing>
      </w:r>
    </w:p>
    <w:p w14:paraId="785E79B5" w14:textId="77777777" w:rsidR="00106593" w:rsidRDefault="00000000">
      <w:pPr>
        <w:jc w:val="center"/>
      </w:pPr>
      <w:r>
        <w:rPr>
          <w:i/>
          <w:sz w:val="18"/>
        </w:rPr>
        <w:t>Figure 3: Tableau visualization</w:t>
      </w:r>
    </w:p>
    <w:p w14:paraId="5B7018B4" w14:textId="77777777" w:rsidR="00106593" w:rsidRDefault="00000000">
      <w:r>
        <w:br w:type="page"/>
      </w:r>
    </w:p>
    <w:p w14:paraId="76708648" w14:textId="77777777" w:rsidR="00106593" w:rsidRDefault="00000000">
      <w:r>
        <w:rPr>
          <w:b/>
          <w:sz w:val="28"/>
        </w:rPr>
        <w:lastRenderedPageBreak/>
        <w:t>4. How has School AI Adoption changed from 2015 to 2026?</w:t>
      </w:r>
    </w:p>
    <w:p w14:paraId="55DC70A4" w14:textId="77777777" w:rsidR="00106593" w:rsidRDefault="00000000">
      <w:r>
        <w:rPr>
          <w:b/>
        </w:rPr>
        <w:t xml:space="preserve">Visualization: </w:t>
      </w:r>
      <w:r>
        <w:t>Line chart showing the AI Adoption Journey in Education from 2015 to 2026.</w:t>
      </w:r>
    </w:p>
    <w:p w14:paraId="04DA206B" w14:textId="77777777" w:rsidR="00106593" w:rsidRDefault="00000000">
      <w:pPr>
        <w:jc w:val="center"/>
      </w:pPr>
      <w:r>
        <w:rPr>
          <w:noProof/>
        </w:rPr>
        <w:drawing>
          <wp:inline distT="0" distB="0" distL="0" distR="0" wp14:anchorId="14C70421" wp14:editId="31F621C8">
            <wp:extent cx="5715000" cy="2990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553.png"/>
                    <pic:cNvPicPr/>
                  </pic:nvPicPr>
                  <pic:blipFill>
                    <a:blip r:embed="rId10"/>
                    <a:stretch>
                      <a:fillRect/>
                    </a:stretch>
                  </pic:blipFill>
                  <pic:spPr>
                    <a:xfrm>
                      <a:off x="0" y="0"/>
                      <a:ext cx="5715000" cy="2990177"/>
                    </a:xfrm>
                    <a:prstGeom prst="rect">
                      <a:avLst/>
                    </a:prstGeom>
                  </pic:spPr>
                </pic:pic>
              </a:graphicData>
            </a:graphic>
          </wp:inline>
        </w:drawing>
      </w:r>
    </w:p>
    <w:p w14:paraId="3F1A5E5F" w14:textId="77777777" w:rsidR="00106593" w:rsidRDefault="00000000">
      <w:pPr>
        <w:jc w:val="center"/>
      </w:pPr>
      <w:r>
        <w:rPr>
          <w:i/>
          <w:sz w:val="18"/>
        </w:rPr>
        <w:t>Figure 4: Tableau visualization</w:t>
      </w:r>
    </w:p>
    <w:p w14:paraId="71A33082" w14:textId="77777777" w:rsidR="00106593" w:rsidRDefault="00000000">
      <w:r>
        <w:br w:type="page"/>
      </w:r>
    </w:p>
    <w:p w14:paraId="1C88EECE" w14:textId="77777777" w:rsidR="00106593" w:rsidRDefault="00000000">
      <w:r>
        <w:rPr>
          <w:b/>
          <w:sz w:val="28"/>
        </w:rPr>
        <w:lastRenderedPageBreak/>
        <w:t>5. How does Student AI Usage compare with Teacher AI Usage over time?</w:t>
      </w:r>
    </w:p>
    <w:p w14:paraId="4C3E06D0" w14:textId="77777777" w:rsidR="00106593" w:rsidRDefault="00000000">
      <w:r>
        <w:rPr>
          <w:b/>
        </w:rPr>
        <w:t xml:space="preserve">Visualization: </w:t>
      </w:r>
      <w:r>
        <w:t>Two-line chart comparing Student and Teacher AI Usage from 2015 to 2026.</w:t>
      </w:r>
    </w:p>
    <w:p w14:paraId="02983953" w14:textId="77777777" w:rsidR="00106593" w:rsidRDefault="00000000">
      <w:pPr>
        <w:jc w:val="center"/>
      </w:pPr>
      <w:r>
        <w:rPr>
          <w:noProof/>
        </w:rPr>
        <w:drawing>
          <wp:inline distT="0" distB="0" distL="0" distR="0" wp14:anchorId="4A7ACD8C" wp14:editId="642C502B">
            <wp:extent cx="5715000" cy="3539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536.png"/>
                    <pic:cNvPicPr/>
                  </pic:nvPicPr>
                  <pic:blipFill>
                    <a:blip r:embed="rId11"/>
                    <a:stretch>
                      <a:fillRect/>
                    </a:stretch>
                  </pic:blipFill>
                  <pic:spPr>
                    <a:xfrm>
                      <a:off x="0" y="0"/>
                      <a:ext cx="5715000" cy="3539169"/>
                    </a:xfrm>
                    <a:prstGeom prst="rect">
                      <a:avLst/>
                    </a:prstGeom>
                  </pic:spPr>
                </pic:pic>
              </a:graphicData>
            </a:graphic>
          </wp:inline>
        </w:drawing>
      </w:r>
    </w:p>
    <w:p w14:paraId="24DBDDE0" w14:textId="77777777" w:rsidR="00106593" w:rsidRDefault="00000000">
      <w:pPr>
        <w:jc w:val="center"/>
      </w:pPr>
      <w:r>
        <w:rPr>
          <w:i/>
          <w:sz w:val="18"/>
        </w:rPr>
        <w:t>Figure 5: Tableau visualization</w:t>
      </w:r>
    </w:p>
    <w:p w14:paraId="21DBA11D" w14:textId="77777777" w:rsidR="00106593" w:rsidRDefault="00000000">
      <w:r>
        <w:br w:type="page"/>
      </w:r>
    </w:p>
    <w:p w14:paraId="01C08BA3" w14:textId="77777777" w:rsidR="00106593" w:rsidRDefault="00000000">
      <w:r>
        <w:rPr>
          <w:b/>
          <w:sz w:val="28"/>
        </w:rPr>
        <w:lastRenderedPageBreak/>
        <w:t>6. How does AI usage differ between rural and urban communities over time?</w:t>
      </w:r>
    </w:p>
    <w:p w14:paraId="52B9A53C" w14:textId="77777777" w:rsidR="00106593" w:rsidRDefault="00000000">
      <w:r>
        <w:rPr>
          <w:b/>
        </w:rPr>
        <w:t xml:space="preserve">Visualization: </w:t>
      </w:r>
      <w:r>
        <w:t>Line chart comparing average Rural and Urban AI Usage from 2015 to 2026.</w:t>
      </w:r>
    </w:p>
    <w:p w14:paraId="3704D168" w14:textId="77777777" w:rsidR="00106593" w:rsidRDefault="00000000">
      <w:pPr>
        <w:jc w:val="center"/>
      </w:pPr>
      <w:r>
        <w:rPr>
          <w:noProof/>
        </w:rPr>
        <w:drawing>
          <wp:inline distT="0" distB="0" distL="0" distR="0" wp14:anchorId="130C796F" wp14:editId="609B5BCF">
            <wp:extent cx="5715000" cy="3046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14.png"/>
                    <pic:cNvPicPr/>
                  </pic:nvPicPr>
                  <pic:blipFill>
                    <a:blip r:embed="rId12"/>
                    <a:stretch>
                      <a:fillRect/>
                    </a:stretch>
                  </pic:blipFill>
                  <pic:spPr>
                    <a:xfrm>
                      <a:off x="0" y="0"/>
                      <a:ext cx="5715000" cy="3046948"/>
                    </a:xfrm>
                    <a:prstGeom prst="rect">
                      <a:avLst/>
                    </a:prstGeom>
                  </pic:spPr>
                </pic:pic>
              </a:graphicData>
            </a:graphic>
          </wp:inline>
        </w:drawing>
      </w:r>
    </w:p>
    <w:p w14:paraId="4EE24EC2" w14:textId="77777777" w:rsidR="00106593" w:rsidRDefault="00000000">
      <w:pPr>
        <w:jc w:val="center"/>
      </w:pPr>
      <w:r>
        <w:rPr>
          <w:i/>
          <w:sz w:val="18"/>
        </w:rPr>
        <w:t>Figure 6: Tableau visualization</w:t>
      </w:r>
    </w:p>
    <w:p w14:paraId="5AF4495C" w14:textId="77777777" w:rsidR="00106593" w:rsidRDefault="00000000">
      <w:r>
        <w:br w:type="page"/>
      </w:r>
    </w:p>
    <w:p w14:paraId="68AF22F0" w14:textId="77777777" w:rsidR="00106593" w:rsidRDefault="00000000">
      <w:r>
        <w:rPr>
          <w:b/>
          <w:sz w:val="28"/>
        </w:rPr>
        <w:lastRenderedPageBreak/>
        <w:t>7. Which AI tools are most frequently represented in the dataset?</w:t>
      </w:r>
    </w:p>
    <w:p w14:paraId="21DC4D32" w14:textId="77777777" w:rsidR="00106593" w:rsidRDefault="00000000">
      <w:r>
        <w:rPr>
          <w:b/>
        </w:rPr>
        <w:t xml:space="preserve">Visualization: </w:t>
      </w:r>
      <w:r>
        <w:t>Horizontal bar chart comparing ChatGPT, Microsoft Copilot, Google Gemini, and Khanmigo.</w:t>
      </w:r>
    </w:p>
    <w:p w14:paraId="1B8A423F" w14:textId="77777777" w:rsidR="00106593" w:rsidRDefault="00000000">
      <w:pPr>
        <w:jc w:val="center"/>
      </w:pPr>
      <w:r>
        <w:rPr>
          <w:noProof/>
        </w:rPr>
        <w:drawing>
          <wp:inline distT="0" distB="0" distL="0" distR="0" wp14:anchorId="431DEECA" wp14:editId="6E5E8602">
            <wp:extent cx="5715000" cy="3029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03.png"/>
                    <pic:cNvPicPr/>
                  </pic:nvPicPr>
                  <pic:blipFill>
                    <a:blip r:embed="rId13"/>
                    <a:stretch>
                      <a:fillRect/>
                    </a:stretch>
                  </pic:blipFill>
                  <pic:spPr>
                    <a:xfrm>
                      <a:off x="0" y="0"/>
                      <a:ext cx="5715000" cy="3029305"/>
                    </a:xfrm>
                    <a:prstGeom prst="rect">
                      <a:avLst/>
                    </a:prstGeom>
                  </pic:spPr>
                </pic:pic>
              </a:graphicData>
            </a:graphic>
          </wp:inline>
        </w:drawing>
      </w:r>
    </w:p>
    <w:p w14:paraId="221C1E84" w14:textId="77777777" w:rsidR="00106593" w:rsidRDefault="00000000">
      <w:pPr>
        <w:jc w:val="center"/>
      </w:pPr>
      <w:r>
        <w:rPr>
          <w:i/>
          <w:sz w:val="18"/>
        </w:rPr>
        <w:t>Figure 7: Tableau visualization</w:t>
      </w:r>
    </w:p>
    <w:p w14:paraId="2BCB6733" w14:textId="77777777" w:rsidR="00106593" w:rsidRDefault="00000000">
      <w:r>
        <w:br w:type="page"/>
      </w:r>
    </w:p>
    <w:p w14:paraId="3542E0AD" w14:textId="77777777" w:rsidR="00106593" w:rsidRDefault="00000000">
      <w:r>
        <w:rPr>
          <w:b/>
          <w:sz w:val="28"/>
        </w:rPr>
        <w:lastRenderedPageBreak/>
        <w:t>8. How does School AI Adoption vary across regions?</w:t>
      </w:r>
    </w:p>
    <w:p w14:paraId="61B21BD2" w14:textId="77777777" w:rsidR="00106593" w:rsidRDefault="00000000">
      <w:r>
        <w:rPr>
          <w:b/>
        </w:rPr>
        <w:t xml:space="preserve">Visualization: </w:t>
      </w:r>
      <w:r>
        <w:t>Horizontal bar chart comparing average School AI Adoption across six regions.</w:t>
      </w:r>
    </w:p>
    <w:p w14:paraId="08E2325E" w14:textId="77777777" w:rsidR="00106593" w:rsidRDefault="00000000">
      <w:pPr>
        <w:jc w:val="center"/>
      </w:pPr>
      <w:r>
        <w:rPr>
          <w:noProof/>
        </w:rPr>
        <w:drawing>
          <wp:inline distT="0" distB="0" distL="0" distR="0" wp14:anchorId="3B47F7A2" wp14:editId="52F3D3E6">
            <wp:extent cx="5715000" cy="30095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23.png"/>
                    <pic:cNvPicPr/>
                  </pic:nvPicPr>
                  <pic:blipFill>
                    <a:blip r:embed="rId14"/>
                    <a:stretch>
                      <a:fillRect/>
                    </a:stretch>
                  </pic:blipFill>
                  <pic:spPr>
                    <a:xfrm>
                      <a:off x="0" y="0"/>
                      <a:ext cx="5715000" cy="3009558"/>
                    </a:xfrm>
                    <a:prstGeom prst="rect">
                      <a:avLst/>
                    </a:prstGeom>
                  </pic:spPr>
                </pic:pic>
              </a:graphicData>
            </a:graphic>
          </wp:inline>
        </w:drawing>
      </w:r>
    </w:p>
    <w:p w14:paraId="68B2E2EA" w14:textId="77777777" w:rsidR="00106593" w:rsidRDefault="00000000">
      <w:pPr>
        <w:jc w:val="center"/>
      </w:pPr>
      <w:r>
        <w:rPr>
          <w:i/>
          <w:sz w:val="18"/>
        </w:rPr>
        <w:t>Figure 8: Tableau visualization</w:t>
      </w:r>
    </w:p>
    <w:p w14:paraId="31B80FA3" w14:textId="77777777" w:rsidR="00106593" w:rsidRDefault="00000000">
      <w:r>
        <w:br w:type="page"/>
      </w:r>
    </w:p>
    <w:p w14:paraId="7D3CB7E1" w14:textId="77777777" w:rsidR="00106593" w:rsidRDefault="00000000">
      <w:r>
        <w:rPr>
          <w:b/>
          <w:sz w:val="28"/>
        </w:rPr>
        <w:lastRenderedPageBreak/>
        <w:t>9. What is the distribution of records across AI Adoption categories?</w:t>
      </w:r>
    </w:p>
    <w:p w14:paraId="1D672083" w14:textId="77777777" w:rsidR="00106593" w:rsidRDefault="00000000">
      <w:r>
        <w:rPr>
          <w:b/>
        </w:rPr>
        <w:t xml:space="preserve">Visualization: </w:t>
      </w:r>
      <w:r>
        <w:t>Bar chart showing the Low, Medium, and High AI Adoption categories.</w:t>
      </w:r>
    </w:p>
    <w:p w14:paraId="1856F91D" w14:textId="77777777" w:rsidR="00106593" w:rsidRDefault="00000000">
      <w:pPr>
        <w:jc w:val="center"/>
      </w:pPr>
      <w:r>
        <w:rPr>
          <w:noProof/>
        </w:rPr>
        <w:drawing>
          <wp:inline distT="0" distB="0" distL="0" distR="0" wp14:anchorId="6F14F46C" wp14:editId="11F1B338">
            <wp:extent cx="5715000" cy="3060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632.png"/>
                    <pic:cNvPicPr/>
                  </pic:nvPicPr>
                  <pic:blipFill>
                    <a:blip r:embed="rId15"/>
                    <a:stretch>
                      <a:fillRect/>
                    </a:stretch>
                  </pic:blipFill>
                  <pic:spPr>
                    <a:xfrm>
                      <a:off x="0" y="0"/>
                      <a:ext cx="5715000" cy="3060188"/>
                    </a:xfrm>
                    <a:prstGeom prst="rect">
                      <a:avLst/>
                    </a:prstGeom>
                  </pic:spPr>
                </pic:pic>
              </a:graphicData>
            </a:graphic>
          </wp:inline>
        </w:drawing>
      </w:r>
    </w:p>
    <w:p w14:paraId="5B9F97DD" w14:textId="77777777" w:rsidR="00106593" w:rsidRDefault="00000000">
      <w:pPr>
        <w:jc w:val="center"/>
      </w:pPr>
      <w:r>
        <w:rPr>
          <w:i/>
          <w:sz w:val="18"/>
        </w:rPr>
        <w:t>Figure 9: Tableau visualization</w:t>
      </w:r>
    </w:p>
    <w:p w14:paraId="1491DA52" w14:textId="77777777" w:rsidR="00106593" w:rsidRDefault="00000000">
      <w:r>
        <w:br w:type="page"/>
      </w:r>
    </w:p>
    <w:p w14:paraId="3A7137E2" w14:textId="77777777" w:rsidR="00106593" w:rsidRDefault="00000000">
      <w:r>
        <w:rPr>
          <w:b/>
          <w:sz w:val="28"/>
        </w:rPr>
        <w:lastRenderedPageBreak/>
        <w:t>10. How does educational development vary geographically?</w:t>
      </w:r>
    </w:p>
    <w:p w14:paraId="2479A681" w14:textId="77777777" w:rsidR="00106593" w:rsidRDefault="00000000">
      <w:r>
        <w:rPr>
          <w:b/>
        </w:rPr>
        <w:t xml:space="preserve">Visualization: </w:t>
      </w:r>
      <w:r>
        <w:t>World map showing Education Index by country.</w:t>
      </w:r>
    </w:p>
    <w:p w14:paraId="69F56EB0" w14:textId="77777777" w:rsidR="00106593" w:rsidRDefault="00000000">
      <w:pPr>
        <w:jc w:val="center"/>
      </w:pPr>
      <w:r>
        <w:rPr>
          <w:noProof/>
        </w:rPr>
        <w:drawing>
          <wp:inline distT="0" distB="0" distL="0" distR="0" wp14:anchorId="0075390C" wp14:editId="2C1A42B3">
            <wp:extent cx="5715000" cy="30472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717.png"/>
                    <pic:cNvPicPr/>
                  </pic:nvPicPr>
                  <pic:blipFill>
                    <a:blip r:embed="rId16"/>
                    <a:stretch>
                      <a:fillRect/>
                    </a:stretch>
                  </pic:blipFill>
                  <pic:spPr>
                    <a:xfrm>
                      <a:off x="0" y="0"/>
                      <a:ext cx="5715000" cy="3047210"/>
                    </a:xfrm>
                    <a:prstGeom prst="rect">
                      <a:avLst/>
                    </a:prstGeom>
                  </pic:spPr>
                </pic:pic>
              </a:graphicData>
            </a:graphic>
          </wp:inline>
        </w:drawing>
      </w:r>
    </w:p>
    <w:p w14:paraId="07A44F40" w14:textId="77777777" w:rsidR="00106593" w:rsidRDefault="00000000">
      <w:pPr>
        <w:jc w:val="center"/>
      </w:pPr>
      <w:r>
        <w:rPr>
          <w:i/>
          <w:sz w:val="18"/>
        </w:rPr>
        <w:t>Figure 10: Tableau visualization</w:t>
      </w:r>
    </w:p>
    <w:p w14:paraId="458100A6" w14:textId="77777777" w:rsidR="00106593" w:rsidRDefault="00000000">
      <w:r>
        <w:br w:type="page"/>
      </w:r>
    </w:p>
    <w:p w14:paraId="0102B534" w14:textId="77777777" w:rsidR="00106593" w:rsidRDefault="00000000">
      <w:r>
        <w:rPr>
          <w:b/>
          <w:sz w:val="28"/>
        </w:rPr>
        <w:lastRenderedPageBreak/>
        <w:t>11. How does country-level AI adoption relate to daily AI usage?</w:t>
      </w:r>
    </w:p>
    <w:p w14:paraId="5FEE37A6" w14:textId="77777777" w:rsidR="00106593" w:rsidRDefault="00000000">
      <w:r>
        <w:rPr>
          <w:b/>
        </w:rPr>
        <w:t xml:space="preserve">Visualization: </w:t>
      </w:r>
      <w:r>
        <w:t>Scatter plot comparing average daily AI usage minutes with average student AI usage.</w:t>
      </w:r>
    </w:p>
    <w:p w14:paraId="50D9B824" w14:textId="77777777" w:rsidR="00106593" w:rsidRDefault="00000000">
      <w:pPr>
        <w:jc w:val="center"/>
      </w:pPr>
      <w:r>
        <w:rPr>
          <w:noProof/>
        </w:rPr>
        <w:drawing>
          <wp:inline distT="0" distB="0" distL="0" distR="0" wp14:anchorId="067D8F7E" wp14:editId="19F6982D">
            <wp:extent cx="5715000" cy="30228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11728.png"/>
                    <pic:cNvPicPr/>
                  </pic:nvPicPr>
                  <pic:blipFill>
                    <a:blip r:embed="rId17"/>
                    <a:stretch>
                      <a:fillRect/>
                    </a:stretch>
                  </pic:blipFill>
                  <pic:spPr>
                    <a:xfrm>
                      <a:off x="0" y="0"/>
                      <a:ext cx="5715000" cy="3022810"/>
                    </a:xfrm>
                    <a:prstGeom prst="rect">
                      <a:avLst/>
                    </a:prstGeom>
                  </pic:spPr>
                </pic:pic>
              </a:graphicData>
            </a:graphic>
          </wp:inline>
        </w:drawing>
      </w:r>
    </w:p>
    <w:p w14:paraId="4B7A2467" w14:textId="77777777" w:rsidR="00106593" w:rsidRDefault="00000000">
      <w:pPr>
        <w:jc w:val="center"/>
      </w:pPr>
      <w:r>
        <w:rPr>
          <w:i/>
          <w:sz w:val="18"/>
        </w:rPr>
        <w:t>Figure 11: Tableau visualization</w:t>
      </w:r>
    </w:p>
    <w:p w14:paraId="27D36FC4" w14:textId="77777777" w:rsidR="00106593" w:rsidRDefault="00000000">
      <w:r>
        <w:rPr>
          <w:b/>
        </w:rPr>
        <w:t xml:space="preserve">Note: </w:t>
      </w:r>
      <w:r>
        <w:t>11 business questions and corresponding Tableau visualizations are included, exceeding the required minimum of 8.</w:t>
      </w:r>
    </w:p>
    <w:sectPr w:rsidR="0010659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AD0848-F705-4399-9B3E-13C9E1EEAF95}"/>
    <w:embedBold r:id="rId2" w:fontKey="{45D21B46-510F-4467-BBA0-AA6E8D1DB3CA}"/>
    <w:embedItalic r:id="rId3" w:fontKey="{B9E50E13-8FA1-4B2E-8138-37A1B6EFEC9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681651B-B859-4D3F-B5C1-E0DF27C6ECD4}"/>
  </w:font>
  <w:font w:name="Cambria">
    <w:panose1 w:val="02040503050406030204"/>
    <w:charset w:val="00"/>
    <w:family w:val="roman"/>
    <w:pitch w:val="variable"/>
    <w:sig w:usb0="E00006FF" w:usb1="420024FF" w:usb2="02000000" w:usb3="00000000" w:csb0="0000019F" w:csb1="00000000"/>
    <w:embedRegular r:id="rId5" w:fontKey="{9921D8A1-E200-4943-9E14-512556A71E18}"/>
    <w:embedBold r:id="rId6" w:fontKey="{3AC0A0F6-3EEE-4A15-9281-41992705451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A846DAC5-46BF-4541-90ED-E9B351DC2892}"/>
  </w:font>
  <w:font w:name="Mangal">
    <w:panose1 w:val="00000400000000000000"/>
    <w:charset w:val="00"/>
    <w:family w:val="roman"/>
    <w:pitch w:val="variable"/>
    <w:sig w:usb0="00008003" w:usb1="00000000" w:usb2="00000000" w:usb3="00000000" w:csb0="00000001" w:csb1="00000000"/>
    <w:embedRegular r:id="rId8" w:fontKey="{9758AD7A-07DA-4FAA-A2C6-E0C024A33E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504"/>
    <w:multiLevelType w:val="multilevel"/>
    <w:tmpl w:val="3020868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009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593"/>
    <w:rsid w:val="00106593"/>
    <w:rsid w:val="00D60709"/>
    <w:rsid w:val="00FF0FE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6761"/>
  <w15:docId w15:val="{ED938A9D-AEFD-44C6-A0DE-117A704AD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ABHISHEK SUTAR</cp:lastModifiedBy>
  <cp:revision>2</cp:revision>
  <dcterms:created xsi:type="dcterms:W3CDTF">2024-01-13T08:53:00Z</dcterms:created>
  <dcterms:modified xsi:type="dcterms:W3CDTF">2026-10-07T13:00:00Z</dcterms:modified>
</cp:coreProperties>
</file>