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2326" w14:textId="77777777" w:rsidR="006F4DBB" w:rsidRDefault="006F4DB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E4738" w14:textId="77777777" w:rsidR="006F4DBB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C6EDDB9" w14:textId="77777777" w:rsidR="006F4DBB" w:rsidRDefault="006F4DB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4DBB" w14:paraId="50622BA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ECC1" w14:textId="77777777" w:rsidR="006F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8D57" w14:textId="3D0B5FF4" w:rsidR="006F4DBB" w:rsidRDefault="00093596">
            <w:r>
              <w:t>20</w:t>
            </w:r>
            <w:r w:rsidR="00000000">
              <w:t xml:space="preserve"> September 2026</w:t>
            </w:r>
          </w:p>
        </w:tc>
      </w:tr>
      <w:tr w:rsidR="006F4DBB" w14:paraId="525746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98FB" w14:textId="77777777" w:rsidR="006F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C3ED" w14:textId="77777777" w:rsidR="006F4DBB" w:rsidRDefault="00000000">
            <w:r>
              <w:t>Individual Project</w:t>
            </w:r>
          </w:p>
        </w:tc>
      </w:tr>
      <w:tr w:rsidR="006F4DBB" w14:paraId="05FF54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CE14" w14:textId="77777777" w:rsidR="006F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BF4B" w14:textId="77777777" w:rsidR="006F4DBB" w:rsidRDefault="00000000">
            <w:r>
              <w:t>Global AI Adoption in Education: A Comprehensive Global Analysis</w:t>
            </w:r>
          </w:p>
        </w:tc>
      </w:tr>
      <w:tr w:rsidR="006F4DBB" w14:paraId="42A128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3054" w14:textId="77777777" w:rsidR="006F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D4D1" w14:textId="77777777" w:rsidR="006F4D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3BA13029" w14:textId="77777777" w:rsidR="006F4DBB" w:rsidRDefault="006F4DB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1C17627" w14:textId="77777777" w:rsidR="006F4DB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5DE872A" w14:textId="77777777" w:rsidR="006F4DB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6F4DBB" w14:paraId="2261E7F9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F43DA9" w14:textId="77777777" w:rsidR="006F4DB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EE4958" w14:textId="77777777" w:rsidR="006F4DB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80A3B6" w14:textId="77777777" w:rsidR="006F4DB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1568C9" w14:textId="77777777" w:rsidR="006F4DBB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6F4DBB" w14:paraId="142A5536" w14:textId="77777777">
        <w:tc>
          <w:tcPr>
            <w:tcW w:w="1320" w:type="dxa"/>
          </w:tcPr>
          <w:p w14:paraId="210D062A" w14:textId="77777777" w:rsidR="006F4DBB" w:rsidRDefault="00000000">
            <w:r>
              <w:t>Global AI in Education Dataset</w:t>
            </w:r>
          </w:p>
        </w:tc>
        <w:tc>
          <w:tcPr>
            <w:tcW w:w="3420" w:type="dxa"/>
          </w:tcPr>
          <w:p w14:paraId="0BB23069" w14:textId="77777777" w:rsidR="006F4DBB" w:rsidRDefault="00000000">
            <w:r>
              <w:t>The Government AI Policy field contains 441 missing values out of 1,360 records (about 32.4%).</w:t>
            </w:r>
          </w:p>
        </w:tc>
        <w:tc>
          <w:tcPr>
            <w:tcW w:w="1185" w:type="dxa"/>
          </w:tcPr>
          <w:p w14:paraId="4DF7D3A2" w14:textId="77777777" w:rsidR="006F4DBB" w:rsidRDefault="00000000">
            <w:r>
              <w:t>Moderate</w:t>
            </w:r>
          </w:p>
        </w:tc>
        <w:tc>
          <w:tcPr>
            <w:tcW w:w="3450" w:type="dxa"/>
          </w:tcPr>
          <w:p w14:paraId="377EBD20" w14:textId="77777777" w:rsidR="006F4DBB" w:rsidRDefault="00000000">
            <w:r>
              <w:t>Treat missing policy values as Unknown/Not Available during analysis. Do not invent policy values. In Tableau, exclude or group missing values appropriately when a policy-status comparison is required.</w:t>
            </w:r>
          </w:p>
        </w:tc>
      </w:tr>
      <w:tr w:rsidR="006F4DBB" w14:paraId="19FB82C1" w14:textId="77777777">
        <w:tc>
          <w:tcPr>
            <w:tcW w:w="1320" w:type="dxa"/>
          </w:tcPr>
          <w:p w14:paraId="3713B144" w14:textId="77777777" w:rsidR="006F4DBB" w:rsidRDefault="00000000">
            <w:r>
              <w:t>Global AI in Education Dataset</w:t>
            </w:r>
          </w:p>
        </w:tc>
        <w:tc>
          <w:tcPr>
            <w:tcW w:w="3420" w:type="dxa"/>
          </w:tcPr>
          <w:p w14:paraId="09843D79" w14:textId="77777777" w:rsidR="006F4DBB" w:rsidRDefault="00000000">
            <w:r>
              <w:t>No duplicate records were detected after checking all 1,360 records.</w:t>
            </w:r>
          </w:p>
        </w:tc>
        <w:tc>
          <w:tcPr>
            <w:tcW w:w="1185" w:type="dxa"/>
          </w:tcPr>
          <w:p w14:paraId="3136EE2D" w14:textId="77777777" w:rsidR="006F4DBB" w:rsidRDefault="00000000">
            <w:r>
              <w:t>Low</w:t>
            </w:r>
          </w:p>
        </w:tc>
        <w:tc>
          <w:tcPr>
            <w:tcW w:w="3450" w:type="dxa"/>
          </w:tcPr>
          <w:p w14:paraId="235BF610" w14:textId="77777777" w:rsidR="006F4DBB" w:rsidRDefault="00000000">
            <w:r>
              <w:t>No deletion is required. Retain the records and perform a duplicate check during preprocessing before each major analysis/export to maintain data integrity.</w:t>
            </w:r>
          </w:p>
        </w:tc>
      </w:tr>
    </w:tbl>
    <w:p w14:paraId="60D3EFC4" w14:textId="77777777" w:rsidR="006F4DBB" w:rsidRDefault="006F4DB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4DB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ADC9" w14:textId="77777777" w:rsidR="002F04AE" w:rsidRDefault="002F04AE">
      <w:r>
        <w:separator/>
      </w:r>
    </w:p>
  </w:endnote>
  <w:endnote w:type="continuationSeparator" w:id="0">
    <w:p w14:paraId="7496F3BF" w14:textId="77777777" w:rsidR="002F04AE" w:rsidRDefault="002F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7F9ABB-55D2-46ED-A2F8-6C614FF054A9}"/>
    <w:embedBold r:id="rId2" w:fontKey="{BC22F438-9469-4A94-8D51-7A738A5181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E37432B-1366-4F1B-80C2-669977F93E4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3F2CD332-DEA4-4331-8083-A6B1582F0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7C4FE4-5BE8-4D41-8AD4-02585C52F3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0089" w14:textId="77777777" w:rsidR="002F04AE" w:rsidRDefault="002F04AE">
      <w:r>
        <w:separator/>
      </w:r>
    </w:p>
  </w:footnote>
  <w:footnote w:type="continuationSeparator" w:id="0">
    <w:p w14:paraId="3B9E28E1" w14:textId="77777777" w:rsidR="002F04AE" w:rsidRDefault="002F0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7562" w14:textId="77777777" w:rsidR="006F4DB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57923D" wp14:editId="6791D7E5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352171" w14:textId="77777777" w:rsidR="006F4DBB" w:rsidRDefault="006F4DBB"/>
  <w:p w14:paraId="0A50DB06" w14:textId="77777777" w:rsidR="006F4DBB" w:rsidRDefault="006F4D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DBB"/>
    <w:rsid w:val="00093596"/>
    <w:rsid w:val="002F04AE"/>
    <w:rsid w:val="006F4DBB"/>
    <w:rsid w:val="00D2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BBCD"/>
  <w15:docId w15:val="{29C0C854-09E0-4409-8B5E-8C46BD94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SUTAR</cp:lastModifiedBy>
  <cp:revision>2</cp:revision>
  <dcterms:created xsi:type="dcterms:W3CDTF">2024-10-16T06:08:00Z</dcterms:created>
  <dcterms:modified xsi:type="dcterms:W3CDTF">2026-10-07T13:00:00Z</dcterms:modified>
</cp:coreProperties>
</file>