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6"/>
        <w:numPr>
          <w:ilvl w:val="0"/>
          <w:numId w:val="1"/>
        </w:numPr>
      </w:pPr>
      <w:r>
        <w:rPr>
          <w:rFonts w:ascii="Arial" w:hAnsi="Arial" w:cs="Arial"/>
          <w:color w:val="000000"/>
          <w:sz w:val="20"/>
          <w:szCs w:val="20"/>
        </w:rPr>
        <w:t>The</w:t>
      </w:r>
      <w:r>
        <w:rPr>
          <w:rStyle w:val="7"/>
          <w:rFonts w:ascii="Arial" w:hAnsi="Arial" w:cs="Arial"/>
          <w:color w:val="000000"/>
          <w:sz w:val="20"/>
          <w:szCs w:val="20"/>
        </w:rPr>
        <w:t> </w:t>
      </w:r>
      <w:r>
        <w:rPr>
          <w:rStyle w:val="4"/>
          <w:rFonts w:eastAsiaTheme="minorHAnsi"/>
          <w:color w:val="000000"/>
        </w:rPr>
        <w:t>Puromycin.csv</w:t>
      </w:r>
      <w:r>
        <w:rPr>
          <w:rStyle w:val="7"/>
          <w:rFonts w:ascii="Arial" w:hAnsi="Arial" w:cs="Arial"/>
          <w:color w:val="000000"/>
          <w:sz w:val="20"/>
          <w:szCs w:val="20"/>
        </w:rPr>
        <w:t> </w:t>
      </w:r>
      <w:r>
        <w:rPr>
          <w:rFonts w:ascii="Arial" w:hAnsi="Arial" w:cs="Arial"/>
          <w:color w:val="000000"/>
          <w:sz w:val="20"/>
          <w:szCs w:val="20"/>
        </w:rPr>
        <w:t>data frame has</w:t>
      </w:r>
      <w:bookmarkStart w:id="0" w:name="_GoBack"/>
      <w:r>
        <w:rPr>
          <w:rFonts w:ascii="Arial" w:hAnsi="Arial" w:cs="Arial"/>
          <w:color w:val="000000"/>
          <w:sz w:val="20"/>
          <w:szCs w:val="20"/>
        </w:rPr>
        <w:t xml:space="preserve"> 23 rows and 3 columns of the r</w:t>
      </w:r>
      <w:bookmarkEnd w:id="0"/>
      <w:r>
        <w:rPr>
          <w:rFonts w:ascii="Arial" w:hAnsi="Arial" w:cs="Arial"/>
          <w:color w:val="000000"/>
          <w:sz w:val="20"/>
          <w:szCs w:val="20"/>
        </w:rPr>
        <w:t>eaction velocity versus substrate concentration in an enzymatic reaction involving untreated cells or cells treated with Puromycin.</w:t>
      </w:r>
    </w:p>
    <w:p>
      <w:pPr>
        <w:spacing w:after="0" w:line="240" w:lineRule="auto"/>
        <w:ind w:left="720"/>
        <w:rPr>
          <w:rFonts w:ascii="Arial" w:hAnsi="Arial" w:eastAsia="Times New Roman" w:cs="Arial"/>
          <w:b/>
          <w:bCs/>
          <w:color w:val="000000"/>
          <w:sz w:val="20"/>
          <w:szCs w:val="20"/>
          <w:lang w:eastAsia="en-IN" w:bidi="mr-IN"/>
        </w:rPr>
      </w:pPr>
      <w:r>
        <w:rPr>
          <w:rFonts w:ascii="Courier New" w:hAnsi="Courier New" w:eastAsia="Times New Roman" w:cs="Courier New"/>
          <w:b/>
          <w:bCs/>
          <w:color w:val="000000"/>
          <w:sz w:val="20"/>
          <w:szCs w:val="20"/>
          <w:lang w:eastAsia="en-IN" w:bidi="mr-IN"/>
        </w:rPr>
        <w:t>conc</w:t>
      </w:r>
      <w:r>
        <w:rPr>
          <w:rFonts w:ascii="Arial" w:hAnsi="Arial" w:eastAsia="Times New Roman" w:cs="Arial"/>
          <w:b/>
          <w:bCs/>
          <w:color w:val="000000"/>
          <w:sz w:val="20"/>
          <w:szCs w:val="20"/>
          <w:lang w:eastAsia="en-IN" w:bidi="mr-IN"/>
        </w:rPr>
        <w:t xml:space="preserve"> : </w:t>
      </w:r>
      <w:r>
        <w:rPr>
          <w:rFonts w:ascii="Arial" w:hAnsi="Arial" w:eastAsia="Times New Roman" w:cs="Arial"/>
          <w:color w:val="000000"/>
          <w:sz w:val="20"/>
          <w:szCs w:val="20"/>
          <w:lang w:eastAsia="en-IN" w:bidi="mr-IN"/>
        </w:rPr>
        <w:t>a numeric vector of substrate concentrations (ppm)</w:t>
      </w:r>
    </w:p>
    <w:p>
      <w:pPr>
        <w:spacing w:after="0" w:line="240" w:lineRule="auto"/>
        <w:ind w:left="720"/>
        <w:rPr>
          <w:rFonts w:ascii="Arial" w:hAnsi="Arial" w:eastAsia="Times New Roman" w:cs="Arial"/>
          <w:color w:val="000000"/>
          <w:sz w:val="20"/>
          <w:szCs w:val="20"/>
          <w:lang w:eastAsia="en-IN" w:bidi="mr-IN"/>
        </w:rPr>
      </w:pPr>
      <w:r>
        <w:rPr>
          <w:rFonts w:ascii="Courier New" w:hAnsi="Courier New" w:eastAsia="Times New Roman" w:cs="Courier New"/>
          <w:b/>
          <w:bCs/>
          <w:color w:val="000000"/>
          <w:sz w:val="20"/>
          <w:szCs w:val="20"/>
          <w:lang w:eastAsia="en-IN" w:bidi="mr-IN"/>
        </w:rPr>
        <w:t xml:space="preserve">rate : </w:t>
      </w:r>
      <w:r>
        <w:rPr>
          <w:rFonts w:ascii="Arial" w:hAnsi="Arial" w:eastAsia="Times New Roman" w:cs="Arial"/>
          <w:color w:val="000000"/>
          <w:sz w:val="20"/>
          <w:szCs w:val="20"/>
          <w:lang w:eastAsia="en-IN" w:bidi="mr-IN"/>
        </w:rPr>
        <w:t>a numeric vector of instantaneous reaction rates (counts/min/min)</w:t>
      </w:r>
    </w:p>
    <w:p>
      <w:pPr>
        <w:spacing w:after="0" w:line="240" w:lineRule="auto"/>
        <w:ind w:left="720"/>
        <w:rPr>
          <w:rFonts w:hint="default" w:ascii="Arial" w:hAnsi="Arial" w:eastAsia="Times New Roman" w:cs="Arial"/>
          <w:color w:val="000000"/>
          <w:sz w:val="20"/>
          <w:szCs w:val="20"/>
          <w:lang w:val="en-US" w:eastAsia="en-IN" w:bidi="mr-IN"/>
        </w:rPr>
      </w:pPr>
      <w:r>
        <w:rPr>
          <w:rFonts w:ascii="Courier New" w:hAnsi="Courier New" w:eastAsia="Times New Roman" w:cs="Courier New"/>
          <w:b/>
          <w:bCs/>
          <w:color w:val="000000"/>
          <w:sz w:val="20"/>
          <w:szCs w:val="20"/>
          <w:lang w:eastAsia="en-IN" w:bidi="mr-IN"/>
        </w:rPr>
        <w:t xml:space="preserve">state: </w:t>
      </w:r>
      <w:r>
        <w:rPr>
          <w:rFonts w:ascii="Arial" w:hAnsi="Arial" w:eastAsia="Times New Roman" w:cs="Arial"/>
          <w:color w:val="000000"/>
          <w:sz w:val="20"/>
          <w:szCs w:val="20"/>
          <w:lang w:eastAsia="en-IN" w:bidi="mr-IN"/>
        </w:rPr>
        <w:t>a factor with levels </w:t>
      </w:r>
      <w:r>
        <w:rPr>
          <w:rFonts w:hint="default" w:ascii="Courier New" w:hAnsi="Courier New" w:eastAsia="Times New Roman" w:cs="Courier New"/>
          <w:color w:val="000000"/>
          <w:sz w:val="20"/>
          <w:szCs w:val="20"/>
          <w:lang w:val="en-US" w:eastAsia="en-IN" w:bidi="mr-IN"/>
        </w:rPr>
        <w:t>`</w:t>
      </w:r>
    </w:p>
    <w:p>
      <w:pPr>
        <w:pStyle w:val="6"/>
      </w:pPr>
      <w:r>
        <w:t xml:space="preserve">Is there any mean population difference in values of </w:t>
      </w:r>
      <w:r>
        <w:rPr>
          <w:b/>
          <w:bCs/>
        </w:rPr>
        <w:t>rate</w:t>
      </w:r>
      <w:r>
        <w:t xml:space="preserve"> for two different treatments?</w:t>
      </w:r>
    </w:p>
    <w:p>
      <w:pPr>
        <w:pStyle w:val="6"/>
      </w:pPr>
    </w:p>
    <w:p>
      <w:pPr>
        <w:pStyle w:val="6"/>
        <w:numPr>
          <w:ilvl w:val="0"/>
          <w:numId w:val="1"/>
        </w:numPr>
      </w:pPr>
      <w:r>
        <w:rPr>
          <w:lang w:val="en-US"/>
        </w:rPr>
        <w:t>The soporific effect of drugs A and B was studied on ten patients separately. The results were assessed for the additional hours of sleep produced by the drugs. Compare soporific effects of the drugs from the data in file Soporific.csv. Test whether variances and means for drug A and drug B are equal or not.</w:t>
      </w:r>
    </w:p>
    <w:p>
      <w:pPr>
        <w:pStyle w:val="6"/>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DD4D36"/>
    <w:multiLevelType w:val="multilevel"/>
    <w:tmpl w:val="37DD4D3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CB"/>
    <w:rsid w:val="00006F36"/>
    <w:rsid w:val="00155F42"/>
    <w:rsid w:val="002904B3"/>
    <w:rsid w:val="002F0AC3"/>
    <w:rsid w:val="004303C8"/>
    <w:rsid w:val="00564040"/>
    <w:rsid w:val="005F5D7B"/>
    <w:rsid w:val="006C4D42"/>
    <w:rsid w:val="00804B2C"/>
    <w:rsid w:val="00A2602C"/>
    <w:rsid w:val="00B53977"/>
    <w:rsid w:val="00B651E7"/>
    <w:rsid w:val="00CD6F59"/>
    <w:rsid w:val="00D43DCB"/>
    <w:rsid w:val="00D9582C"/>
    <w:rsid w:val="00DE468A"/>
    <w:rsid w:val="00ED73CE"/>
    <w:rsid w:val="00FE6C43"/>
    <w:rsid w:val="2E437EFE"/>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mr-IN"/>
    </w:rPr>
  </w:style>
  <w:style w:type="paragraph" w:styleId="6">
    <w:name w:val="List Paragraph"/>
    <w:basedOn w:val="1"/>
    <w:qFormat/>
    <w:uiPriority w:val="34"/>
    <w:pPr>
      <w:ind w:left="720"/>
      <w:contextualSpacing/>
    </w:pPr>
  </w:style>
  <w:style w:type="character" w:customStyle="1" w:styleId="7">
    <w:name w:val="apple-converted-space"/>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115</Words>
  <Characters>658</Characters>
  <Lines>5</Lines>
  <Paragraphs>1</Paragraphs>
  <TotalTime>106</TotalTime>
  <ScaleCrop>false</ScaleCrop>
  <LinksUpToDate>false</LinksUpToDate>
  <CharactersWithSpaces>772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2019-04-11T09:58:00Z</dcterms:created>
  <dc:creator>SS</dc:creator>
  <cp:lastModifiedBy>admin</cp:lastModifiedBy>
  <dcterms:modified xsi:type="dcterms:W3CDTF">2023-05-30T09:42:20Z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0D928D6780084C76AB35C4A563C5A34B</vt:lpwstr>
  </property>
</Properties>
</file>