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3A5C" w:val="clear"/>
        <w:spacing w:before="0" w:after="0"/>
      </w:pPr>
      <w:r>
        <w:rPr>
          <w:rFonts w:ascii="Arial" w:cs="Arial" w:eastAsia="Arial" w:hAnsi="Arial"/>
          <w:b/>
          <w:bCs/>
          <w:color w:val="FFFFFF"/>
          <w:sz w:val="52"/>
          <w:szCs w:val="52"/>
        </w:rPr>
        <w:t xml:space="preserve">STM32 VITALS MONITOR</w:t>
      </w:r>
    </w:p>
    <w:p>
      <w:pPr>
        <w:shd w:fill="1B3A5C" w:val="clear"/>
        <w:spacing w:before="0" w:after="0"/>
      </w:pPr>
      <w:r>
        <w:rPr>
          <w:rFonts w:ascii="Arial" w:cs="Arial" w:eastAsia="Arial" w:hAnsi="Arial"/>
          <w:color w:val="7BAFD4"/>
          <w:sz w:val="24"/>
          <w:szCs w:val="24"/>
        </w:rPr>
        <w:t xml:space="preserve">Bare-Metal Firmware — Development Log  |  Rev 3 (Merged)</w:t>
      </w:r>
    </w:p>
    <w:p>
      <w:pPr>
        <w:shd w:fill="1B3A5C" w:val="clear"/>
        <w:spacing w:before="0" w:after="120"/>
      </w:pPr>
      <w:r>
        <w:rPr>
          <w:rFonts w:ascii="Arial" w:cs="Arial" w:eastAsia="Arial" w:hAnsi="Arial"/>
          <w:color w:val="7BAFD4"/>
          <w:sz w:val="19"/>
          <w:szCs w:val="19"/>
        </w:rPr>
        <w:t xml:space="preserve">Vaibhav Aher  |  FAU Erlangen  |  STM32L476RG  |  March 2026</w:t>
      </w:r>
    </w:p>
    <w:p>
      <w:pPr>
        <w:shd w:fill="D5F0E0" w:val="clear"/>
        <w:spacing w:before="100" w:after="100"/>
        <w:ind w:left="120" w:right="120"/>
      </w:pPr>
      <w:r>
        <w:rPr>
          <w:rFonts w:ascii="Arial" w:cs="Arial" w:eastAsia="Arial" w:hAnsi="Arial"/>
          <w:b/>
          <w:bCs/>
          <w:color w:val="1E6B3C"/>
          <w:sz w:val="19"/>
          <w:szCs w:val="19"/>
        </w:rPr>
        <w:t xml:space="preserve">NOTE: HOW TO USE: Locate the step where you are stuck. Go to its Error Resolution table. Fix the issue and continue. Each step has a status: COMPLETE, IN PROGRESS, or PENDING.</w:t>
      </w:r>
    </w:p>
    <w:p>
      <w:pPr>
        <w:spacing w:before="120" w:after="0"/>
      </w:pPr>
      <w:r>
        <w:t xml:space="preserve"/>
      </w:r>
    </w:p>
    <w:p>
      <w:pPr>
        <w:shd w:fill="1B3A5C" w:val="clear"/>
        <w:spacing w:before="280" w:after="120"/>
        <w:ind w:left="120"/>
      </w:pPr>
      <w:r>
        <w:rPr>
          <w:rFonts w:ascii="Arial" w:cs="Arial" w:eastAsia="Arial" w:hAnsi="Arial"/>
          <w:b/>
          <w:bCs/>
          <w:color w:val="FFFFFF"/>
          <w:sz w:val="26"/>
          <w:szCs w:val="26"/>
        </w:rPr>
        <w:t xml:space="preserve">  SECTION 1 — PROJECT OVERVIEW</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Parameter</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222222"/>
                <w:sz w:val="19"/>
                <w:szCs w:val="19"/>
              </w:rPr>
              <w:t xml:space="preserve">Project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STM32 Vitals Monitor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222222"/>
                <w:sz w:val="19"/>
                <w:szCs w:val="19"/>
              </w:rPr>
              <w:t xml:space="preserve">Target Hardware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STM32 Nucleo-L476RG — STM32L476RGT6, ARM Cortex-M4, 80MHz, 1MB Flash, 128KB RAM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222222"/>
                <w:sz w:val="19"/>
                <w:szCs w:val="19"/>
              </w:rPr>
              <w:t xml:space="preserve">Sensors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MAX30102 (Heart Rate + SpO2) and TMP117 (High-Precision Temperature) — both I2C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222222"/>
                <w:sz w:val="19"/>
                <w:szCs w:val="19"/>
              </w:rPr>
              <w:t xml:space="preserve">Language / Style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C — bare-metal, no HAL, no CubeMX generation. All peripherals configured via direct register writes.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222222"/>
                <w:sz w:val="19"/>
                <w:szCs w:val="19"/>
              </w:rPr>
              <w:t xml:space="preserve">Architecture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Monolithic prototype → refactored to 3-layer: Driver → Processing → Application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222222"/>
                <w:sz w:val="19"/>
                <w:szCs w:val="19"/>
              </w:rPr>
              <w:t xml:space="preserve">IDE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STM32CubeIDE 2.1.0 on Windows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222222"/>
                <w:sz w:val="19"/>
                <w:szCs w:val="19"/>
              </w:rPr>
              <w:t xml:space="preserve">Serial Terminal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CoolTerm — COM7, 9600 baud, 8N1, Flow control: None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222222"/>
                <w:sz w:val="19"/>
                <w:szCs w:val="19"/>
              </w:rPr>
              <w:t xml:space="preserve">Repository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github.com/VaibhavAher100/stm32-vitals-monitor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222222"/>
                <w:sz w:val="19"/>
                <w:szCs w:val="19"/>
              </w:rPr>
              <w:t xml:space="preserve">System Clock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MSI default 4MHz after reset. BRR = 4,000,000 / 9600 = 417 for UART at 9600 baud.</w:t>
            </w:r>
          </w:p>
        </w:tc>
      </w:tr>
      <w:tr>
        <w:tc>
          <w:tcPr>
            <w:tcW w:type="dxa" w:w="28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pPr>
              <w:jc w:val="left"/>
            </w:pPr>
            <w:r>
              <w:rPr>
                <w:rFonts w:ascii="Arial" w:cs="Arial" w:eastAsia="Arial" w:hAnsi="Arial"/>
                <w:b/>
                <w:bCs/>
                <w:i w:val="false"/>
                <w:iCs w:val="false"/>
                <w:color w:val="8B0000"/>
                <w:sz w:val="19"/>
                <w:szCs w:val="19"/>
              </w:rPr>
              <w:t xml:space="preserve">Critical Discovery</w:t>
            </w:r>
          </w:p>
        </w:tc>
        <w:tc>
          <w:tcPr>
            <w:tcW w:type="dxa" w:w="65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USART2_BRR is at address 0x4000440C (offset 0x0C). Address 0x40004408 is CR3, NOT BRR. Writing baud rate to the wrong register caused hours of debugging. Always verify register offsets against RM0351.</w:t>
            </w:r>
          </w:p>
        </w:tc>
      </w:tr>
    </w:tbl>
    <w:p>
      <w:pPr>
        <w:spacing w:before="160" w:after="0"/>
      </w:pPr>
      <w:r>
        <w:t xml:space="preserve"/>
      </w:r>
    </w:p>
    <w:p>
      <w:pPr>
        <w:shd w:fill="1B3A5C" w:val="clear"/>
        <w:spacing w:before="280" w:after="120"/>
        <w:ind w:left="120"/>
      </w:pPr>
      <w:r>
        <w:rPr>
          <w:rFonts w:ascii="Arial" w:cs="Arial" w:eastAsia="Arial" w:hAnsi="Arial"/>
          <w:b/>
          <w:bCs/>
          <w:color w:val="FFFFFF"/>
          <w:sz w:val="26"/>
          <w:szCs w:val="26"/>
        </w:rPr>
        <w:t xml:space="preserve">  SECTION 2 — KEY CONCEPTS</w:t>
      </w:r>
    </w:p>
    <w:p>
      <w:pPr>
        <w:spacing w:before="80" w:after="0"/>
      </w:pPr>
      <w:r>
        <w:t xml:space="preserve"/>
      </w:r>
    </w:p>
    <w:p>
      <w:pPr>
        <w:pBdr>
          <w:bottom w:val="single" w:color="2E6DA4" w:sz="6"/>
        </w:pBdr>
        <w:spacing w:before="200" w:after="80"/>
      </w:pPr>
      <w:r>
        <w:rPr>
          <w:rFonts w:ascii="Arial" w:cs="Arial" w:eastAsia="Arial" w:hAnsi="Arial"/>
          <w:b/>
          <w:bCs/>
          <w:color w:val="2E6DA4"/>
          <w:sz w:val="24"/>
          <w:szCs w:val="24"/>
        </w:rPr>
        <w:t xml:space="preserve">Memory-Mapped Registers</w:t>
      </w:r>
    </w:p>
    <w:p>
      <w:pPr>
        <w:spacing w:before="60" w:after="80"/>
      </w:pPr>
      <w:r>
        <w:rPr>
          <w:rFonts w:ascii="Arial" w:cs="Arial" w:eastAsia="Arial" w:hAnsi="Arial"/>
          <w:b w:val="false"/>
          <w:bCs w:val="false"/>
          <w:color w:val="222222"/>
          <w:sz w:val="20"/>
          <w:szCs w:val="20"/>
        </w:rPr>
        <w:t xml:space="preserve">Every STM32 peripheral is controlled by writing to fixed memory addresses. These are documented in the STM32L476 Reference Manual (RM0351). The compiler converts your C code into load/store instructions that go directly to those addresses.</w:t>
      </w:r>
    </w:p>
    <w:p>
      <w:pPr>
        <w:spacing w:before="60" w:after="80"/>
      </w:pPr>
      <w:r>
        <w:rPr>
          <w:rFonts w:ascii="Arial" w:cs="Arial" w:eastAsia="Arial" w:hAnsi="Arial"/>
          <w:b w:val="false"/>
          <w:bCs w:val="false"/>
          <w:color w:val="222222"/>
          <w:sz w:val="20"/>
          <w:szCs w:val="20"/>
        </w:rPr>
        <w:t xml:space="preserve">Example — write to GPIOA Output Data Register:</w:t>
      </w:r>
    </w:p>
    <w:p>
      <w:pPr>
        <w:shd w:fill="1E1E1E" w:val="clear"/>
        <w:spacing w:before="30" w:after="30"/>
        <w:ind w:left="240" w:right="240"/>
      </w:pPr>
      <w:r>
        <w:rPr>
          <w:rFonts w:ascii="Courier New" w:cs="Courier New" w:eastAsia="Courier New" w:hAnsi="Courier New"/>
          <w:color w:val="00FF7F"/>
          <w:sz w:val="18"/>
          <w:szCs w:val="18"/>
        </w:rPr>
        <w:t xml:space="preserve">*((volatile uint32_t*)0x48000014) |= (1U &lt;&lt; 5);  // Set PA5 HIGH</w:t>
      </w:r>
    </w:p>
    <w:p>
      <w:pPr>
        <w:spacing w:before="60" w:after="80"/>
      </w:pPr>
      <w:r>
        <w:rPr>
          <w:rFonts w:ascii="Arial" w:cs="Arial" w:eastAsia="Arial" w:hAnsi="Arial"/>
          <w:b w:val="false"/>
          <w:bCs w:val="false"/>
          <w:color w:val="222222"/>
          <w:sz w:val="20"/>
          <w:szCs w:val="20"/>
        </w:rPr>
        <w:t xml:space="preserve">The volatile keyword is mandatory. It prevents the compiler from optimising away hardware register writes, which it might otherwise do if it cannot see a side effect.</w:t>
      </w:r>
    </w:p>
    <w:p>
      <w:pPr>
        <w:spacing w:before="80" w:after="0"/>
      </w:pPr>
      <w:r>
        <w:t xml:space="preserve"/>
      </w:r>
    </w:p>
    <w:p>
      <w:pPr>
        <w:pBdr>
          <w:bottom w:val="single" w:color="2E6DA4" w:sz="6"/>
        </w:pBdr>
        <w:spacing w:before="200" w:after="80"/>
      </w:pPr>
      <w:r>
        <w:rPr>
          <w:rFonts w:ascii="Arial" w:cs="Arial" w:eastAsia="Arial" w:hAnsi="Arial"/>
          <w:b/>
          <w:bCs/>
          <w:color w:val="2E6DA4"/>
          <w:sz w:val="24"/>
          <w:szCs w:val="24"/>
        </w:rPr>
        <w:t xml:space="preserve">Clock Enabling — The Most Common Beginner Mistake</w:t>
      </w:r>
    </w:p>
    <w:p>
      <w:pPr>
        <w:spacing w:before="60" w:after="80"/>
      </w:pPr>
      <w:r>
        <w:rPr>
          <w:rFonts w:ascii="Arial" w:cs="Arial" w:eastAsia="Arial" w:hAnsi="Arial"/>
          <w:b w:val="false"/>
          <w:bCs w:val="false"/>
          <w:color w:val="222222"/>
          <w:sz w:val="20"/>
          <w:szCs w:val="20"/>
        </w:rPr>
        <w:t xml:space="preserve">Every peripheral clock is disabled by default to save power. Writing to a peripheral register before enabling its clock produces no effect — no error, no warning, just silence. Rule: enable the clock first, configure the peripheral second, use it third.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Peripheral</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Register</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Bit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GPIOA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RCC_AHB2ENR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Bit 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GPIOB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RCC_AHB2ENR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Bit 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USART2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RCC_APB1ENR1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Bit 17</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I2C1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RCC_APB1ENR1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Bit 21</w:t>
            </w:r>
          </w:p>
        </w:tc>
      </w:tr>
    </w:tbl>
    <w:p>
      <w:pPr>
        <w:spacing w:before="80" w:after="0"/>
      </w:pPr>
      <w:r>
        <w:t xml:space="preserve"/>
      </w:r>
    </w:p>
    <w:p>
      <w:pPr>
        <w:pBdr>
          <w:bottom w:val="single" w:color="2E6DA4" w:sz="6"/>
        </w:pBdr>
        <w:spacing w:before="200" w:after="80"/>
      </w:pPr>
      <w:r>
        <w:rPr>
          <w:rFonts w:ascii="Arial" w:cs="Arial" w:eastAsia="Arial" w:hAnsi="Arial"/>
          <w:b/>
          <w:bCs/>
          <w:color w:val="2E6DA4"/>
          <w:sz w:val="24"/>
          <w:szCs w:val="24"/>
        </w:rPr>
        <w:t xml:space="preserve">Bit Manipulation — Four Patterns Used Everywhere</w:t>
      </w:r>
    </w:p>
    <w:p>
      <w:pPr>
        <w:shd w:fill="1E1E1E" w:val="clear"/>
        <w:spacing w:before="30" w:after="30"/>
        <w:ind w:left="240" w:right="240"/>
      </w:pPr>
      <w:r>
        <w:rPr>
          <w:rFonts w:ascii="Courier New" w:cs="Courier New" w:eastAsia="Courier New" w:hAnsi="Courier New"/>
          <w:color w:val="00FF7F"/>
          <w:sz w:val="18"/>
          <w:szCs w:val="18"/>
        </w:rPr>
        <w:t xml:space="preserve">REG |=  (1U &lt;&lt; n);   // Set bit n</w:t>
      </w:r>
    </w:p>
    <w:p>
      <w:pPr>
        <w:shd w:fill="1E1E1E" w:val="clear"/>
        <w:spacing w:before="30" w:after="30"/>
        <w:ind w:left="240" w:right="240"/>
      </w:pPr>
      <w:r>
        <w:rPr>
          <w:rFonts w:ascii="Courier New" w:cs="Courier New" w:eastAsia="Courier New" w:hAnsi="Courier New"/>
          <w:color w:val="00FF7F"/>
          <w:sz w:val="18"/>
          <w:szCs w:val="18"/>
        </w:rPr>
        <w:t xml:space="preserve">REG &amp;= ~(1U &lt;&lt; n);   // Clear bit n</w:t>
      </w:r>
    </w:p>
    <w:p>
      <w:pPr>
        <w:shd w:fill="1E1E1E" w:val="clear"/>
        <w:spacing w:before="30" w:after="30"/>
        <w:ind w:left="240" w:right="240"/>
      </w:pPr>
      <w:r>
        <w:rPr>
          <w:rFonts w:ascii="Courier New" w:cs="Courier New" w:eastAsia="Courier New" w:hAnsi="Courier New"/>
          <w:color w:val="00FF7F"/>
          <w:sz w:val="18"/>
          <w:szCs w:val="18"/>
        </w:rPr>
        <w:t xml:space="preserve">REG ^=  (1U &lt;&lt; n);   // Toggle bit n</w:t>
      </w:r>
    </w:p>
    <w:p>
      <w:pPr>
        <w:shd w:fill="1E1E1E" w:val="clear"/>
        <w:spacing w:before="30" w:after="30"/>
        <w:ind w:left="240" w:right="240"/>
      </w:pPr>
      <w:r>
        <w:rPr>
          <w:rFonts w:ascii="Courier New" w:cs="Courier New" w:eastAsia="Courier New" w:hAnsi="Courier New"/>
          <w:color w:val="00FF7F"/>
          <w:sz w:val="18"/>
          <w:szCs w:val="18"/>
        </w:rPr>
        <w:t xml:space="preserve">if (REG &amp; (1U &lt;&lt; n)) // Check if bit n is set</w:t>
      </w:r>
    </w:p>
    <w:p>
      <w:pPr>
        <w:spacing w:before="80" w:after="0"/>
      </w:pPr>
      <w:r>
        <w:t xml:space="preserve"/>
      </w:r>
    </w:p>
    <w:p>
      <w:pPr>
        <w:pBdr>
          <w:bottom w:val="single" w:color="2E6DA4" w:sz="6"/>
        </w:pBdr>
        <w:spacing w:before="200" w:after="80"/>
      </w:pPr>
      <w:r>
        <w:rPr>
          <w:rFonts w:ascii="Arial" w:cs="Arial" w:eastAsia="Arial" w:hAnsi="Arial"/>
          <w:b/>
          <w:bCs/>
          <w:color w:val="2E6DA4"/>
          <w:sz w:val="24"/>
          <w:szCs w:val="24"/>
        </w:rPr>
        <w:t xml:space="preserve">UART — How Data Reaches CoolTerm</w:t>
      </w:r>
    </w:p>
    <w:p>
      <w:pPr>
        <w:spacing w:before="60" w:after="80"/>
      </w:pPr>
      <w:r>
        <w:rPr>
          <w:rFonts w:ascii="Arial" w:cs="Arial" w:eastAsia="Arial" w:hAnsi="Arial"/>
          <w:b w:val="false"/>
          <w:bCs w:val="false"/>
          <w:color w:val="222222"/>
          <w:sz w:val="20"/>
          <w:szCs w:val="20"/>
        </w:rPr>
        <w:t xml:space="preserve">USART2 TX is wired to PA2. PA2 connects through solder bridges SB13/SB14 to the ST-LINK chip on the Nucleo board. The ST-LINK chip presents itself to Windows as a virtual COM port (COM7). CoolTerm connects to COM7 and displays bytes as characters. No external wiring is required.</w:t>
      </w:r>
    </w:p>
    <w:p>
      <w:pPr>
        <w:spacing w:before="60" w:after="80"/>
      </w:pPr>
      <w:r>
        <w:rPr>
          <w:rFonts w:ascii="Arial" w:cs="Arial" w:eastAsia="Arial" w:hAnsi="Arial"/>
          <w:b w:val="false"/>
          <w:bCs w:val="false"/>
          <w:color w:val="222222"/>
          <w:sz w:val="20"/>
          <w:szCs w:val="20"/>
        </w:rPr>
        <w:t xml:space="preserve">The STM32 waits until the TX data register is empty (ISR bit 7 = 1), then writes a byte to TDR. The hardware serialises it and transmits at 9600 baud.</w:t>
      </w:r>
    </w:p>
    <w:p>
      <w:pPr>
        <w:spacing w:before="80" w:after="0"/>
      </w:pPr>
      <w:r>
        <w:t xml:space="preserve"/>
      </w:r>
    </w:p>
    <w:p>
      <w:pPr>
        <w:pBdr>
          <w:bottom w:val="single" w:color="2E6DA4" w:sz="6"/>
        </w:pBdr>
        <w:spacing w:before="200" w:after="80"/>
      </w:pPr>
      <w:r>
        <w:rPr>
          <w:rFonts w:ascii="Arial" w:cs="Arial" w:eastAsia="Arial" w:hAnsi="Arial"/>
          <w:b/>
          <w:bCs/>
          <w:color w:val="2E6DA4"/>
          <w:sz w:val="24"/>
          <w:szCs w:val="24"/>
        </w:rPr>
        <w:t xml:space="preserve">I2C — How Sensors Communicate</w:t>
      </w:r>
    </w:p>
    <w:p>
      <w:pPr>
        <w:spacing w:before="60" w:after="80"/>
      </w:pPr>
      <w:r>
        <w:rPr>
          <w:rFonts w:ascii="Arial" w:cs="Arial" w:eastAsia="Arial" w:hAnsi="Arial"/>
          <w:b w:val="false"/>
          <w:bCs w:val="false"/>
          <w:color w:val="222222"/>
          <w:sz w:val="20"/>
          <w:szCs w:val="20"/>
        </w:rPr>
        <w:t xml:space="preserve">I2C uses two wires shared by all devices on the bus: SDA (data) and SCL (clock). Each device has a unique 7-bit address. The STM32 is the master — it initiates all transactions. Sensors are slaves — they respond only when addressed.</w:t>
      </w:r>
    </w:p>
    <w:p>
      <w:pPr>
        <w:pStyle w:val="ListParagraph"/>
        <w:numPr>
          <w:ilvl w:val="0"/>
          <w:numId w:val="2"/>
        </w:numPr>
        <w:spacing w:before="40" w:after="40"/>
      </w:pPr>
      <w:r>
        <w:rPr>
          <w:rFonts w:ascii="Arial" w:cs="Arial" w:eastAsia="Arial" w:hAnsi="Arial"/>
          <w:color w:val="222222"/>
          <w:sz w:val="20"/>
          <w:szCs w:val="20"/>
        </w:rPr>
        <w:t xml:space="preserve">TMP117 I2C address on Soldered breakout: 0x49</w:t>
      </w:r>
    </w:p>
    <w:p>
      <w:pPr>
        <w:pStyle w:val="ListParagraph"/>
        <w:numPr>
          <w:ilvl w:val="0"/>
          <w:numId w:val="2"/>
        </w:numPr>
        <w:spacing w:before="40" w:after="40"/>
      </w:pPr>
      <w:r>
        <w:rPr>
          <w:rFonts w:ascii="Arial" w:cs="Arial" w:eastAsia="Arial" w:hAnsi="Arial"/>
          <w:color w:val="222222"/>
          <w:sz w:val="20"/>
          <w:szCs w:val="20"/>
        </w:rPr>
        <w:t xml:space="preserve">MAX30102 I2C address: 0x57</w:t>
      </w:r>
    </w:p>
    <w:p>
      <w:pPr>
        <w:pStyle w:val="ListParagraph"/>
        <w:numPr>
          <w:ilvl w:val="0"/>
          <w:numId w:val="2"/>
        </w:numPr>
        <w:spacing w:before="40" w:after="40"/>
      </w:pPr>
      <w:r>
        <w:rPr>
          <w:rFonts w:ascii="Arial" w:cs="Arial" w:eastAsia="Arial" w:hAnsi="Arial"/>
          <w:color w:val="222222"/>
          <w:sz w:val="20"/>
          <w:szCs w:val="20"/>
        </w:rPr>
        <w:t xml:space="preserve">I2C1 pins: PB8 (SCL) and PB9 (SDA) — CN5 header, pins D15 and D14</w:t>
      </w:r>
    </w:p>
    <w:p>
      <w:pPr>
        <w:pStyle w:val="ListParagraph"/>
        <w:numPr>
          <w:ilvl w:val="0"/>
          <w:numId w:val="2"/>
        </w:numPr>
        <w:spacing w:before="40" w:after="40"/>
      </w:pPr>
      <w:r>
        <w:rPr>
          <w:rFonts w:ascii="Arial" w:cs="Arial" w:eastAsia="Arial" w:hAnsi="Arial"/>
          <w:color w:val="222222"/>
          <w:sz w:val="20"/>
          <w:szCs w:val="20"/>
        </w:rPr>
        <w:t xml:space="preserve">Pull-up resistors are built into both breakout boards — no external resistors needed</w:t>
      </w:r>
    </w:p>
    <w:p>
      <w:pPr>
        <w:pStyle w:val="ListParagraph"/>
        <w:numPr>
          <w:ilvl w:val="0"/>
          <w:numId w:val="2"/>
        </w:numPr>
        <w:spacing w:before="40" w:after="40"/>
      </w:pPr>
      <w:r>
        <w:rPr>
          <w:rFonts w:ascii="Arial" w:cs="Arial" w:eastAsia="Arial" w:hAnsi="Arial"/>
          <w:color w:val="222222"/>
          <w:sz w:val="20"/>
          <w:szCs w:val="20"/>
        </w:rPr>
        <w:t xml:space="preserve">Both sensors share the same SDA and SCL lines — normal I2C bus behaviour</w:t>
      </w:r>
    </w:p>
    <w:p>
      <w:pPr>
        <w:spacing w:before="160" w:after="0"/>
      </w:pPr>
      <w:r>
        <w:t xml:space="preserve"/>
      </w:r>
    </w:p>
    <w:p>
      <w:pPr>
        <w:shd w:fill="1B3A5C" w:val="clear"/>
        <w:spacing w:before="280" w:after="120"/>
        <w:ind w:left="120"/>
      </w:pPr>
      <w:r>
        <w:rPr>
          <w:rFonts w:ascii="Arial" w:cs="Arial" w:eastAsia="Arial" w:hAnsi="Arial"/>
          <w:b/>
          <w:bCs/>
          <w:color w:val="FFFFFF"/>
          <w:sz w:val="26"/>
          <w:szCs w:val="26"/>
        </w:rPr>
        <w:t xml:space="preserve">  SECTION 3 — REPOSITORY STRUCTURE</w:t>
      </w:r>
    </w:p>
    <w:p>
      <w:pPr>
        <w:spacing w:before="80" w:after="0"/>
      </w:pPr>
      <w:r>
        <w:t xml:space="preserve"/>
      </w:r>
    </w:p>
    <w:p>
      <w:pPr>
        <w:shd w:fill="1E1E1E" w:val="clear"/>
        <w:spacing w:before="30" w:after="30"/>
        <w:ind w:left="240" w:right="240"/>
      </w:pPr>
      <w:r>
        <w:rPr>
          <w:rFonts w:ascii="Courier New" w:cs="Courier New" w:eastAsia="Courier New" w:hAnsi="Courier New"/>
          <w:color w:val="00FF7F"/>
          <w:sz w:val="18"/>
          <w:szCs w:val="18"/>
        </w:rPr>
        <w:t xml:space="preserve">stm32-vitals-monitor/</w:t>
      </w:r>
    </w:p>
    <w:p>
      <w:pPr>
        <w:shd w:fill="1E1E1E" w:val="clear"/>
        <w:spacing w:before="30" w:after="30"/>
        <w:ind w:left="240" w:right="240"/>
      </w:pPr>
      <w:r>
        <w:rPr>
          <w:rFonts w:ascii="Courier New" w:cs="Courier New" w:eastAsia="Courier New" w:hAnsi="Courier New"/>
          <w:color w:val="00FF7F"/>
          <w:sz w:val="18"/>
          <w:szCs w:val="18"/>
        </w:rPr>
        <w:t xml:space="preserve">├── firmware/</w:t>
      </w:r>
    </w:p>
    <w:p>
      <w:pPr>
        <w:shd w:fill="1E1E1E" w:val="clear"/>
        <w:spacing w:before="30" w:after="30"/>
        <w:ind w:left="240" w:right="240"/>
      </w:pPr>
      <w:r>
        <w:rPr>
          <w:rFonts w:ascii="Courier New" w:cs="Courier New" w:eastAsia="Courier New" w:hAnsi="Courier New"/>
          <w:color w:val="00FF7F"/>
          <w:sz w:val="18"/>
          <w:szCs w:val="18"/>
        </w:rPr>
        <w:t xml:space="preserve">│   └── Core/                       ← CubeIDE project root</w:t>
      </w:r>
    </w:p>
    <w:p>
      <w:pPr>
        <w:shd w:fill="1E1E1E" w:val="clear"/>
        <w:spacing w:before="30" w:after="30"/>
        <w:ind w:left="240" w:right="240"/>
      </w:pPr>
      <w:r>
        <w:rPr>
          <w:rFonts w:ascii="Courier New" w:cs="Courier New" w:eastAsia="Courier New" w:hAnsi="Courier New"/>
          <w:color w:val="00FF7F"/>
          <w:sz w:val="18"/>
          <w:szCs w:val="18"/>
        </w:rPr>
        <w:t xml:space="preserve">│       ├── Src/</w:t>
      </w:r>
    </w:p>
    <w:p>
      <w:pPr>
        <w:shd w:fill="1E1E1E" w:val="clear"/>
        <w:spacing w:before="30" w:after="30"/>
        <w:ind w:left="240" w:right="240"/>
      </w:pPr>
      <w:r>
        <w:rPr>
          <w:rFonts w:ascii="Courier New" w:cs="Courier New" w:eastAsia="Courier New" w:hAnsi="Courier New"/>
          <w:color w:val="00FF7F"/>
          <w:sz w:val="18"/>
          <w:szCs w:val="18"/>
        </w:rPr>
        <w:t xml:space="preserve">│       │   ├── main.c              ← All code (monolithic prototype phase)</w:t>
      </w:r>
    </w:p>
    <w:p>
      <w:pPr>
        <w:shd w:fill="1E1E1E" w:val="clear"/>
        <w:spacing w:before="30" w:after="30"/>
        <w:ind w:left="240" w:right="240"/>
      </w:pPr>
      <w:r>
        <w:rPr>
          <w:rFonts w:ascii="Courier New" w:cs="Courier New" w:eastAsia="Courier New" w:hAnsi="Courier New"/>
          <w:color w:val="00FF7F"/>
          <w:sz w:val="18"/>
          <w:szCs w:val="18"/>
        </w:rPr>
        <w:t xml:space="preserve">│       │   ├── syscalls.c          ← System call stubs (auto-generated, do not edit)</w:t>
      </w:r>
    </w:p>
    <w:p>
      <w:pPr>
        <w:shd w:fill="1E1E1E" w:val="clear"/>
        <w:spacing w:before="30" w:after="30"/>
        <w:ind w:left="240" w:right="240"/>
      </w:pPr>
      <w:r>
        <w:rPr>
          <w:rFonts w:ascii="Courier New" w:cs="Courier New" w:eastAsia="Courier New" w:hAnsi="Courier New"/>
          <w:color w:val="00FF7F"/>
          <w:sz w:val="18"/>
          <w:szCs w:val="18"/>
        </w:rPr>
        <w:t xml:space="preserve">│       │   └── sysmem.c            ← Memory management stubs (auto-generated)</w:t>
      </w:r>
    </w:p>
    <w:p>
      <w:pPr>
        <w:shd w:fill="1E1E1E" w:val="clear"/>
        <w:spacing w:before="30" w:after="30"/>
        <w:ind w:left="240" w:right="240"/>
      </w:pPr>
      <w:r>
        <w:rPr>
          <w:rFonts w:ascii="Courier New" w:cs="Courier New" w:eastAsia="Courier New" w:hAnsi="Courier New"/>
          <w:color w:val="00FF7F"/>
          <w:sz w:val="18"/>
          <w:szCs w:val="18"/>
        </w:rPr>
        <w:t xml:space="preserve">│       ├── Inc/                    ← Header files (populated during refactor phase)</w:t>
      </w:r>
    </w:p>
    <w:p>
      <w:pPr>
        <w:shd w:fill="1E1E1E" w:val="clear"/>
        <w:spacing w:before="30" w:after="30"/>
        <w:ind w:left="240" w:right="240"/>
      </w:pPr>
      <w:r>
        <w:rPr>
          <w:rFonts w:ascii="Courier New" w:cs="Courier New" w:eastAsia="Courier New" w:hAnsi="Courier New"/>
          <w:color w:val="00FF7F"/>
          <w:sz w:val="18"/>
          <w:szCs w:val="18"/>
        </w:rPr>
        <w:t xml:space="preserve">│       └── Startup/                ← Startup assembly (auto-generated, do not edit)</w:t>
      </w:r>
    </w:p>
    <w:p>
      <w:pPr>
        <w:shd w:fill="1E1E1E" w:val="clear"/>
        <w:spacing w:before="30" w:after="30"/>
        <w:ind w:left="240" w:right="240"/>
      </w:pPr>
      <w:r>
        <w:rPr>
          <w:rFonts w:ascii="Courier New" w:cs="Courier New" w:eastAsia="Courier New" w:hAnsi="Courier New"/>
          <w:color w:val="00FF7F"/>
          <w:sz w:val="18"/>
          <w:szCs w:val="18"/>
        </w:rPr>
        <w:t xml:space="preserve">├── docs/</w:t>
      </w:r>
    </w:p>
    <w:p>
      <w:pPr>
        <w:shd w:fill="1E1E1E" w:val="clear"/>
        <w:spacing w:before="30" w:after="30"/>
        <w:ind w:left="240" w:right="240"/>
      </w:pPr>
      <w:r>
        <w:rPr>
          <w:rFonts w:ascii="Courier New" w:cs="Courier New" w:eastAsia="Courier New" w:hAnsi="Courier New"/>
          <w:color w:val="00FF7F"/>
          <w:sz w:val="18"/>
          <w:szCs w:val="18"/>
        </w:rPr>
        <w:t xml:space="preserve">│   ├── architecture.md             ← 3-layer design rationale</w:t>
      </w:r>
    </w:p>
    <w:p>
      <w:pPr>
        <w:shd w:fill="1E1E1E" w:val="clear"/>
        <w:spacing w:before="30" w:after="30"/>
        <w:ind w:left="240" w:right="240"/>
      </w:pPr>
      <w:r>
        <w:rPr>
          <w:rFonts w:ascii="Courier New" w:cs="Courier New" w:eastAsia="Courier New" w:hAnsi="Courier New"/>
          <w:color w:val="00FF7F"/>
          <w:sz w:val="18"/>
          <w:szCs w:val="18"/>
        </w:rPr>
        <w:t xml:space="preserve">│   ├── registers.md                ← Every register used, address, bits, reason</w:t>
      </w:r>
    </w:p>
    <w:p>
      <w:pPr>
        <w:shd w:fill="1E1E1E" w:val="clear"/>
        <w:spacing w:before="30" w:after="30"/>
        <w:ind w:left="240" w:right="240"/>
      </w:pPr>
      <w:r>
        <w:rPr>
          <w:rFonts w:ascii="Courier New" w:cs="Courier New" w:eastAsia="Courier New" w:hAnsi="Courier New"/>
          <w:color w:val="00FF7F"/>
          <w:sz w:val="18"/>
          <w:szCs w:val="18"/>
        </w:rPr>
        <w:t xml:space="preserve">│   ├── wiring.md                   ← Sensor wiring diagrams</w:t>
      </w:r>
    </w:p>
    <w:p>
      <w:pPr>
        <w:shd w:fill="1E1E1E" w:val="clear"/>
        <w:spacing w:before="30" w:after="30"/>
        <w:ind w:left="240" w:right="240"/>
      </w:pPr>
      <w:r>
        <w:rPr>
          <w:rFonts w:ascii="Courier New" w:cs="Courier New" w:eastAsia="Courier New" w:hAnsi="Courier New"/>
          <w:color w:val="00FF7F"/>
          <w:sz w:val="18"/>
          <w:szCs w:val="18"/>
        </w:rPr>
        <w:t xml:space="preserve">│   └── limitations.md              ← Known constraints and disclaimers</w:t>
      </w:r>
    </w:p>
    <w:p>
      <w:pPr>
        <w:shd w:fill="1E1E1E" w:val="clear"/>
        <w:spacing w:before="30" w:after="30"/>
        <w:ind w:left="240" w:right="240"/>
      </w:pPr>
      <w:r>
        <w:rPr>
          <w:rFonts w:ascii="Courier New" w:cs="Courier New" w:eastAsia="Courier New" w:hAnsi="Courier New"/>
          <w:color w:val="00FF7F"/>
          <w:sz w:val="18"/>
          <w:szCs w:val="18"/>
        </w:rPr>
        <w:t xml:space="preserve">├── datasheets/                     ← All 5 datasheets (PDF)</w:t>
      </w:r>
    </w:p>
    <w:p>
      <w:pPr>
        <w:shd w:fill="1E1E1E" w:val="clear"/>
        <w:spacing w:before="30" w:after="30"/>
        <w:ind w:left="240" w:right="240"/>
      </w:pPr>
      <w:r>
        <w:rPr>
          <w:rFonts w:ascii="Courier New" w:cs="Courier New" w:eastAsia="Courier New" w:hAnsi="Courier New"/>
          <w:color w:val="00FF7F"/>
          <w:sz w:val="18"/>
          <w:szCs w:val="18"/>
        </w:rPr>
        <w:t xml:space="preserve">├── results/                        ← Terminal screenshots and output logs</w:t>
      </w:r>
    </w:p>
    <w:p>
      <w:pPr>
        <w:shd w:fill="1E1E1E" w:val="clear"/>
        <w:spacing w:before="30" w:after="30"/>
        <w:ind w:left="240" w:right="240"/>
      </w:pPr>
      <w:r>
        <w:rPr>
          <w:rFonts w:ascii="Courier New" w:cs="Courier New" w:eastAsia="Courier New" w:hAnsi="Courier New"/>
          <w:color w:val="00FF7F"/>
          <w:sz w:val="18"/>
          <w:szCs w:val="18"/>
        </w:rPr>
        <w:t xml:space="preserve">│   └── uart_verified_coolterm_com7_9600.png</w:t>
      </w:r>
    </w:p>
    <w:p>
      <w:pPr>
        <w:shd w:fill="1E1E1E" w:val="clear"/>
        <w:spacing w:before="30" w:after="30"/>
        <w:ind w:left="240" w:right="240"/>
      </w:pPr>
      <w:r>
        <w:rPr>
          <w:rFonts w:ascii="Courier New" w:cs="Courier New" w:eastAsia="Courier New" w:hAnsi="Courier New"/>
          <w:color w:val="00FF7F"/>
          <w:sz w:val="18"/>
          <w:szCs w:val="18"/>
        </w:rPr>
        <w:t xml:space="preserve">└── .gitignore                      ← Excludes Debug/ build artefacts</w:t>
      </w:r>
    </w:p>
    <w:p>
      <w:pPr>
        <w:spacing w:before="80" w:after="0"/>
      </w:pPr>
      <w:r>
        <w:t xml:space="preserve"/>
      </w:r>
    </w:p>
    <w:p>
      <w:pPr>
        <w:shd w:fill="FDE8E8" w:val="clear"/>
        <w:spacing w:before="100" w:after="100"/>
        <w:ind w:left="120" w:right="120"/>
      </w:pPr>
      <w:r>
        <w:rPr>
          <w:rFonts w:ascii="Arial" w:cs="Arial" w:eastAsia="Arial" w:hAnsi="Arial"/>
          <w:b/>
          <w:bCs/>
          <w:color w:val="8B0000"/>
          <w:sz w:val="19"/>
          <w:szCs w:val="19"/>
        </w:rPr>
        <w:t xml:space="preserve">NOTE: The Debug/ folder is excluded from Git via .gitignore. It is regenerated on every build. Never commit it.</w:t>
      </w:r>
    </w:p>
    <w:p>
      <w:pPr>
        <w:spacing w:before="160" w:after="0"/>
      </w:pPr>
      <w:r>
        <w:t xml:space="preserve"/>
      </w:r>
    </w:p>
    <w:p>
      <w:pPr>
        <w:shd w:fill="1B3A5C" w:val="clear"/>
        <w:spacing w:before="280" w:after="120"/>
        <w:ind w:left="120"/>
      </w:pPr>
      <w:r>
        <w:rPr>
          <w:rFonts w:ascii="Arial" w:cs="Arial" w:eastAsia="Arial" w:hAnsi="Arial"/>
          <w:b/>
          <w:bCs/>
          <w:color w:val="FFFFFF"/>
          <w:sz w:val="26"/>
          <w:szCs w:val="26"/>
        </w:rPr>
        <w:t xml:space="preserve">  SECTION 4 — DEVELOPMENT LOG</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CCCCCC" w:sz="1"/>
              <w:left w:val="single" w:color="CCCCCC" w:sz="1"/>
              <w:bottom w:val="single" w:color="CCCCCC" w:sz="1"/>
              <w:right w:val="single" w:color="CCCCCC" w:sz="1"/>
            </w:tcBorders>
            <w:shd w:fill="1E6B3C" w:val="clear"/>
            <w:tcMar>
              <w:top w:type="dxa" w:w="80"/>
              <w:left w:type="dxa" w:w="160"/>
              <w:bottom w:type="dxa" w:w="80"/>
              <w:right w:type="dxa" w:w="120"/>
            </w:tcMar>
          </w:tcPr>
          <w:p>
            <w:r>
              <w:rPr>
                <w:rFonts w:ascii="Arial" w:cs="Arial" w:eastAsia="Arial" w:hAnsi="Arial"/>
                <w:b/>
                <w:bCs/>
                <w:color w:val="FFFFFF"/>
                <w:sz w:val="24"/>
                <w:szCs w:val="24"/>
              </w:rPr>
              <w:t xml:space="preserve">STEP 1  —  Create GitHub Repository and Local Folder Structure</w:t>
            </w:r>
          </w:p>
        </w:tc>
        <w:tc>
          <w:tcPr>
            <w:tcW w:type="dxa" w:w="216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pPr>
              <w:jc w:val="center"/>
            </w:pPr>
            <w:r>
              <w:rPr>
                <w:rFonts w:ascii="Arial" w:cs="Arial" w:eastAsia="Arial" w:hAnsi="Arial"/>
                <w:b/>
                <w:bCs/>
                <w:color w:val="1E6B3C"/>
                <w:sz w:val="20"/>
                <w:szCs w:val="20"/>
              </w:rPr>
              <w:t xml:space="preserve">COMPLETE</w:t>
            </w:r>
          </w:p>
        </w:tc>
      </w:tr>
    </w:tbl>
    <w:p>
      <w:pPr>
        <w:spacing w:before="80" w:after="0"/>
      </w:pPr>
      <w:r>
        <w:t xml:space="preserve"/>
      </w:r>
    </w:p>
    <w:p>
      <w:pPr>
        <w:pBdr>
          <w:bottom w:val="single" w:color="2E6DA4" w:sz="6"/>
        </w:pBdr>
        <w:spacing w:before="200" w:after="80"/>
      </w:pPr>
      <w:r>
        <w:rPr>
          <w:rFonts w:ascii="Arial" w:cs="Arial" w:eastAsia="Arial" w:hAnsi="Arial"/>
          <w:b/>
          <w:bCs/>
          <w:color w:val="2E6DA4"/>
          <w:sz w:val="24"/>
          <w:szCs w:val="24"/>
        </w:rPr>
        <w:t xml:space="preserve">Summary</w:t>
      </w:r>
    </w:p>
    <w:p>
      <w:pPr>
        <w:spacing w:before="60" w:after="80"/>
      </w:pPr>
      <w:r>
        <w:rPr>
          <w:rFonts w:ascii="Arial" w:cs="Arial" w:eastAsia="Arial" w:hAnsi="Arial"/>
          <w:b w:val="false"/>
          <w:bCs w:val="false"/>
          <w:color w:val="222222"/>
          <w:sz w:val="20"/>
          <w:szCs w:val="20"/>
        </w:rPr>
        <w:t xml:space="preserve">The original stm32-vitals-monitor repository was deleted and recreated cleanly after the first attempt produced an incorrect nested folder structure. The CubeIDE project was placed directly inside firmware/Core/ by manually specifying the location during project creation, resulting in the correct path firmware/Core/Src/main.c.</w:t>
      </w:r>
    </w:p>
    <w:p>
      <w:pPr>
        <w:spacing w:before="60" w:after="0"/>
      </w:pPr>
      <w:r>
        <w:t xml:space="preserve"/>
      </w:r>
    </w:p>
    <w:p>
      <w:pPr>
        <w:pBdr>
          <w:bottom w:val="single" w:color="2E6DA4" w:sz="6"/>
        </w:pBdr>
        <w:spacing w:before="200" w:after="80"/>
      </w:pPr>
      <w:r>
        <w:rPr>
          <w:rFonts w:ascii="Arial" w:cs="Arial" w:eastAsia="Arial" w:hAnsi="Arial"/>
          <w:b/>
          <w:bCs/>
          <w:color w:val="2E6DA4"/>
          <w:sz w:val="24"/>
          <w:szCs w:val="24"/>
        </w:rPr>
        <w:t xml:space="preserve">Commands</w:t>
      </w:r>
    </w:p>
    <w:p>
      <w:pPr>
        <w:shd w:fill="1E1E1E" w:val="clear"/>
        <w:spacing w:before="30" w:after="30"/>
        <w:ind w:left="240" w:right="240"/>
      </w:pPr>
      <w:r>
        <w:rPr>
          <w:rFonts w:ascii="Courier New" w:cs="Courier New" w:eastAsia="Courier New" w:hAnsi="Courier New"/>
          <w:color w:val="00FF7F"/>
          <w:sz w:val="18"/>
          <w:szCs w:val="18"/>
        </w:rPr>
        <w:t xml:space="preserve">mkdir -p firmware/Core/Src firmware/Core/Inc docs datasheets results</w:t>
      </w:r>
    </w:p>
    <w:p>
      <w:pPr>
        <w:shd w:fill="1E1E1E" w:val="clear"/>
        <w:spacing w:before="30" w:after="30"/>
        <w:ind w:left="240" w:right="240"/>
      </w:pPr>
      <w:r>
        <w:rPr>
          <w:rFonts w:ascii="Courier New" w:cs="Courier New" w:eastAsia="Courier New" w:hAnsi="Courier New"/>
          <w:color w:val="00FF7F"/>
          <w:sz w:val="18"/>
          <w:szCs w:val="18"/>
        </w:rPr>
        <w:t xml:space="preserve">touch firmware/Core/Src/.gitkeep firmware/Core/Inc/.gitkeep docs/.gitkeep datasheets/.gitkeep results/.gitkeep</w:t>
      </w:r>
    </w:p>
    <w:p>
      <w:pPr>
        <w:shd w:fill="1E1E1E" w:val="clear"/>
        <w:spacing w:before="30" w:after="30"/>
        <w:ind w:left="240" w:right="240"/>
      </w:pPr>
      <w:r>
        <w:rPr>
          <w:rFonts w:ascii="Courier New" w:cs="Courier New" w:eastAsia="Courier New" w:hAnsi="Courier New"/>
          <w:color w:val="00FF7F"/>
          <w:sz w:val="18"/>
          <w:szCs w:val="18"/>
        </w:rPr>
        <w:t xml:space="preserve">git remote add origin https://github.com/VaibhavAher100/stm32-vitals-monitor.git</w:t>
      </w:r>
    </w:p>
    <w:p>
      <w:pPr>
        <w:shd w:fill="1E1E1E" w:val="clear"/>
        <w:spacing w:before="30" w:after="30"/>
        <w:ind w:left="240" w:right="240"/>
      </w:pPr>
      <w:r>
        <w:rPr>
          <w:rFonts w:ascii="Courier New" w:cs="Courier New" w:eastAsia="Courier New" w:hAnsi="Courier New"/>
          <w:color w:val="00FF7F"/>
          <w:sz w:val="18"/>
          <w:szCs w:val="18"/>
        </w:rPr>
        <w:t xml:space="preserve">git push --set-upstream origin main   // Only needed once — links local to remote</w:t>
      </w:r>
    </w:p>
    <w:p>
      <w:pPr>
        <w:spacing w:before="60" w:after="0"/>
      </w:pPr>
      <w:r>
        <w:t xml:space="preserve"/>
      </w:r>
    </w:p>
    <w:p>
      <w:pPr>
        <w:pBdr>
          <w:bottom w:val="single" w:color="2E6DA4" w:sz="6"/>
        </w:pBdr>
        <w:spacing w:before="200" w:after="80"/>
      </w:pPr>
      <w:r>
        <w:rPr>
          <w:rFonts w:ascii="Arial" w:cs="Arial" w:eastAsia="Arial" w:hAnsi="Arial"/>
          <w:b/>
          <w:bCs/>
          <w:color w:val="2E6DA4"/>
          <w:sz w:val="24"/>
          <w:szCs w:val="24"/>
        </w:rPr>
        <w:t xml:space="preserve">Error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Error</w:t>
            </w:r>
          </w:p>
        </w:tc>
        <w:tc>
          <w:tcPr>
            <w:tcW w:type="dxa" w:w="5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Resolution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Wrong nested folder structure created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Delete local folder and GitHub repo. Recreate CubeIDE project with 'Use default location' unchecked. Set location manually to firmware/ folder.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fatal: no upstream branch</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Run: git push --set-upstream origin main. Required once per new repository. All subsequent pushes use plain git push.</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warning: LF will be replaced by CRLF</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Harmless Windows line-ending conversion. Ignore.</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CCCCCC" w:sz="1"/>
              <w:left w:val="single" w:color="CCCCCC" w:sz="1"/>
              <w:bottom w:val="single" w:color="CCCCCC" w:sz="1"/>
              <w:right w:val="single" w:color="CCCCCC" w:sz="1"/>
            </w:tcBorders>
            <w:shd w:fill="1E6B3C" w:val="clear"/>
            <w:tcMar>
              <w:top w:type="dxa" w:w="80"/>
              <w:left w:type="dxa" w:w="160"/>
              <w:bottom w:type="dxa" w:w="80"/>
              <w:right w:type="dxa" w:w="120"/>
            </w:tcMar>
          </w:tcPr>
          <w:p>
            <w:r>
              <w:rPr>
                <w:rFonts w:ascii="Arial" w:cs="Arial" w:eastAsia="Arial" w:hAnsi="Arial"/>
                <w:b/>
                <w:bCs/>
                <w:color w:val="FFFFFF"/>
                <w:sz w:val="24"/>
                <w:szCs w:val="24"/>
              </w:rPr>
              <w:t xml:space="preserve">STEP 2  —  Create STM32CubeIDE Project in Correct Location</w:t>
            </w:r>
          </w:p>
        </w:tc>
        <w:tc>
          <w:tcPr>
            <w:tcW w:type="dxa" w:w="216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center"/>
            </w:pPr>
            <w:r>
              <w:rPr>
                <w:rFonts w:ascii="Arial" w:cs="Arial" w:eastAsia="Arial" w:hAnsi="Arial"/>
                <w:b/>
                <w:bCs/>
                <w:color w:val="1E6B3C"/>
                <w:sz w:val="20"/>
                <w:szCs w:val="20"/>
              </w:rPr>
              <w:t xml:space="preserve">COMPLETE</w:t>
            </w:r>
          </w:p>
        </w:tc>
      </w:tr>
    </w:tbl>
    <w:p>
      <w:pPr>
        <w:spacing w:before="80" w:after="0"/>
      </w:pPr>
      <w:r>
        <w:t xml:space="preserve"/>
      </w:r>
    </w:p>
    <w:p>
      <w:pPr>
        <w:pBdr>
          <w:bottom w:val="single" w:color="2E6DA4" w:sz="6"/>
        </w:pBdr>
        <w:spacing w:before="200" w:after="80"/>
      </w:pPr>
      <w:r>
        <w:rPr>
          <w:rFonts w:ascii="Arial" w:cs="Arial" w:eastAsia="Arial" w:hAnsi="Arial"/>
          <w:b/>
          <w:bCs/>
          <w:color w:val="2E6DA4"/>
          <w:sz w:val="24"/>
          <w:szCs w:val="24"/>
        </w:rPr>
        <w:t xml:space="preserve">What Was Done</w:t>
      </w:r>
    </w:p>
    <w:p>
      <w:pPr>
        <w:pStyle w:val="ListParagraph"/>
        <w:numPr>
          <w:ilvl w:val="0"/>
          <w:numId w:val="2"/>
        </w:numPr>
        <w:spacing w:before="40" w:after="40"/>
      </w:pPr>
      <w:r>
        <w:rPr>
          <w:rFonts w:ascii="Arial" w:cs="Arial" w:eastAsia="Arial" w:hAnsi="Arial"/>
          <w:color w:val="222222"/>
          <w:sz w:val="20"/>
          <w:szCs w:val="20"/>
        </w:rPr>
        <w:t xml:space="preserve">Opened STM32CubeIDE</w:t>
      </w:r>
    </w:p>
    <w:p>
      <w:pPr>
        <w:pStyle w:val="ListParagraph"/>
        <w:numPr>
          <w:ilvl w:val="0"/>
          <w:numId w:val="2"/>
        </w:numPr>
        <w:spacing w:before="40" w:after="40"/>
      </w:pPr>
      <w:r>
        <w:rPr>
          <w:rFonts w:ascii="Arial" w:cs="Arial" w:eastAsia="Arial" w:hAnsi="Arial"/>
          <w:color w:val="222222"/>
          <w:sz w:val="20"/>
          <w:szCs w:val="20"/>
        </w:rPr>
        <w:t xml:space="preserve">File → New → Other → Create New STM32 Project → STM32CubeIDE Empty Project</w:t>
      </w:r>
    </w:p>
    <w:p>
      <w:pPr>
        <w:pStyle w:val="ListParagraph"/>
        <w:numPr>
          <w:ilvl w:val="0"/>
          <w:numId w:val="2"/>
        </w:numPr>
        <w:spacing w:before="40" w:after="40"/>
      </w:pPr>
      <w:r>
        <w:rPr>
          <w:rFonts w:ascii="Arial" w:cs="Arial" w:eastAsia="Arial" w:hAnsi="Arial"/>
          <w:color w:val="222222"/>
          <w:sz w:val="20"/>
          <w:szCs w:val="20"/>
        </w:rPr>
        <w:t xml:space="preserve">Selected NUCLEO-L476RG from Board Selector tab</w:t>
      </w:r>
    </w:p>
    <w:p>
      <w:pPr>
        <w:pStyle w:val="ListParagraph"/>
        <w:numPr>
          <w:ilvl w:val="0"/>
          <w:numId w:val="2"/>
        </w:numPr>
        <w:spacing w:before="40" w:after="40"/>
      </w:pPr>
      <w:r>
        <w:rPr>
          <w:rFonts w:ascii="Arial" w:cs="Arial" w:eastAsia="Arial" w:hAnsi="Arial"/>
          <w:color w:val="222222"/>
          <w:sz w:val="20"/>
          <w:szCs w:val="20"/>
        </w:rPr>
        <w:t xml:space="preserve">Unchecked 'Use default location' — set path to C:\Users\vaibh\Projects\stm32-vitals-monitor\firmware</w:t>
      </w:r>
    </w:p>
    <w:p>
      <w:pPr>
        <w:pStyle w:val="ListParagraph"/>
        <w:numPr>
          <w:ilvl w:val="0"/>
          <w:numId w:val="2"/>
        </w:numPr>
        <w:spacing w:before="40" w:after="40"/>
      </w:pPr>
      <w:r>
        <w:rPr>
          <w:rFonts w:ascii="Arial" w:cs="Arial" w:eastAsia="Arial" w:hAnsi="Arial"/>
          <w:color w:val="222222"/>
          <w:sz w:val="20"/>
          <w:szCs w:val="20"/>
        </w:rPr>
        <w:t xml:space="preserve">Project name: Core</w:t>
      </w:r>
    </w:p>
    <w:p>
      <w:pPr>
        <w:pStyle w:val="ListParagraph"/>
        <w:numPr>
          <w:ilvl w:val="0"/>
          <w:numId w:val="2"/>
        </w:numPr>
        <w:spacing w:before="40" w:after="40"/>
      </w:pPr>
      <w:r>
        <w:rPr>
          <w:rFonts w:ascii="Arial" w:cs="Arial" w:eastAsia="Arial" w:hAnsi="Arial"/>
          <w:color w:val="222222"/>
          <w:sz w:val="20"/>
          <w:szCs w:val="20"/>
        </w:rPr>
        <w:t xml:space="preserve">Language: C, Binary type: Executable</w:t>
      </w:r>
    </w:p>
    <w:p>
      <w:pPr>
        <w:pStyle w:val="ListParagraph"/>
        <w:numPr>
          <w:ilvl w:val="0"/>
          <w:numId w:val="2"/>
        </w:numPr>
        <w:spacing w:before="40" w:after="40"/>
      </w:pPr>
      <w:r>
        <w:rPr>
          <w:rFonts w:ascii="Arial" w:cs="Arial" w:eastAsia="Arial" w:hAnsi="Arial"/>
          <w:color w:val="222222"/>
          <w:sz w:val="20"/>
          <w:szCs w:val="20"/>
        </w:rPr>
        <w:t xml:space="preserve">Both popups answered No — no auto-generated HAL code</w:t>
      </w:r>
    </w:p>
    <w:p>
      <w:pPr>
        <w:spacing w:before="80" w:after="0"/>
      </w:pPr>
      <w:r>
        <w:t xml:space="preserve"/>
      </w:r>
    </w:p>
    <w:p>
      <w:pPr>
        <w:pBdr>
          <w:bottom w:val="single" w:color="2E6DA4" w:sz="6"/>
        </w:pBdr>
        <w:spacing w:before="200" w:after="80"/>
      </w:pPr>
      <w:r>
        <w:rPr>
          <w:rFonts w:ascii="Arial" w:cs="Arial" w:eastAsia="Arial" w:hAnsi="Arial"/>
          <w:b/>
          <w:bCs/>
          <w:color w:val="2E6DA4"/>
          <w:sz w:val="24"/>
          <w:szCs w:val="24"/>
        </w:rPr>
        <w:t xml:space="preserve">Why Empty Project and Not STM32 Project</w:t>
      </w:r>
    </w:p>
    <w:p>
      <w:pPr>
        <w:spacing w:before="60" w:after="80"/>
      </w:pPr>
      <w:r>
        <w:rPr>
          <w:rFonts w:ascii="Arial" w:cs="Arial" w:eastAsia="Arial" w:hAnsi="Arial"/>
          <w:b w:val="false"/>
          <w:bCs w:val="false"/>
          <w:color w:val="222222"/>
          <w:sz w:val="20"/>
          <w:szCs w:val="20"/>
        </w:rPr>
        <w:t xml:space="preserve">STM32CubeIDE Empty Project gives a completely clean main.c with only a for(;;) loop. There is no auto-generated HAL initialization code. This forces you to configure every peripheral yourself via register writes — which is the entire point of bare-metal firmware development. HAL (Hardware Abstraction Layer) hides the registers and prevents you from learning how the hardware actually works.</w:t>
      </w:r>
    </w:p>
    <w:p>
      <w:pPr>
        <w:spacing w:before="80" w:after="0"/>
      </w:pPr>
      <w:r>
        <w:t xml:space="preserve"/>
      </w:r>
    </w:p>
    <w:p>
      <w:pPr>
        <w:pBdr>
          <w:bottom w:val="single" w:color="2E6DA4" w:sz="6"/>
        </w:pBdr>
        <w:spacing w:before="200" w:after="80"/>
      </w:pPr>
      <w:r>
        <w:rPr>
          <w:rFonts w:ascii="Arial" w:cs="Arial" w:eastAsia="Arial" w:hAnsi="Arial"/>
          <w:b/>
          <w:bCs/>
          <w:color w:val="2E6DA4"/>
          <w:sz w:val="24"/>
          <w:szCs w:val="24"/>
        </w:rPr>
        <w:t xml:space="preserve">Why the Location Must Be Set Manually</w:t>
      </w:r>
    </w:p>
    <w:p>
      <w:pPr>
        <w:spacing w:before="60" w:after="80"/>
      </w:pPr>
      <w:r>
        <w:rPr>
          <w:rFonts w:ascii="Arial" w:cs="Arial" w:eastAsia="Arial" w:hAnsi="Arial"/>
          <w:b w:val="false"/>
          <w:bCs w:val="false"/>
          <w:color w:val="222222"/>
          <w:sz w:val="20"/>
          <w:szCs w:val="20"/>
        </w:rPr>
        <w:t xml:space="preserve">By default, CubeIDE creates a project folder with the project name inside the workspace. This creates an unwanted nested structure. By manually pointing CubeIDE to the firmware/ folder and naming the project Core, the files land at firmware/Core/Src/main.c — which matches the planned repository structure exactly.</w:t>
      </w:r>
    </w:p>
    <w:p>
      <w:pPr>
        <w:spacing w:before="80" w:after="0"/>
      </w:pPr>
      <w:r>
        <w:t xml:space="preserve"/>
      </w:r>
    </w:p>
    <w:p>
      <w:pPr>
        <w:pBdr>
          <w:bottom w:val="single" w:color="2E6DA4" w:sz="6"/>
        </w:pBdr>
        <w:spacing w:before="200" w:after="80"/>
      </w:pPr>
      <w:r>
        <w:rPr>
          <w:rFonts w:ascii="Arial" w:cs="Arial" w:eastAsia="Arial" w:hAnsi="Arial"/>
          <w:b/>
          <w:bCs/>
          <w:color w:val="2E6DA4"/>
          <w:sz w:val="24"/>
          <w:szCs w:val="24"/>
        </w:rPr>
        <w:t xml:space="preserve">Error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Error</w:t>
            </w:r>
          </w:p>
        </w:tc>
        <w:tc>
          <w:tcPr>
            <w:tcW w:type="dxa" w:w="5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Resolution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STM32 Project not visible in File → New menu</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Go to File → New → Other → expand 'Create New STM32 Project' → select STM32CubeIDE Empty Project.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NUCLEO-L476RG not appearing in search</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Make sure you are on the Board Selector tab, not MCU Selector. Type exactly NUCLEO-L476RG.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Project created in wrong location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Delete the project, delete the folder, and recreate. Uncheck 'Use default location' and manually browse to firmware/ folder.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Warning: Project has no explicit encoding set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Harmless warning. Ignore it completely.</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CCCCCC" w:sz="1"/>
              <w:left w:val="single" w:color="CCCCCC" w:sz="1"/>
              <w:bottom w:val="single" w:color="CCCCCC" w:sz="1"/>
              <w:right w:val="single" w:color="CCCCCC" w:sz="1"/>
            </w:tcBorders>
            <w:shd w:fill="1E6B3C" w:val="clear"/>
            <w:tcMar>
              <w:top w:type="dxa" w:w="80"/>
              <w:left w:type="dxa" w:w="160"/>
              <w:bottom w:type="dxa" w:w="80"/>
              <w:right w:type="dxa" w:w="120"/>
            </w:tcMar>
          </w:tcPr>
          <w:p>
            <w:r>
              <w:rPr>
                <w:rFonts w:ascii="Arial" w:cs="Arial" w:eastAsia="Arial" w:hAnsi="Arial"/>
                <w:b/>
                <w:bCs/>
                <w:color w:val="FFFFFF"/>
                <w:sz w:val="24"/>
                <w:szCs w:val="24"/>
              </w:rPr>
              <w:t xml:space="preserve">STEP 3  —  LED Blink — First Bare-Metal Register Write</w:t>
            </w:r>
          </w:p>
        </w:tc>
        <w:tc>
          <w:tcPr>
            <w:tcW w:type="dxa" w:w="216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pPr>
              <w:jc w:val="center"/>
            </w:pPr>
            <w:r>
              <w:rPr>
                <w:rFonts w:ascii="Arial" w:cs="Arial" w:eastAsia="Arial" w:hAnsi="Arial"/>
                <w:b/>
                <w:bCs/>
                <w:color w:val="1E6B3C"/>
                <w:sz w:val="20"/>
                <w:szCs w:val="20"/>
              </w:rPr>
              <w:t xml:space="preserve">COMPLETE</w:t>
            </w:r>
          </w:p>
        </w:tc>
      </w:tr>
    </w:tbl>
    <w:p>
      <w:pPr>
        <w:spacing w:before="80" w:after="0"/>
      </w:pPr>
      <w:r>
        <w:t xml:space="preserve"/>
      </w:r>
    </w:p>
    <w:p>
      <w:pPr>
        <w:pBdr>
          <w:bottom w:val="single" w:color="2E6DA4" w:sz="6"/>
        </w:pBdr>
        <w:spacing w:before="200" w:after="80"/>
      </w:pPr>
      <w:r>
        <w:rPr>
          <w:rFonts w:ascii="Arial" w:cs="Arial" w:eastAsia="Arial" w:hAnsi="Arial"/>
          <w:b/>
          <w:bCs/>
          <w:color w:val="2E6DA4"/>
          <w:sz w:val="24"/>
          <w:szCs w:val="24"/>
        </w:rPr>
        <w:t xml:space="preserve">Summary</w:t>
      </w:r>
    </w:p>
    <w:p>
      <w:pPr>
        <w:spacing w:before="60" w:after="80"/>
      </w:pPr>
      <w:r>
        <w:rPr>
          <w:rFonts w:ascii="Arial" w:cs="Arial" w:eastAsia="Arial" w:hAnsi="Arial"/>
          <w:b w:val="false"/>
          <w:bCs w:val="false"/>
          <w:color w:val="222222"/>
          <w:sz w:val="20"/>
          <w:szCs w:val="20"/>
        </w:rPr>
        <w:t xml:space="preserve">The STM32L476 LD2 green LED on PA5 was blinked at 1Hz using direct register writes only — no HAL, no CubeMX code generation. Three registers were configured: RCC_AHB2ENR to enable the GPIOA peripheral clock, GPIOA_MODER to set PA5 as a digital output, and GPIOA_ODR to toggle the output state. The ST-LINK firmware was upgraded when prompted.</w:t>
      </w:r>
    </w:p>
    <w:p>
      <w:pPr>
        <w:spacing w:before="60" w:after="0"/>
      </w:pPr>
      <w:r>
        <w:t xml:space="preserve"/>
      </w:r>
    </w:p>
    <w:p>
      <w:pPr>
        <w:pBdr>
          <w:bottom w:val="single" w:color="2E6DA4" w:sz="6"/>
        </w:pBdr>
        <w:spacing w:before="200" w:after="80"/>
      </w:pPr>
      <w:r>
        <w:rPr>
          <w:rFonts w:ascii="Arial" w:cs="Arial" w:eastAsia="Arial" w:hAnsi="Arial"/>
          <w:b/>
          <w:bCs/>
          <w:color w:val="2E6DA4"/>
          <w:sz w:val="24"/>
          <w:szCs w:val="24"/>
        </w:rPr>
        <w:t xml:space="preserve">The Code — Core Snippet</w:t>
      </w:r>
    </w:p>
    <w:p>
      <w:pPr>
        <w:shd w:fill="1E1E1E" w:val="clear"/>
        <w:spacing w:before="30" w:after="30"/>
        <w:ind w:left="240" w:right="240"/>
      </w:pPr>
      <w:r>
        <w:rPr>
          <w:rFonts w:ascii="Courier New" w:cs="Courier New" w:eastAsia="Courier New" w:hAnsi="Courier New"/>
          <w:color w:val="00FF7F"/>
          <w:sz w:val="18"/>
          <w:szCs w:val="18"/>
        </w:rPr>
        <w:t xml:space="preserve">RCC_AHB2ENR  |= (1U &lt;&lt; 0);   // Step 1: Enable GPIOA clock</w:t>
      </w:r>
    </w:p>
    <w:p>
      <w:pPr>
        <w:shd w:fill="1E1E1E" w:val="clear"/>
        <w:spacing w:before="30" w:after="30"/>
        <w:ind w:left="240" w:right="240"/>
      </w:pPr>
      <w:r>
        <w:rPr>
          <w:rFonts w:ascii="Courier New" w:cs="Courier New" w:eastAsia="Courier New" w:hAnsi="Courier New"/>
          <w:color w:val="00FF7F"/>
          <w:sz w:val="18"/>
          <w:szCs w:val="18"/>
        </w:rPr>
        <w:t xml:space="preserve">GPIOA_MODER  &amp;= ~(3U &lt;&lt; 10); // Step 2: Clear PA5 mode bits 11:10</w:t>
      </w:r>
    </w:p>
    <w:p>
      <w:pPr>
        <w:shd w:fill="1E1E1E" w:val="clear"/>
        <w:spacing w:before="30" w:after="30"/>
        <w:ind w:left="240" w:right="240"/>
      </w:pPr>
      <w:r>
        <w:rPr>
          <w:rFonts w:ascii="Courier New" w:cs="Courier New" w:eastAsia="Courier New" w:hAnsi="Courier New"/>
          <w:color w:val="00FF7F"/>
          <w:sz w:val="18"/>
          <w:szCs w:val="18"/>
        </w:rPr>
        <w:t xml:space="preserve">GPIOA_MODER  |=  (1U &lt;&lt; 10); // Step 2: Set PA5 to output mode (01)</w:t>
      </w:r>
    </w:p>
    <w:p>
      <w:pPr>
        <w:shd w:fill="1E1E1E" w:val="clear"/>
        <w:spacing w:before="30" w:after="30"/>
        <w:ind w:left="240" w:right="240"/>
      </w:pPr>
      <w:r>
        <w:rPr>
          <w:rFonts w:ascii="Courier New" w:cs="Courier New" w:eastAsia="Courier New" w:hAnsi="Courier New"/>
          <w:color w:val="00FF7F"/>
          <w:sz w:val="18"/>
          <w:szCs w:val="18"/>
        </w:rPr>
        <w:t xml:space="preserve">GPIOA_ODR |= (1U &lt;&lt; 5);      // Step 3: PA5 HIGH — LED on</w:t>
      </w:r>
    </w:p>
    <w:p>
      <w:pPr>
        <w:shd w:fill="1E1E1E" w:val="clear"/>
        <w:spacing w:before="30" w:after="30"/>
        <w:ind w:left="240" w:right="240"/>
      </w:pPr>
      <w:r>
        <w:rPr>
          <w:rFonts w:ascii="Courier New" w:cs="Courier New" w:eastAsia="Courier New" w:hAnsi="Courier New"/>
          <w:color w:val="00FF7F"/>
          <w:sz w:val="18"/>
          <w:szCs w:val="18"/>
        </w:rPr>
        <w:t xml:space="preserve">GPIOA_ODR &amp;= ~(1U &lt;&lt; 5);     // Step 3: PA5 LOW  — LED off</w:t>
      </w:r>
    </w:p>
    <w:p>
      <w:pPr>
        <w:spacing w:before="60" w:after="0"/>
      </w:pPr>
      <w:r>
        <w:t xml:space="preserve"/>
      </w:r>
    </w:p>
    <w:p>
      <w:pPr>
        <w:pBdr>
          <w:bottom w:val="single" w:color="2E6DA4" w:sz="6"/>
        </w:pBdr>
        <w:spacing w:before="200" w:after="80"/>
      </w:pPr>
      <w:r>
        <w:rPr>
          <w:rFonts w:ascii="Arial" w:cs="Arial" w:eastAsia="Arial" w:hAnsi="Arial"/>
          <w:b/>
          <w:bCs/>
          <w:color w:val="2E6DA4"/>
          <w:sz w:val="24"/>
          <w:szCs w:val="24"/>
        </w:rPr>
        <w:t xml:space="preserve">Register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Register</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Address</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RCC_AHB2ENR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0x4002104C</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Bit 0 = enable GPIOA clock. Must be set before any GPIOA register access.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GPIOA_MODER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0x48000000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2 bits per pin. Bits 11:10 control PA5. 00=input, 01=output, 10=AF, 11=analog.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GPIOA_ODR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0x48000014</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Output Data Register. Bit 5 = PA5 state. Set = HIGH (LED on). Clear = LOW (LED off).</w:t>
            </w:r>
          </w:p>
        </w:tc>
      </w:tr>
    </w:tbl>
    <w:p>
      <w:pPr>
        <w:spacing w:before="60" w:after="0"/>
      </w:pPr>
      <w:r>
        <w:t xml:space="preserve"/>
      </w:r>
    </w:p>
    <w:p>
      <w:pPr>
        <w:pBdr>
          <w:bottom w:val="single" w:color="2E6DA4" w:sz="6"/>
        </w:pBdr>
        <w:spacing w:before="200" w:after="80"/>
      </w:pPr>
      <w:r>
        <w:rPr>
          <w:rFonts w:ascii="Arial" w:cs="Arial" w:eastAsia="Arial" w:hAnsi="Arial"/>
          <w:b/>
          <w:bCs/>
          <w:color w:val="2E6DA4"/>
          <w:sz w:val="24"/>
          <w:szCs w:val="24"/>
        </w:rPr>
        <w:t xml:space="preserve">Commit</w:t>
      </w:r>
    </w:p>
    <w:p>
      <w:pPr>
        <w:shd w:fill="1E1E1E" w:val="clear"/>
        <w:spacing w:before="30" w:after="30"/>
        <w:ind w:left="240" w:right="240"/>
      </w:pPr>
      <w:r>
        <w:rPr>
          <w:rFonts w:ascii="Courier New" w:cs="Courier New" w:eastAsia="Courier New" w:hAnsi="Courier New"/>
          <w:color w:val="00FF7F"/>
          <w:sz w:val="18"/>
          <w:szCs w:val="18"/>
        </w:rPr>
        <w:t xml:space="preserve">feat: blink LD2 via bare-metal GPIO register writes, no HAL</w:t>
      </w:r>
    </w:p>
    <w:p>
      <w:pPr>
        <w:spacing w:before="60" w:after="0"/>
      </w:pPr>
      <w:r>
        <w:t xml:space="preserve"/>
      </w:r>
    </w:p>
    <w:p>
      <w:pPr>
        <w:pBdr>
          <w:bottom w:val="single" w:color="2E6DA4" w:sz="6"/>
        </w:pBdr>
        <w:spacing w:before="200" w:after="80"/>
      </w:pPr>
      <w:r>
        <w:rPr>
          <w:rFonts w:ascii="Arial" w:cs="Arial" w:eastAsia="Arial" w:hAnsi="Arial"/>
          <w:b/>
          <w:bCs/>
          <w:color w:val="2E6DA4"/>
          <w:sz w:val="24"/>
          <w:szCs w:val="24"/>
        </w:rPr>
        <w:t xml:space="preserve">Error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Error / Symptom</w:t>
            </w:r>
          </w:p>
        </w:tc>
        <w:tc>
          <w:tcPr>
            <w:tcW w:type="dxa" w:w="5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Resolution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LED does not blink after flashing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Confirm Run ▶ was clicked. Check LD2 is the green LED near board centre. Build must show 0 errors before flashing.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ST-LINK firmware upgrade prompt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Click Yes. Wait ~30 seconds. Unplug and replug USB. Flash again.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LED blinks fast — factory firmware still running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Code was not flashed. Click Run ▶. Factory blink is fast; your 1Hz blink is noticeably slower.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Board shows as USB storage with DETAILS.TXT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Normal ST-LINK identification. Close the Explorer popup. Proceed with flashing.</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CCCCCC" w:sz="1"/>
              <w:left w:val="single" w:color="CCCCCC" w:sz="1"/>
              <w:bottom w:val="single" w:color="CCCCCC" w:sz="1"/>
              <w:right w:val="single" w:color="CCCCCC" w:sz="1"/>
            </w:tcBorders>
            <w:shd w:fill="1E6B3C" w:val="clear"/>
            <w:tcMar>
              <w:top w:type="dxa" w:w="80"/>
              <w:left w:type="dxa" w:w="160"/>
              <w:bottom w:type="dxa" w:w="80"/>
              <w:right w:type="dxa" w:w="120"/>
            </w:tcMar>
          </w:tcPr>
          <w:p>
            <w:r>
              <w:rPr>
                <w:rFonts w:ascii="Arial" w:cs="Arial" w:eastAsia="Arial" w:hAnsi="Arial"/>
                <w:b/>
                <w:bCs/>
                <w:color w:val="FFFFFF"/>
                <w:sz w:val="24"/>
                <w:szCs w:val="24"/>
              </w:rPr>
              <w:t xml:space="preserve">STEP 4  —  UART Configuration — Hello from STM32</w:t>
            </w:r>
          </w:p>
        </w:tc>
        <w:tc>
          <w:tcPr>
            <w:tcW w:type="dxa" w:w="216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pPr>
              <w:jc w:val="center"/>
            </w:pPr>
            <w:r>
              <w:rPr>
                <w:rFonts w:ascii="Arial" w:cs="Arial" w:eastAsia="Arial" w:hAnsi="Arial"/>
                <w:b/>
                <w:bCs/>
                <w:color w:val="1E6B3C"/>
                <w:sz w:val="20"/>
                <w:szCs w:val="20"/>
              </w:rPr>
              <w:t xml:space="preserve">COMPLETE</w:t>
            </w:r>
          </w:p>
        </w:tc>
      </w:tr>
    </w:tbl>
    <w:p>
      <w:pPr>
        <w:spacing w:before="80" w:after="0"/>
      </w:pPr>
      <w:r>
        <w:t xml:space="preserve"/>
      </w:r>
    </w:p>
    <w:p>
      <w:pPr>
        <w:pBdr>
          <w:bottom w:val="single" w:color="2E6DA4" w:sz="6"/>
        </w:pBdr>
        <w:spacing w:before="200" w:after="80"/>
      </w:pPr>
      <w:r>
        <w:rPr>
          <w:rFonts w:ascii="Arial" w:cs="Arial" w:eastAsia="Arial" w:hAnsi="Arial"/>
          <w:b/>
          <w:bCs/>
          <w:color w:val="2E6DA4"/>
          <w:sz w:val="24"/>
          <w:szCs w:val="24"/>
        </w:rPr>
        <w:t xml:space="preserve">Summary</w:t>
      </w:r>
    </w:p>
    <w:p>
      <w:pPr>
        <w:spacing w:before="60" w:after="80"/>
      </w:pPr>
      <w:r>
        <w:rPr>
          <w:rFonts w:ascii="Arial" w:cs="Arial" w:eastAsia="Arial" w:hAnsi="Arial"/>
          <w:b w:val="false"/>
          <w:bCs w:val="false"/>
          <w:color w:val="222222"/>
          <w:sz w:val="20"/>
          <w:szCs w:val="20"/>
        </w:rPr>
        <w:t xml:space="preserve">USART2 was configured to transmit at 9600 baud over PA2 (TX), which is physically wired through solder bridges SB13 and SB14 to the ST-LINK chip's virtual COM port (COM7). CoolTerm on COM7 at 9600 baud with Flow Control set to None displays clean repeating output.</w:t>
      </w:r>
    </w:p>
    <w:p>
      <w:pPr>
        <w:spacing w:before="60" w:after="80"/>
      </w:pPr>
      <w:r>
        <w:rPr>
          <w:rFonts w:ascii="Arial" w:cs="Arial" w:eastAsia="Arial" w:hAnsi="Arial"/>
          <w:b w:val="false"/>
          <w:bCs w:val="false"/>
          <w:color w:val="222222"/>
          <w:sz w:val="20"/>
          <w:szCs w:val="20"/>
        </w:rPr>
        <w:t xml:space="preserve">The critical discovery during this step was that USART2_BRR is located at register offset 0x0C from the USART2 base address (absolute: 0x4000440C), not at offset 0x08 (0x40004408) which is the CR3 register. All previous attempts used the wrong address. Writing the baud rate divisor to CR3 silently corrupted UART configuration and produced no output. This was resolved by cross-referencing RM0351 Section 40.8 register map.</w:t>
      </w:r>
    </w:p>
    <w:p>
      <w:pPr>
        <w:spacing w:before="60" w:after="0"/>
      </w:pPr>
      <w:r>
        <w:t xml:space="preserve"/>
      </w:r>
    </w:p>
    <w:p>
      <w:pPr>
        <w:shd w:fill="FFFDE0" w:val="clear"/>
        <w:spacing w:before="100" w:after="100"/>
        <w:ind w:left="120" w:right="120"/>
      </w:pPr>
      <w:r>
        <w:rPr>
          <w:rFonts w:ascii="Arial" w:cs="Arial" w:eastAsia="Arial" w:hAnsi="Arial"/>
          <w:b/>
          <w:bCs/>
          <w:color w:val="7A6000"/>
          <w:sz w:val="19"/>
          <w:szCs w:val="19"/>
        </w:rPr>
        <w:t xml:space="preserve">NOTE: Always verify register addresses against the Reference Manual register map table before use. A one-digit difference in address (0x08 vs 0x0C) can send you chasing baud rate settings for hours when the root cause is writing to the wrong register entirely.</w:t>
      </w:r>
    </w:p>
    <w:p>
      <w:pPr>
        <w:spacing w:before="60" w:after="0"/>
      </w:pPr>
      <w:r>
        <w:t xml:space="preserve"/>
      </w:r>
    </w:p>
    <w:p>
      <w:pPr>
        <w:pBdr>
          <w:bottom w:val="single" w:color="2E6DA4" w:sz="6"/>
        </w:pBdr>
        <w:spacing w:before="200" w:after="80"/>
      </w:pPr>
      <w:r>
        <w:rPr>
          <w:rFonts w:ascii="Arial" w:cs="Arial" w:eastAsia="Arial" w:hAnsi="Arial"/>
          <w:b/>
          <w:bCs/>
          <w:color w:val="2E6DA4"/>
          <w:sz w:val="24"/>
          <w:szCs w:val="24"/>
        </w:rPr>
        <w:t xml:space="preserve">Working Code</w:t>
      </w:r>
    </w:p>
    <w:p>
      <w:pPr>
        <w:shd w:fill="1E1E1E" w:val="clear"/>
        <w:spacing w:before="30" w:after="30"/>
        <w:ind w:left="240" w:right="240"/>
      </w:pPr>
      <w:r>
        <w:rPr>
          <w:rFonts w:ascii="Courier New" w:cs="Courier New" w:eastAsia="Courier New" w:hAnsi="Courier New"/>
          <w:color w:val="00FF7F"/>
          <w:sz w:val="18"/>
          <w:szCs w:val="18"/>
        </w:rPr>
        <w:t xml:space="preserve">#define RCC_AHB2ENR    (*((volatile uint32_t*)0x4002104C))</w:t>
      </w:r>
    </w:p>
    <w:p>
      <w:pPr>
        <w:shd w:fill="1E1E1E" w:val="clear"/>
        <w:spacing w:before="30" w:after="30"/>
        <w:ind w:left="240" w:right="240"/>
      </w:pPr>
      <w:r>
        <w:rPr>
          <w:rFonts w:ascii="Courier New" w:cs="Courier New" w:eastAsia="Courier New" w:hAnsi="Courier New"/>
          <w:color w:val="00FF7F"/>
          <w:sz w:val="18"/>
          <w:szCs w:val="18"/>
        </w:rPr>
        <w:t xml:space="preserve">#define RCC_APB1ENR1   (*((volatile uint32_t*)0x40021058))</w:t>
      </w:r>
    </w:p>
    <w:p>
      <w:pPr>
        <w:shd w:fill="1E1E1E" w:val="clear"/>
        <w:spacing w:before="30" w:after="30"/>
        <w:ind w:left="240" w:right="240"/>
      </w:pPr>
      <w:r>
        <w:rPr>
          <w:rFonts w:ascii="Courier New" w:cs="Courier New" w:eastAsia="Courier New" w:hAnsi="Courier New"/>
          <w:color w:val="00FF7F"/>
          <w:sz w:val="18"/>
          <w:szCs w:val="18"/>
        </w:rPr>
        <w:t xml:space="preserve">#define GPIOA_MODER    (*((volatile uint32_t*)0x48000000))</w:t>
      </w:r>
    </w:p>
    <w:p>
      <w:pPr>
        <w:shd w:fill="1E1E1E" w:val="clear"/>
        <w:spacing w:before="30" w:after="30"/>
        <w:ind w:left="240" w:right="240"/>
      </w:pPr>
      <w:r>
        <w:rPr>
          <w:rFonts w:ascii="Courier New" w:cs="Courier New" w:eastAsia="Courier New" w:hAnsi="Courier New"/>
          <w:color w:val="00FF7F"/>
          <w:sz w:val="18"/>
          <w:szCs w:val="18"/>
        </w:rPr>
        <w:t xml:space="preserve">#define GPIOA_AFRL     (*((volatile uint32_t*)0x48000020))</w:t>
      </w:r>
    </w:p>
    <w:p>
      <w:pPr>
        <w:shd w:fill="1E1E1E" w:val="clear"/>
        <w:spacing w:before="30" w:after="30"/>
        <w:ind w:left="240" w:right="240"/>
      </w:pPr>
      <w:r>
        <w:rPr>
          <w:rFonts w:ascii="Courier New" w:cs="Courier New" w:eastAsia="Courier New" w:hAnsi="Courier New"/>
          <w:color w:val="00FF7F"/>
          <w:sz w:val="18"/>
          <w:szCs w:val="18"/>
        </w:rPr>
        <w:t xml:space="preserve">#define USART2_CR1     (*((volatile uint32_t*)0x40004400))</w:t>
      </w:r>
    </w:p>
    <w:p>
      <w:pPr>
        <w:shd w:fill="1E1E1E" w:val="clear"/>
        <w:spacing w:before="30" w:after="30"/>
        <w:ind w:left="240" w:right="240"/>
      </w:pPr>
      <w:r>
        <w:rPr>
          <w:rFonts w:ascii="Courier New" w:cs="Courier New" w:eastAsia="Courier New" w:hAnsi="Courier New"/>
          <w:color w:val="00FF7F"/>
          <w:sz w:val="18"/>
          <w:szCs w:val="18"/>
        </w:rPr>
        <w:t xml:space="preserve">#define USART2_BRR     (*((volatile uint32_t*)0x4000440C))  // 0x0C not 0x08</w:t>
      </w:r>
    </w:p>
    <w:p>
      <w:pPr>
        <w:shd w:fill="1E1E1E" w:val="clear"/>
        <w:spacing w:before="30" w:after="30"/>
        <w:ind w:left="240" w:right="240"/>
      </w:pPr>
      <w:r>
        <w:rPr>
          <w:rFonts w:ascii="Courier New" w:cs="Courier New" w:eastAsia="Courier New" w:hAnsi="Courier New"/>
          <w:color w:val="00FF7F"/>
          <w:sz w:val="18"/>
          <w:szCs w:val="18"/>
        </w:rPr>
        <w:t xml:space="preserve">#define USART2_ISR     (*((volatile uint32_t*)0x4000441C))</w:t>
      </w:r>
    </w:p>
    <w:p>
      <w:pPr>
        <w:shd w:fill="1E1E1E" w:val="clear"/>
        <w:spacing w:before="30" w:after="30"/>
        <w:ind w:left="240" w:right="240"/>
      </w:pPr>
      <w:r>
        <w:rPr>
          <w:rFonts w:ascii="Courier New" w:cs="Courier New" w:eastAsia="Courier New" w:hAnsi="Courier New"/>
          <w:color w:val="00FF7F"/>
          <w:sz w:val="18"/>
          <w:szCs w:val="18"/>
        </w:rPr>
        <w:t xml:space="preserve">#define USART2_TDR     (*((volatile uint32_t*)0x40004428))</w:t>
      </w:r>
    </w:p>
    <w:p>
      <w:pPr>
        <w:shd w:fill="1E1E1E" w:val="clear"/>
        <w:spacing w:before="30" w:after="30"/>
        <w:ind w:left="240" w:right="240"/>
      </w:pPr>
      <w:r>
        <w:rPr>
          <w:rFonts w:ascii="Courier New" w:cs="Courier New" w:eastAsia="Courier New" w:hAnsi="Courier New"/>
          <w:color w:val="00FF7F"/>
          <w:sz w:val="18"/>
          <w:szCs w:val="18"/>
        </w:rPr>
        <w:t xml:space="preserve"/>
      </w:r>
    </w:p>
    <w:p>
      <w:pPr>
        <w:shd w:fill="1E1E1E" w:val="clear"/>
        <w:spacing w:before="30" w:after="30"/>
        <w:ind w:left="240" w:right="240"/>
      </w:pPr>
      <w:r>
        <w:rPr>
          <w:rFonts w:ascii="Courier New" w:cs="Courier New" w:eastAsia="Courier New" w:hAnsi="Courier New"/>
          <w:color w:val="00FF7F"/>
          <w:sz w:val="18"/>
          <w:szCs w:val="18"/>
        </w:rPr>
        <w:t xml:space="preserve">RCC_AHB2ENR  |= (1U &lt;&lt; 0);            // GPIOA clock</w:t>
      </w:r>
    </w:p>
    <w:p>
      <w:pPr>
        <w:shd w:fill="1E1E1E" w:val="clear"/>
        <w:spacing w:before="30" w:after="30"/>
        <w:ind w:left="240" w:right="240"/>
      </w:pPr>
      <w:r>
        <w:rPr>
          <w:rFonts w:ascii="Courier New" w:cs="Courier New" w:eastAsia="Courier New" w:hAnsi="Courier New"/>
          <w:color w:val="00FF7F"/>
          <w:sz w:val="18"/>
          <w:szCs w:val="18"/>
        </w:rPr>
        <w:t xml:space="preserve">RCC_APB1ENR1 |= (1U &lt;&lt; 17);           // USART2 clock</w:t>
      </w:r>
    </w:p>
    <w:p>
      <w:pPr>
        <w:shd w:fill="1E1E1E" w:val="clear"/>
        <w:spacing w:before="30" w:after="30"/>
        <w:ind w:left="240" w:right="240"/>
      </w:pPr>
      <w:r>
        <w:rPr>
          <w:rFonts w:ascii="Courier New" w:cs="Courier New" w:eastAsia="Courier New" w:hAnsi="Courier New"/>
          <w:color w:val="00FF7F"/>
          <w:sz w:val="18"/>
          <w:szCs w:val="18"/>
        </w:rPr>
        <w:t xml:space="preserve">GPIOA_MODER  &amp;= ~(3U &lt;&lt; 4);           // Clear PA2 mode bits 5:4</w:t>
      </w:r>
    </w:p>
    <w:p>
      <w:pPr>
        <w:shd w:fill="1E1E1E" w:val="clear"/>
        <w:spacing w:before="30" w:after="30"/>
        <w:ind w:left="240" w:right="240"/>
      </w:pPr>
      <w:r>
        <w:rPr>
          <w:rFonts w:ascii="Courier New" w:cs="Courier New" w:eastAsia="Courier New" w:hAnsi="Courier New"/>
          <w:color w:val="00FF7F"/>
          <w:sz w:val="18"/>
          <w:szCs w:val="18"/>
        </w:rPr>
        <w:t xml:space="preserve">GPIOA_MODER  |=  (2U &lt;&lt; 4);           // PA2 = Alternate Function mode</w:t>
      </w:r>
    </w:p>
    <w:p>
      <w:pPr>
        <w:shd w:fill="1E1E1E" w:val="clear"/>
        <w:spacing w:before="30" w:after="30"/>
        <w:ind w:left="240" w:right="240"/>
      </w:pPr>
      <w:r>
        <w:rPr>
          <w:rFonts w:ascii="Courier New" w:cs="Courier New" w:eastAsia="Courier New" w:hAnsi="Courier New"/>
          <w:color w:val="00FF7F"/>
          <w:sz w:val="18"/>
          <w:szCs w:val="18"/>
        </w:rPr>
        <w:t xml:space="preserve">GPIOA_AFRL   &amp;= ~(0xFU &lt;&lt; 8);         // Clear PA2 AF bits 11:8</w:t>
      </w:r>
    </w:p>
    <w:p>
      <w:pPr>
        <w:shd w:fill="1E1E1E" w:val="clear"/>
        <w:spacing w:before="30" w:after="30"/>
        <w:ind w:left="240" w:right="240"/>
      </w:pPr>
      <w:r>
        <w:rPr>
          <w:rFonts w:ascii="Courier New" w:cs="Courier New" w:eastAsia="Courier New" w:hAnsi="Courier New"/>
          <w:color w:val="00FF7F"/>
          <w:sz w:val="18"/>
          <w:szCs w:val="18"/>
        </w:rPr>
        <w:t xml:space="preserve">GPIOA_AFRL   |=  (7U &lt;&lt; 8);           // PA2 = AF7 = USART2_TX</w:t>
      </w:r>
    </w:p>
    <w:p>
      <w:pPr>
        <w:shd w:fill="1E1E1E" w:val="clear"/>
        <w:spacing w:before="30" w:after="30"/>
        <w:ind w:left="240" w:right="240"/>
      </w:pPr>
      <w:r>
        <w:rPr>
          <w:rFonts w:ascii="Courier New" w:cs="Courier New" w:eastAsia="Courier New" w:hAnsi="Courier New"/>
          <w:color w:val="00FF7F"/>
          <w:sz w:val="18"/>
          <w:szCs w:val="18"/>
        </w:rPr>
        <w:t xml:space="preserve">USART2_BRR    = 417U;                 // 4MHz / 9600 = 417</w:t>
      </w:r>
    </w:p>
    <w:p>
      <w:pPr>
        <w:shd w:fill="1E1E1E" w:val="clear"/>
        <w:spacing w:before="30" w:after="30"/>
        <w:ind w:left="240" w:right="240"/>
      </w:pPr>
      <w:r>
        <w:rPr>
          <w:rFonts w:ascii="Courier New" w:cs="Courier New" w:eastAsia="Courier New" w:hAnsi="Courier New"/>
          <w:color w:val="00FF7F"/>
          <w:sz w:val="18"/>
          <w:szCs w:val="18"/>
        </w:rPr>
        <w:t xml:space="preserve">USART2_CR1   |= (1U &lt;&lt; 3);            // TE: Transmitter enable</w:t>
      </w:r>
    </w:p>
    <w:p>
      <w:pPr>
        <w:shd w:fill="1E1E1E" w:val="clear"/>
        <w:spacing w:before="30" w:after="30"/>
        <w:ind w:left="240" w:right="240"/>
      </w:pPr>
      <w:r>
        <w:rPr>
          <w:rFonts w:ascii="Courier New" w:cs="Courier New" w:eastAsia="Courier New" w:hAnsi="Courier New"/>
          <w:color w:val="00FF7F"/>
          <w:sz w:val="18"/>
          <w:szCs w:val="18"/>
        </w:rPr>
        <w:t xml:space="preserve">USART2_CR1   |= (1U &lt;&lt; 0);            // UE: USART enable</w:t>
      </w:r>
    </w:p>
    <w:p>
      <w:pPr>
        <w:spacing w:before="60" w:after="0"/>
      </w:pPr>
      <w:r>
        <w:t xml:space="preserve"/>
      </w:r>
    </w:p>
    <w:p>
      <w:pPr>
        <w:pBdr>
          <w:bottom w:val="single" w:color="2E6DA4" w:sz="6"/>
        </w:pBdr>
        <w:spacing w:before="200" w:after="80"/>
      </w:pPr>
      <w:r>
        <w:rPr>
          <w:rFonts w:ascii="Arial" w:cs="Arial" w:eastAsia="Arial" w:hAnsi="Arial"/>
          <w:b/>
          <w:bCs/>
          <w:color w:val="2E6DA4"/>
          <w:sz w:val="24"/>
          <w:szCs w:val="24"/>
        </w:rPr>
        <w:t xml:space="preserve">Register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Register</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Address</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RCC_APB1ENR1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0x40021058</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Bit 17 = USART2 clock enable.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GPIOA_AFRL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0x48000020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Alternate Function Low register. 4 bits per pin for pins 0–7. PA2 uses bits 11:8. AF7 = USART2_TX.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USART2_CR1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0x40004400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Control Register 1. Bit 0 = UE (USART enable). Bit 3 = TE (Transmitter enable).</w:t>
            </w:r>
          </w:p>
        </w:tc>
      </w:tr>
      <w:tr>
        <w:tc>
          <w:tcPr>
            <w:tcW w:type="dxa" w:w="24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pPr>
              <w:jc w:val="left"/>
            </w:pPr>
            <w:r>
              <w:rPr>
                <w:rFonts w:ascii="Arial" w:cs="Arial" w:eastAsia="Arial" w:hAnsi="Arial"/>
                <w:b/>
                <w:bCs/>
                <w:i w:val="false"/>
                <w:iCs w:val="false"/>
                <w:color w:val="8B0000"/>
                <w:sz w:val="19"/>
                <w:szCs w:val="19"/>
              </w:rPr>
              <w:t xml:space="preserve">USART2_BRR</w:t>
            </w:r>
          </w:p>
        </w:tc>
        <w:tc>
          <w:tcPr>
            <w:tcW w:type="dxa" w:w="20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pPr>
              <w:jc w:val="left"/>
            </w:pPr>
            <w:r>
              <w:rPr>
                <w:rFonts w:ascii="Arial" w:cs="Arial" w:eastAsia="Arial" w:hAnsi="Arial"/>
                <w:b/>
                <w:bCs/>
                <w:i w:val="false"/>
                <w:iCs w:val="false"/>
                <w:color w:val="8B0000"/>
                <w:sz w:val="19"/>
                <w:szCs w:val="19"/>
              </w:rPr>
              <w:t xml:space="preserve">0x4000440C</w:t>
            </w:r>
          </w:p>
        </w:tc>
        <w:tc>
          <w:tcPr>
            <w:tcW w:type="dxa" w:w="49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Baud Rate Register. Offset 0x0C from USART2 base. 4MHz/9600=417. NOT 0x40004408 which is CR3.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USART2_ISR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0x4000441C</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Interrupt and Status Register. Bit 7 = TXE (TX data register empty). Wait for 1 before each byte write.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USART2_TDR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0x40004428</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Transmit Data Register. Write one byte here to transmit over UART.</w:t>
            </w:r>
          </w:p>
        </w:tc>
      </w:tr>
    </w:tbl>
    <w:p>
      <w:pPr>
        <w:spacing w:before="60" w:after="0"/>
      </w:pPr>
      <w:r>
        <w:t xml:space="preserve"/>
      </w:r>
    </w:p>
    <w:p>
      <w:pPr>
        <w:pBdr>
          <w:bottom w:val="single" w:color="2E6DA4" w:sz="6"/>
        </w:pBdr>
        <w:spacing w:before="200" w:after="80"/>
      </w:pPr>
      <w:r>
        <w:rPr>
          <w:rFonts w:ascii="Arial" w:cs="Arial" w:eastAsia="Arial" w:hAnsi="Arial"/>
          <w:b/>
          <w:bCs/>
          <w:color w:val="2E6DA4"/>
          <w:sz w:val="24"/>
          <w:szCs w:val="24"/>
        </w:rPr>
        <w:t xml:space="preserve">CoolTerm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Setting</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222222"/>
                <w:sz w:val="19"/>
                <w:szCs w:val="19"/>
              </w:rPr>
              <w:t xml:space="preserve">Port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COM7 (STMicroelectronics STLink Virtual COM Port)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222222"/>
                <w:sz w:val="19"/>
                <w:szCs w:val="19"/>
              </w:rPr>
              <w:t xml:space="preserve">Baudrate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9600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222222"/>
                <w:sz w:val="19"/>
                <w:szCs w:val="19"/>
              </w:rPr>
              <w:t xml:space="preserve">Data Bits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8</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222222"/>
                <w:sz w:val="19"/>
                <w:szCs w:val="19"/>
              </w:rPr>
              <w:t xml:space="preserve">Parity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None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222222"/>
                <w:sz w:val="19"/>
                <w:szCs w:val="19"/>
              </w:rPr>
              <w:t xml:space="preserve">Stop Bits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1</w:t>
            </w:r>
          </w:p>
        </w:tc>
      </w:tr>
      <w:tr>
        <w:tc>
          <w:tcPr>
            <w:tcW w:type="dxa" w:w="30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pPr>
              <w:jc w:val="left"/>
            </w:pPr>
            <w:r>
              <w:rPr>
                <w:rFonts w:ascii="Arial" w:cs="Arial" w:eastAsia="Arial" w:hAnsi="Arial"/>
                <w:b/>
                <w:bCs/>
                <w:i w:val="false"/>
                <w:iCs w:val="false"/>
                <w:color w:val="8B0000"/>
                <w:sz w:val="19"/>
                <w:szCs w:val="19"/>
              </w:rPr>
              <w:t xml:space="preserve">Flow Control</w:t>
            </w:r>
          </w:p>
        </w:tc>
        <w:tc>
          <w:tcPr>
            <w:tcW w:type="dxa" w:w="63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NONE — not XON/XOFF, not RTS/CTS. Setting this incorrectly blocks all output.</w:t>
            </w:r>
          </w:p>
        </w:tc>
      </w:tr>
    </w:tbl>
    <w:p>
      <w:pPr>
        <w:spacing w:before="60" w:after="0"/>
      </w:pPr>
      <w:r>
        <w:t xml:space="preserve"/>
      </w:r>
    </w:p>
    <w:p>
      <w:pPr>
        <w:pBdr>
          <w:bottom w:val="single" w:color="2E6DA4" w:sz="6"/>
        </w:pBdr>
        <w:spacing w:before="200" w:after="80"/>
      </w:pPr>
      <w:r>
        <w:rPr>
          <w:rFonts w:ascii="Arial" w:cs="Arial" w:eastAsia="Arial" w:hAnsi="Arial"/>
          <w:b/>
          <w:bCs/>
          <w:color w:val="2E6DA4"/>
          <w:sz w:val="24"/>
          <w:szCs w:val="24"/>
        </w:rPr>
        <w:t xml:space="preserve">Verified Output</w:t>
      </w:r>
    </w:p>
    <w:p>
      <w:pPr>
        <w:shd w:fill="1E1E1E" w:val="clear"/>
        <w:spacing w:before="30" w:after="30"/>
        <w:ind w:left="240" w:right="240"/>
      </w:pPr>
      <w:r>
        <w:rPr>
          <w:rFonts w:ascii="Courier New" w:cs="Courier New" w:eastAsia="Courier New" w:hAnsi="Courier New"/>
          <w:color w:val="00FF7F"/>
          <w:sz w:val="18"/>
          <w:szCs w:val="18"/>
        </w:rPr>
        <w:t xml:space="preserve">========================</w:t>
      </w:r>
    </w:p>
    <w:p>
      <w:pPr>
        <w:shd w:fill="1E1E1E" w:val="clear"/>
        <w:spacing w:before="30" w:after="30"/>
        <w:ind w:left="240" w:right="240"/>
      </w:pPr>
      <w:r>
        <w:rPr>
          <w:rFonts w:ascii="Courier New" w:cs="Courier New" w:eastAsia="Courier New" w:hAnsi="Courier New"/>
          <w:color w:val="00FF7F"/>
          <w:sz w:val="18"/>
          <w:szCs w:val="18"/>
        </w:rPr>
        <w:t xml:space="preserve">STM32 Vitals Monitor</w:t>
      </w:r>
    </w:p>
    <w:p>
      <w:pPr>
        <w:shd w:fill="1E1E1E" w:val="clear"/>
        <w:spacing w:before="30" w:after="30"/>
        <w:ind w:left="240" w:right="240"/>
      </w:pPr>
      <w:r>
        <w:rPr>
          <w:rFonts w:ascii="Courier New" w:cs="Courier New" w:eastAsia="Courier New" w:hAnsi="Courier New"/>
          <w:color w:val="00FF7F"/>
          <w:sz w:val="18"/>
          <w:szCs w:val="18"/>
        </w:rPr>
        <w:t xml:space="preserve">UART OK</w:t>
      </w:r>
    </w:p>
    <w:p>
      <w:pPr>
        <w:shd w:fill="1E1E1E" w:val="clear"/>
        <w:spacing w:before="30" w:after="30"/>
        <w:ind w:left="240" w:right="240"/>
      </w:pPr>
      <w:r>
        <w:rPr>
          <w:rFonts w:ascii="Courier New" w:cs="Courier New" w:eastAsia="Courier New" w:hAnsi="Courier New"/>
          <w:color w:val="00FF7F"/>
          <w:sz w:val="18"/>
          <w:szCs w:val="18"/>
        </w:rPr>
        <w:t xml:space="preserve">========================</w:t>
      </w:r>
    </w:p>
    <w:p>
      <w:pPr>
        <w:shd w:fill="1E1E1E" w:val="clear"/>
        <w:spacing w:before="30" w:after="30"/>
        <w:ind w:left="240" w:right="240"/>
      </w:pPr>
      <w:r>
        <w:rPr>
          <w:rFonts w:ascii="Courier New" w:cs="Courier New" w:eastAsia="Courier New" w:hAnsi="Courier New"/>
          <w:color w:val="00FF7F"/>
          <w:sz w:val="18"/>
          <w:szCs w:val="18"/>
        </w:rPr>
        <w:t xml:space="preserve">Loop count: 0</w:t>
      </w:r>
    </w:p>
    <w:p>
      <w:pPr>
        <w:shd w:fill="1E1E1E" w:val="clear"/>
        <w:spacing w:before="30" w:after="30"/>
        <w:ind w:left="240" w:right="240"/>
      </w:pPr>
      <w:r>
        <w:rPr>
          <w:rFonts w:ascii="Courier New" w:cs="Courier New" w:eastAsia="Courier New" w:hAnsi="Courier New"/>
          <w:color w:val="00FF7F"/>
          <w:sz w:val="18"/>
          <w:szCs w:val="18"/>
        </w:rPr>
        <w:t xml:space="preserve">Loop count: 1</w:t>
      </w:r>
    </w:p>
    <w:p>
      <w:pPr>
        <w:shd w:fill="1E1E1E" w:val="clear"/>
        <w:spacing w:before="30" w:after="30"/>
        <w:ind w:left="240" w:right="240"/>
      </w:pPr>
      <w:r>
        <w:rPr>
          <w:rFonts w:ascii="Courier New" w:cs="Courier New" w:eastAsia="Courier New" w:hAnsi="Courier New"/>
          <w:color w:val="00FF7F"/>
          <w:sz w:val="18"/>
          <w:szCs w:val="18"/>
        </w:rPr>
        <w:t xml:space="preserve">Loop count: 2  ...</w:t>
      </w:r>
    </w:p>
    <w:p>
      <w:pPr>
        <w:shd w:fill="D5F0E0" w:val="clear"/>
        <w:spacing w:before="100" w:after="100"/>
        <w:ind w:left="120" w:right="120"/>
      </w:pPr>
      <w:r>
        <w:rPr>
          <w:rFonts w:ascii="Arial" w:cs="Arial" w:eastAsia="Arial" w:hAnsi="Arial"/>
          <w:b/>
          <w:bCs/>
          <w:color w:val="1E6B3C"/>
          <w:sz w:val="19"/>
          <w:szCs w:val="19"/>
        </w:rPr>
        <w:t xml:space="preserve">NOTE: Screenshot saved: results/uart_verified_coolterm_com7_9600.png</w:t>
      </w:r>
    </w:p>
    <w:p>
      <w:pPr>
        <w:spacing w:before="60" w:after="0"/>
      </w:pPr>
      <w:r>
        <w:t xml:space="preserve"/>
      </w:r>
    </w:p>
    <w:p>
      <w:pPr>
        <w:pBdr>
          <w:bottom w:val="single" w:color="2E6DA4" w:sz="6"/>
        </w:pBdr>
        <w:spacing w:before="200" w:after="80"/>
      </w:pPr>
      <w:r>
        <w:rPr>
          <w:rFonts w:ascii="Arial" w:cs="Arial" w:eastAsia="Arial" w:hAnsi="Arial"/>
          <w:b/>
          <w:bCs/>
          <w:color w:val="2E6DA4"/>
          <w:sz w:val="24"/>
          <w:szCs w:val="24"/>
        </w:rPr>
        <w:t xml:space="preserve">Commit</w:t>
      </w:r>
    </w:p>
    <w:p>
      <w:pPr>
        <w:shd w:fill="1E1E1E" w:val="clear"/>
        <w:spacing w:before="30" w:after="30"/>
        <w:ind w:left="240" w:right="240"/>
      </w:pPr>
      <w:r>
        <w:rPr>
          <w:rFonts w:ascii="Courier New" w:cs="Courier New" w:eastAsia="Courier New" w:hAnsi="Courier New"/>
          <w:color w:val="00FF7F"/>
          <w:sz w:val="18"/>
          <w:szCs w:val="18"/>
        </w:rPr>
        <w:t xml:space="preserve">feat: UART verified — STM32 Vitals Monitor banner and loop counter printing clean on COM7 9600 baud</w:t>
      </w:r>
    </w:p>
    <w:p>
      <w:pPr>
        <w:spacing w:before="60" w:after="0"/>
      </w:pPr>
      <w:r>
        <w:t xml:space="preserve"/>
      </w:r>
    </w:p>
    <w:p>
      <w:pPr>
        <w:pBdr>
          <w:bottom w:val="single" w:color="2E6DA4" w:sz="6"/>
        </w:pBdr>
        <w:spacing w:before="200" w:after="80"/>
      </w:pPr>
      <w:r>
        <w:rPr>
          <w:rFonts w:ascii="Arial" w:cs="Arial" w:eastAsia="Arial" w:hAnsi="Arial"/>
          <w:b/>
          <w:bCs/>
          <w:color w:val="2E6DA4"/>
          <w:sz w:val="24"/>
          <w:szCs w:val="24"/>
        </w:rPr>
        <w:t xml:space="preserve">Error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Error / Symptom</w:t>
            </w:r>
          </w:p>
        </w:tc>
        <w:tc>
          <w:tcPr>
            <w:tcW w:type="dxa" w:w="5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Resolution</w:t>
            </w:r>
          </w:p>
        </w:tc>
      </w:tr>
      <w:tr>
        <w:tc>
          <w:tcPr>
            <w:tcW w:type="dxa" w:w="35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UART transmits nothing despite correct BRR value</w:t>
            </w:r>
          </w:p>
        </w:tc>
        <w:tc>
          <w:tcPr>
            <w:tcW w:type="dxa" w:w="58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CRITICAL: Verify BRR address is 0x4000440C (offset 0x0C), NOT 0x40004408 (offset 0x08, which is CR3). Writing baud rate to CR3 corrupts UART silently.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Terminal blank after flashing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1. In CubeIDE: Run → Terminate to release COM7. 2. Close CoolTerm. 3. Reopen CoolTerm: COM7, 9600, Flow Control None. 4. Press board RESET button.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Garbage characters or dots in terminal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Baud rate mismatch. Verify CoolTerm is 9600. Verify BRR = 417 in code. Verify Flow Control is None.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0x00 in hex view</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UART line held LOW. Indicates wrong register address or PA2 not configured as AF. Recheck GPIOA_MODER and GPIOA_AFRL settings.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CoolTerm cannot open COM7</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CubeIDE debugger is holding the port. Run → Terminate in CubeIDE, then reconnect CoolTerm. Use drag-and-drop flash method if problem persists.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PuTTY shows nothing but CoolTerm works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Use CoolTerm. PuTTY Flow Control defaults to XON/XOFF which blocks data. CoolTerm allows explicit None.</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CCCCCC" w:sz="1"/>
              <w:left w:val="single" w:color="CCCCCC" w:sz="1"/>
              <w:bottom w:val="single" w:color="CCCCCC" w:sz="1"/>
              <w:right w:val="single" w:color="CCCCCC" w:sz="1"/>
            </w:tcBorders>
            <w:shd w:fill="8B4500" w:val="clear"/>
            <w:tcMar>
              <w:top w:type="dxa" w:w="80"/>
              <w:left w:type="dxa" w:w="160"/>
              <w:bottom w:type="dxa" w:w="80"/>
              <w:right w:type="dxa" w:w="120"/>
            </w:tcMar>
          </w:tcPr>
          <w:p>
            <w:r>
              <w:rPr>
                <w:rFonts w:ascii="Arial" w:cs="Arial" w:eastAsia="Arial" w:hAnsi="Arial"/>
                <w:b/>
                <w:bCs/>
                <w:color w:val="FFFFFF"/>
                <w:sz w:val="24"/>
                <w:szCs w:val="24"/>
              </w:rPr>
              <w:t xml:space="preserve">STEP 5  —  TMP117 Temperature Sensor — I2C Driver</w:t>
            </w:r>
          </w:p>
        </w:tc>
        <w:tc>
          <w:tcPr>
            <w:tcW w:type="dxa" w:w="2160"/>
            <w:tcBorders>
              <w:top w:val="single" w:color="CCCCCC" w:sz="1"/>
              <w:left w:val="single" w:color="CCCCCC" w:sz="1"/>
              <w:bottom w:val="single" w:color="CCCCCC" w:sz="1"/>
              <w:right w:val="single" w:color="CCCCCC" w:sz="1"/>
            </w:tcBorders>
            <w:shd w:fill="FFF0D5" w:val="clear"/>
            <w:tcMar>
              <w:top w:type="dxa" w:w="80"/>
              <w:left w:type="dxa" w:w="120"/>
              <w:bottom w:type="dxa" w:w="80"/>
              <w:right w:type="dxa" w:w="120"/>
            </w:tcMar>
          </w:tcPr>
          <w:p>
            <w:pPr>
              <w:jc w:val="center"/>
            </w:pPr>
            <w:r>
              <w:rPr>
                <w:rFonts w:ascii="Arial" w:cs="Arial" w:eastAsia="Arial" w:hAnsi="Arial"/>
                <w:b/>
                <w:bCs/>
                <w:color w:val="8B4500"/>
                <w:sz w:val="20"/>
                <w:szCs w:val="20"/>
              </w:rPr>
              <w:t xml:space="preserve">IN PROGRESS</w:t>
            </w:r>
          </w:p>
        </w:tc>
      </w:tr>
    </w:tbl>
    <w:p>
      <w:pPr>
        <w:spacing w:before="80" w:after="0"/>
      </w:pPr>
      <w:r>
        <w:t xml:space="preserve"/>
      </w:r>
    </w:p>
    <w:p>
      <w:pPr>
        <w:pBdr>
          <w:bottom w:val="single" w:color="2E6DA4" w:sz="6"/>
        </w:pBdr>
        <w:spacing w:before="200" w:after="80"/>
      </w:pPr>
      <w:r>
        <w:rPr>
          <w:rFonts w:ascii="Arial" w:cs="Arial" w:eastAsia="Arial" w:hAnsi="Arial"/>
          <w:b/>
          <w:bCs/>
          <w:color w:val="2E6DA4"/>
          <w:sz w:val="24"/>
          <w:szCs w:val="24"/>
        </w:rPr>
        <w:t xml:space="preserve">Summary</w:t>
      </w:r>
    </w:p>
    <w:p>
      <w:pPr>
        <w:spacing w:before="60" w:after="80"/>
      </w:pPr>
      <w:r>
        <w:rPr>
          <w:rFonts w:ascii="Arial" w:cs="Arial" w:eastAsia="Arial" w:hAnsi="Arial"/>
          <w:b w:val="false"/>
          <w:bCs w:val="false"/>
          <w:color w:val="222222"/>
          <w:sz w:val="20"/>
          <w:szCs w:val="20"/>
        </w:rPr>
        <w:t xml:space="preserve">TMP117 is a high-precision I2C temperature sensor with ±0.1°C accuracy and 16-bit resolution (0.0078°C per LSB). It is connected to the STM32 via I2C1 on PB8 (SCL) and PB9 (SDA). The objective is to read the device ID register to confirm I2C communication, then read temperature data continuously and print it over UART.</w:t>
      </w:r>
    </w:p>
    <w:p>
      <w:pPr>
        <w:spacing w:before="60" w:after="0"/>
      </w:pPr>
      <w:r>
        <w:t xml:space="preserve"/>
      </w:r>
    </w:p>
    <w:p>
      <w:pPr>
        <w:pBdr>
          <w:bottom w:val="single" w:color="2E6DA4" w:sz="6"/>
        </w:pBdr>
        <w:spacing w:before="200" w:after="80"/>
      </w:pPr>
      <w:r>
        <w:rPr>
          <w:rFonts w:ascii="Arial" w:cs="Arial" w:eastAsia="Arial" w:hAnsi="Arial"/>
          <w:b/>
          <w:bCs/>
          <w:color w:val="2E6DA4"/>
          <w:sz w:val="24"/>
          <w:szCs w:val="24"/>
        </w:rPr>
        <w:t xml:space="preserve">Wiring — Unplug USB Before Connecting Any Wires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500"/>
        <w:gridCol w:w="28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TMP117 Pin</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Nucleo Pin</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Location on Board</w:t>
            </w:r>
          </w:p>
        </w:tc>
        <w:tc>
          <w:tcPr>
            <w:tcW w:type="dxa" w:w="2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Wire Colour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VCC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3.3V</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CN6 Pin 4</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Red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GND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GND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CN6 Pin 6</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Black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SDA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PB9 / D14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CN5 Pin 2</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Blue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SCL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PB8 / D15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CN5 Pin 1</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Yellow</w:t>
            </w:r>
          </w:p>
        </w:tc>
      </w:tr>
    </w:tbl>
    <w:p>
      <w:pPr>
        <w:spacing w:before="60" w:after="0"/>
      </w:pPr>
      <w:r>
        <w:t xml:space="preserve"/>
      </w:r>
    </w:p>
    <w:p>
      <w:pPr>
        <w:shd w:fill="FDE8E8" w:val="clear"/>
        <w:spacing w:before="100" w:after="100"/>
        <w:ind w:left="120" w:right="120"/>
      </w:pPr>
      <w:r>
        <w:rPr>
          <w:rFonts w:ascii="Arial" w:cs="Arial" w:eastAsia="Arial" w:hAnsi="Arial"/>
          <w:b/>
          <w:bCs/>
          <w:color w:val="8B0000"/>
          <w:sz w:val="19"/>
          <w:szCs w:val="19"/>
        </w:rPr>
        <w:t xml:space="preserve">NOTE: Always unplug the USB cable before connecting or disconnecting sensor wires. Hot-wiring with incorrect connections can permanently damage the sensor or the Nucleo board.</w:t>
      </w:r>
    </w:p>
    <w:p>
      <w:pPr>
        <w:spacing w:before="60" w:after="0"/>
      </w:pPr>
      <w:r>
        <w:t xml:space="preserve"/>
      </w:r>
    </w:p>
    <w:p>
      <w:pPr>
        <w:pBdr>
          <w:bottom w:val="single" w:color="2E6DA4" w:sz="6"/>
        </w:pBdr>
        <w:spacing w:before="200" w:after="80"/>
      </w:pPr>
      <w:r>
        <w:rPr>
          <w:rFonts w:ascii="Arial" w:cs="Arial" w:eastAsia="Arial" w:hAnsi="Arial"/>
          <w:b/>
          <w:bCs/>
          <w:color w:val="2E6DA4"/>
          <w:sz w:val="24"/>
          <w:szCs w:val="24"/>
        </w:rPr>
        <w:t xml:space="preserve">I2C Register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Register</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Address</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RCC_APB1ENR1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0x40021058</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Bit 21 = I2C1 clock enable.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GPIOB_MODER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0x48000400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Bits 17:16 = PB8 mode. Bits 19:18 = PB9 mode. Set both to 10 (Alternate Function).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GPIOB_OTYPER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0x48000404</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Bit 8 = PB8 output type. Bit 9 = PB9 output type. Set both to 1 (open-drain). Required for I2C.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GPIOB_OSPEEDR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0x48000408</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Bits 17:16 = PB8 speed. Bits 19:18 = PB9 speed. Set both to 11 (high speed).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GPIOB_AFRH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0x48000424</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Alternate Function High register for pins 8–15. Bits 3:0 = PB8 AF. Bits 7:4 = PB9 AF. Set both to 4 (AF4 = I2C1).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I2C1_CR1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0x40005400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Control Register 1. Bit 0 = PE (Peripheral Enable). Disable (0) before configuring timing.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I2C1_TIMINGR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0x40005410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Timing register. Value 0x00100D14 for 100kHz standard mode at 4MHz system clock.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I2C1_CR2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0x40005404</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Control Register 2. Sets slave address, transfer direction, byte count, START, STOP.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I2C1_ISR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0x40005418</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Status register. Bit 1 = TXIS (TX interrupt, ready to send). Bit 2 = RXNE (RX not empty). Bit 6 = TC (transfer complete).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I2C1_TXDR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0x40005428</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Transmit Data Register. Write byte here to send over I2C.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I2C1_RXDR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0x40005424</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Receive Data Register. Read byte from here after RXNE flag is set.</w:t>
            </w:r>
          </w:p>
        </w:tc>
      </w:tr>
    </w:tbl>
    <w:p>
      <w:pPr>
        <w:spacing w:before="60" w:after="0"/>
      </w:pPr>
      <w:r>
        <w:t xml:space="preserve"/>
      </w:r>
    </w:p>
    <w:p>
      <w:pPr>
        <w:pBdr>
          <w:bottom w:val="single" w:color="2E6DA4" w:sz="6"/>
        </w:pBdr>
        <w:spacing w:before="200" w:after="80"/>
      </w:pPr>
      <w:r>
        <w:rPr>
          <w:rFonts w:ascii="Arial" w:cs="Arial" w:eastAsia="Arial" w:hAnsi="Arial"/>
          <w:b/>
          <w:bCs/>
          <w:color w:val="2E6DA4"/>
          <w:sz w:val="24"/>
          <w:szCs w:val="24"/>
        </w:rPr>
        <w:t xml:space="preserve">TMP117 Sensor Registers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Register</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Address</w:t>
            </w:r>
          </w:p>
        </w:tc>
        <w:tc>
          <w:tcPr>
            <w:tcW w:type="dxa" w:w="5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Details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Temperature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0x00</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16-bit signed integer. Resolution = 0.0078°C per LSB. Celsius = raw × 0.0078. Cast to int16_t for negative temperatures.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Device 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0x0F</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Read-only identifier. Expected value: 0x0117. Use this first to confirm I2C is working before reading temperature.</w:t>
            </w:r>
          </w:p>
        </w:tc>
      </w:tr>
    </w:tbl>
    <w:p>
      <w:pPr>
        <w:spacing w:before="60" w:after="0"/>
      </w:pPr>
      <w:r>
        <w:t xml:space="preserve"/>
      </w:r>
    </w:p>
    <w:p>
      <w:pPr>
        <w:pBdr>
          <w:bottom w:val="single" w:color="2E6DA4" w:sz="6"/>
        </w:pBdr>
        <w:spacing w:before="200" w:after="80"/>
      </w:pPr>
      <w:r>
        <w:rPr>
          <w:rFonts w:ascii="Arial" w:cs="Arial" w:eastAsia="Arial" w:hAnsi="Arial"/>
          <w:b/>
          <w:bCs/>
          <w:color w:val="2E6DA4"/>
          <w:sz w:val="24"/>
          <w:szCs w:val="24"/>
        </w:rPr>
        <w:t xml:space="preserve">Expected UART Output When Working</w:t>
      </w:r>
    </w:p>
    <w:p>
      <w:pPr>
        <w:shd w:fill="1E1E1E" w:val="clear"/>
        <w:spacing w:before="30" w:after="30"/>
        <w:ind w:left="240" w:right="240"/>
      </w:pPr>
      <w:r>
        <w:rPr>
          <w:rFonts w:ascii="Courier New" w:cs="Courier New" w:eastAsia="Courier New" w:hAnsi="Courier New"/>
          <w:color w:val="00FF7F"/>
          <w:sz w:val="18"/>
          <w:szCs w:val="18"/>
        </w:rPr>
        <w:t xml:space="preserve">STM32 Vitals Monitor</w:t>
      </w:r>
    </w:p>
    <w:p>
      <w:pPr>
        <w:shd w:fill="1E1E1E" w:val="clear"/>
        <w:spacing w:before="30" w:after="30"/>
        <w:ind w:left="240" w:right="240"/>
      </w:pPr>
      <w:r>
        <w:rPr>
          <w:rFonts w:ascii="Courier New" w:cs="Courier New" w:eastAsia="Courier New" w:hAnsi="Courier New"/>
          <w:color w:val="00FF7F"/>
          <w:sz w:val="18"/>
          <w:szCs w:val="18"/>
        </w:rPr>
        <w:t xml:space="preserve">UART OK</w:t>
      </w:r>
    </w:p>
    <w:p>
      <w:pPr>
        <w:shd w:fill="1E1E1E" w:val="clear"/>
        <w:spacing w:before="30" w:after="30"/>
        <w:ind w:left="240" w:right="240"/>
      </w:pPr>
      <w:r>
        <w:rPr>
          <w:rFonts w:ascii="Courier New" w:cs="Courier New" w:eastAsia="Courier New" w:hAnsi="Courier New"/>
          <w:color w:val="00FF7F"/>
          <w:sz w:val="18"/>
          <w:szCs w:val="18"/>
        </w:rPr>
        <w:t xml:space="preserve">I2C init complete</w:t>
      </w:r>
    </w:p>
    <w:p>
      <w:pPr>
        <w:shd w:fill="1E1E1E" w:val="clear"/>
        <w:spacing w:before="30" w:after="30"/>
        <w:ind w:left="240" w:right="240"/>
      </w:pPr>
      <w:r>
        <w:rPr>
          <w:rFonts w:ascii="Courier New" w:cs="Courier New" w:eastAsia="Courier New" w:hAnsi="Courier New"/>
          <w:color w:val="00FF7F"/>
          <w:sz w:val="18"/>
          <w:szCs w:val="18"/>
        </w:rPr>
        <w:t xml:space="preserve">TMP117 Device ID: 0x117</w:t>
      </w:r>
    </w:p>
    <w:p>
      <w:pPr>
        <w:shd w:fill="1E1E1E" w:val="clear"/>
        <w:spacing w:before="30" w:after="30"/>
        <w:ind w:left="240" w:right="240"/>
      </w:pPr>
      <w:r>
        <w:rPr>
          <w:rFonts w:ascii="Courier New" w:cs="Courier New" w:eastAsia="Courier New" w:hAnsi="Courier New"/>
          <w:color w:val="00FF7F"/>
          <w:sz w:val="18"/>
          <w:szCs w:val="18"/>
        </w:rPr>
        <w:t xml:space="preserve">TMP117 detected correctly</w:t>
      </w:r>
    </w:p>
    <w:p>
      <w:pPr>
        <w:shd w:fill="1E1E1E" w:val="clear"/>
        <w:spacing w:before="30" w:after="30"/>
        <w:ind w:left="240" w:right="240"/>
      </w:pPr>
      <w:r>
        <w:rPr>
          <w:rFonts w:ascii="Courier New" w:cs="Courier New" w:eastAsia="Courier New" w:hAnsi="Courier New"/>
          <w:color w:val="00FF7F"/>
          <w:sz w:val="18"/>
          <w:szCs w:val="18"/>
        </w:rPr>
        <w:t xml:space="preserve">Temp: 23 C</w:t>
      </w:r>
    </w:p>
    <w:p>
      <w:pPr>
        <w:shd w:fill="1E1E1E" w:val="clear"/>
        <w:spacing w:before="30" w:after="30"/>
        <w:ind w:left="240" w:right="240"/>
      </w:pPr>
      <w:r>
        <w:rPr>
          <w:rFonts w:ascii="Courier New" w:cs="Courier New" w:eastAsia="Courier New" w:hAnsi="Courier New"/>
          <w:color w:val="00FF7F"/>
          <w:sz w:val="18"/>
          <w:szCs w:val="18"/>
        </w:rPr>
        <w:t xml:space="preserve">Temp: 23 C</w:t>
      </w:r>
    </w:p>
    <w:p>
      <w:pPr>
        <w:spacing w:before="60" w:after="0"/>
      </w:pPr>
      <w:r>
        <w:t xml:space="preserve"/>
      </w:r>
    </w:p>
    <w:p>
      <w:pPr>
        <w:pBdr>
          <w:bottom w:val="single" w:color="2E6DA4" w:sz="6"/>
        </w:pBdr>
        <w:spacing w:before="200" w:after="80"/>
      </w:pPr>
      <w:r>
        <w:rPr>
          <w:rFonts w:ascii="Arial" w:cs="Arial" w:eastAsia="Arial" w:hAnsi="Arial"/>
          <w:b/>
          <w:bCs/>
          <w:color w:val="2E6DA4"/>
          <w:sz w:val="24"/>
          <w:szCs w:val="24"/>
        </w:rPr>
        <w:t xml:space="preserve">Error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Error / Symptom</w:t>
            </w:r>
          </w:p>
        </w:tc>
        <w:tc>
          <w:tcPr>
            <w:tcW w:type="dxa" w:w="5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Resolution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TMP117 not detected — check wiring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Unplug USB. Recheck all 4 wires against wiring table. Confirm SDA on PB9 and SCL on PB8 — not swapped. Replug and reflash.</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Device ID returns 0x0000 or 0xFFFF</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I2C transaction not completing. Verify TIMINGR = 0x00100D14. Check GPIOB_OTYPER has open-drain set for PB8 and PB9. Verify AF4 in GPIOB_AFRH.</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Code hangs — nothing printed after I2C init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I2C bus stuck LOW. Power-cycle board. Check pull-up resistors on sensor board. Check wires for short to GND.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Temperature reads 0 or large negative value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Cast raw uint16_t to int16_t before multiplying: temp = (int16_t)raw * 78 / 10000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I2C address not found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TMP117 Soldered breakout default address is 0x49. Confirm with sensor datasheet. Some TMP117 boards default to 0x48.</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CCCCCC" w:sz="1"/>
              <w:left w:val="single" w:color="CCCCCC" w:sz="1"/>
              <w:bottom w:val="single" w:color="CCCCCC" w:sz="1"/>
              <w:right w:val="single" w:color="CCCCCC" w:sz="1"/>
            </w:tcBorders>
            <w:shd w:fill="2E6DA4" w:val="clear"/>
            <w:tcMar>
              <w:top w:type="dxa" w:w="80"/>
              <w:left w:type="dxa" w:w="160"/>
              <w:bottom w:type="dxa" w:w="80"/>
              <w:right w:type="dxa" w:w="120"/>
            </w:tcMar>
          </w:tcPr>
          <w:p>
            <w:r>
              <w:rPr>
                <w:rFonts w:ascii="Arial" w:cs="Arial" w:eastAsia="Arial" w:hAnsi="Arial"/>
                <w:b/>
                <w:bCs/>
                <w:color w:val="FFFFFF"/>
                <w:sz w:val="24"/>
                <w:szCs w:val="24"/>
              </w:rPr>
              <w:t xml:space="preserve">STEP 6  —  MAX30102 Heart Rate Sensor — I2C Driver</w:t>
            </w:r>
          </w:p>
        </w:tc>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2E6DA4"/>
                <w:sz w:val="20"/>
                <w:szCs w:val="20"/>
              </w:rPr>
              <w:t xml:space="preserve">PENDING</w:t>
            </w:r>
          </w:p>
        </w:tc>
      </w:tr>
    </w:tbl>
    <w:p>
      <w:pPr>
        <w:spacing w:before="80" w:after="0"/>
      </w:pPr>
      <w:r>
        <w:t xml:space="preserve"/>
      </w:r>
    </w:p>
    <w:p>
      <w:pPr>
        <w:spacing w:before="60" w:after="80"/>
      </w:pPr>
      <w:r>
        <w:rPr>
          <w:rFonts w:ascii="Arial" w:cs="Arial" w:eastAsia="Arial" w:hAnsi="Arial"/>
          <w:b w:val="false"/>
          <w:bCs w:val="false"/>
          <w:color w:val="222222"/>
          <w:sz w:val="20"/>
          <w:szCs w:val="20"/>
        </w:rPr>
        <w:t xml:space="preserve">Shares I2C1 bus with TMP117. Same SDA/SCL wires. Distinguished by I2C address 0x57. Objective: read raw IR data from FIFO and print over UART.</w:t>
      </w:r>
    </w:p>
    <w:p>
      <w:pPr>
        <w:spacing w:before="60" w:after="0"/>
      </w:pPr>
      <w:r>
        <w:t xml:space="preserve"/>
      </w:r>
    </w:p>
    <w:p>
      <w:pPr>
        <w:pBdr>
          <w:bottom w:val="single" w:color="2E6DA4" w:sz="6"/>
        </w:pBdr>
        <w:spacing w:before="200" w:after="80"/>
      </w:pPr>
      <w:r>
        <w:rPr>
          <w:rFonts w:ascii="Arial" w:cs="Arial" w:eastAsia="Arial" w:hAnsi="Arial"/>
          <w:b/>
          <w:bCs/>
          <w:color w:val="2E6DA4"/>
          <w:sz w:val="24"/>
          <w:szCs w:val="24"/>
        </w:rPr>
        <w:t xml:space="preserve">Wiring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500"/>
        <w:gridCol w:w="28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MAX30102 Pin</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Nucleo Pin</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Location</w:t>
            </w:r>
          </w:p>
        </w:tc>
        <w:tc>
          <w:tcPr>
            <w:tcW w:type="dxa" w:w="2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Note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VIN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3.3V</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CN6 Pin 4</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Shared with TMP117</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GND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GND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CN6 Pin 6</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Shared with TMP117</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SDA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PB9 / D14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CN5 Pin 2</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Shared with TMP117</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SCL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PB8 / D15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CN5 Pin 1</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Shared with TMP117</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INT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Not connected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Optional interrupt — not used in this phase</w:t>
            </w:r>
          </w:p>
        </w:tc>
      </w:tr>
    </w:tbl>
    <w:p>
      <w:pPr>
        <w:shd w:fill="FDE8E8" w:val="clear"/>
        <w:spacing w:before="100" w:after="100"/>
        <w:ind w:left="120" w:right="120"/>
      </w:pPr>
      <w:r>
        <w:rPr>
          <w:rFonts w:ascii="Arial" w:cs="Arial" w:eastAsia="Arial" w:hAnsi="Arial"/>
          <w:b/>
          <w:bCs/>
          <w:color w:val="8B0000"/>
          <w:sz w:val="19"/>
          <w:szCs w:val="19"/>
        </w:rPr>
        <w:t xml:space="preserve">NOTE: Never claim SpO2 clinical accuracy. The MAX30102 raw output requires calibrated algorithms and clinical validation beyond the scope of this project. This project reads raw photoplethysmographic (PPG) data only.</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CCCCCC" w:sz="1"/>
              <w:left w:val="single" w:color="CCCCCC" w:sz="1"/>
              <w:bottom w:val="single" w:color="CCCCCC" w:sz="1"/>
              <w:right w:val="single" w:color="CCCCCC" w:sz="1"/>
            </w:tcBorders>
            <w:shd w:fill="2E6DA4" w:val="clear"/>
            <w:tcMar>
              <w:top w:type="dxa" w:w="80"/>
              <w:left w:type="dxa" w:w="160"/>
              <w:bottom w:type="dxa" w:w="80"/>
              <w:right w:type="dxa" w:w="120"/>
            </w:tcMar>
          </w:tcPr>
          <w:p>
            <w:r>
              <w:rPr>
                <w:rFonts w:ascii="Arial" w:cs="Arial" w:eastAsia="Arial" w:hAnsi="Arial"/>
                <w:b/>
                <w:bCs/>
                <w:color w:val="FFFFFF"/>
                <w:sz w:val="24"/>
                <w:szCs w:val="24"/>
              </w:rPr>
              <w:t xml:space="preserve">STEP 7  —  Moving Average Filter — Signal Processing in C</w:t>
            </w:r>
          </w:p>
        </w:tc>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2E6DA4"/>
                <w:sz w:val="20"/>
                <w:szCs w:val="20"/>
              </w:rPr>
              <w:t xml:space="preserve">PENDING</w:t>
            </w:r>
          </w:p>
        </w:tc>
      </w:tr>
    </w:tbl>
    <w:p>
      <w:pPr>
        <w:spacing w:before="80" w:after="0"/>
      </w:pPr>
      <w:r>
        <w:t xml:space="preserve"/>
      </w:r>
    </w:p>
    <w:p>
      <w:pPr>
        <w:spacing w:before="60" w:after="80"/>
      </w:pPr>
      <w:r>
        <w:rPr>
          <w:rFonts w:ascii="Arial" w:cs="Arial" w:eastAsia="Arial" w:hAnsi="Arial"/>
          <w:b w:val="false"/>
          <w:bCs w:val="false"/>
          <w:color w:val="222222"/>
          <w:sz w:val="20"/>
          <w:szCs w:val="20"/>
        </w:rPr>
        <w:t xml:space="preserve">A fixed-window circular buffer moving average filter will be applied to the raw MAX30102 IR data to reduce noise. The filter will be implemented as a separate module (filter.c / filter.h) as the first step toward the layered architecture.</w:t>
      </w:r>
    </w:p>
    <w:p>
      <w:pPr>
        <w:pStyle w:val="ListParagraph"/>
        <w:numPr>
          <w:ilvl w:val="0"/>
          <w:numId w:val="2"/>
        </w:numPr>
        <w:spacing w:before="40" w:after="40"/>
      </w:pPr>
      <w:r>
        <w:rPr>
          <w:rFonts w:ascii="Arial" w:cs="Arial" w:eastAsia="Arial" w:hAnsi="Arial"/>
          <w:color w:val="222222"/>
          <w:sz w:val="20"/>
          <w:szCs w:val="20"/>
        </w:rPr>
        <w:t xml:space="preserve">Window size: 8 samples</w:t>
      </w:r>
    </w:p>
    <w:p>
      <w:pPr>
        <w:pStyle w:val="ListParagraph"/>
        <w:numPr>
          <w:ilvl w:val="0"/>
          <w:numId w:val="2"/>
        </w:numPr>
        <w:spacing w:before="40" w:after="40"/>
      </w:pPr>
      <w:r>
        <w:rPr>
          <w:rFonts w:ascii="Arial" w:cs="Arial" w:eastAsia="Arial" w:hAnsi="Arial"/>
          <w:color w:val="222222"/>
          <w:sz w:val="20"/>
          <w:szCs w:val="20"/>
        </w:rPr>
        <w:t xml:space="preserve">Circular buffer — O(1) per sample, no dynamic allocation, no shifting</w:t>
      </w:r>
    </w:p>
    <w:p>
      <w:pPr>
        <w:pStyle w:val="ListParagraph"/>
        <w:numPr>
          <w:ilvl w:val="0"/>
          <w:numId w:val="2"/>
        </w:numPr>
        <w:spacing w:before="40" w:after="40"/>
      </w:pPr>
      <w:r>
        <w:rPr>
          <w:rFonts w:ascii="Arial" w:cs="Arial" w:eastAsia="Arial" w:hAnsi="Arial"/>
          <w:color w:val="222222"/>
          <w:sz w:val="20"/>
          <w:szCs w:val="20"/>
        </w:rPr>
        <w:t xml:space="preserve">Comparison: print both raw value and filtered value over UART for each sample</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CCCCCC" w:sz="1"/>
              <w:left w:val="single" w:color="CCCCCC" w:sz="1"/>
              <w:bottom w:val="single" w:color="CCCCCC" w:sz="1"/>
              <w:right w:val="single" w:color="CCCCCC" w:sz="1"/>
            </w:tcBorders>
            <w:shd w:fill="2E6DA4" w:val="clear"/>
            <w:tcMar>
              <w:top w:type="dxa" w:w="80"/>
              <w:left w:type="dxa" w:w="160"/>
              <w:bottom w:type="dxa" w:w="80"/>
              <w:right w:type="dxa" w:w="120"/>
            </w:tcMar>
          </w:tcPr>
          <w:p>
            <w:r>
              <w:rPr>
                <w:rFonts w:ascii="Arial" w:cs="Arial" w:eastAsia="Arial" w:hAnsi="Arial"/>
                <w:b/>
                <w:bCs/>
                <w:color w:val="FFFFFF"/>
                <w:sz w:val="24"/>
                <w:szCs w:val="24"/>
              </w:rPr>
              <w:t xml:space="preserve">STEP 8  —  Refactor — Monolithic to 3-Layer Architecture</w:t>
            </w:r>
          </w:p>
        </w:tc>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2E6DA4"/>
                <w:sz w:val="20"/>
                <w:szCs w:val="20"/>
              </w:rPr>
              <w:t xml:space="preserve">PENDING</w:t>
            </w:r>
          </w:p>
        </w:tc>
      </w:tr>
    </w:tbl>
    <w:p>
      <w:pPr>
        <w:spacing w:before="80" w:after="0"/>
      </w:pPr>
      <w:r>
        <w:t xml:space="preserve"/>
      </w:r>
    </w:p>
    <w:p>
      <w:pPr>
        <w:spacing w:before="60" w:after="80"/>
      </w:pPr>
      <w:r>
        <w:rPr>
          <w:rFonts w:ascii="Arial" w:cs="Arial" w:eastAsia="Arial" w:hAnsi="Arial"/>
          <w:b w:val="false"/>
          <w:bCs w:val="false"/>
          <w:color w:val="222222"/>
          <w:sz w:val="20"/>
          <w:szCs w:val="20"/>
        </w:rPr>
        <w:t xml:space="preserve">After all three sensors produce verified output in main.c, the code is refactored into the 3-layer architecture. This is intentional — prototype first, structure second. The Git history reflects the evolution from working prototype to professional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Layer</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Files</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Responsibility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Driver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uart.c / uart.h
i2c.c / i2c.h
tmp117.c / tmp117.h
max30102.c / max30102.h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Direct register writes. Hardware initialisation. Raw sensor reads. No application logic.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Processing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filter.c / filter.h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Moving average filter. Threshold detection. Data transformation. No register access.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Application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main.c</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System initialisation. Main loop. UART output formatting. Alert logic. No direct register access.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CCCCCC" w:sz="1"/>
              <w:left w:val="single" w:color="CCCCCC" w:sz="1"/>
              <w:bottom w:val="single" w:color="CCCCCC" w:sz="1"/>
              <w:right w:val="single" w:color="CCCCCC" w:sz="1"/>
            </w:tcBorders>
            <w:shd w:fill="2E6DA4" w:val="clear"/>
            <w:tcMar>
              <w:top w:type="dxa" w:w="80"/>
              <w:left w:type="dxa" w:w="160"/>
              <w:bottom w:type="dxa" w:w="80"/>
              <w:right w:type="dxa" w:w="120"/>
            </w:tcMar>
          </w:tcPr>
          <w:p>
            <w:r>
              <w:rPr>
                <w:rFonts w:ascii="Arial" w:cs="Arial" w:eastAsia="Arial" w:hAnsi="Arial"/>
                <w:b/>
                <w:bCs/>
                <w:color w:val="FFFFFF"/>
                <w:sz w:val="24"/>
                <w:szCs w:val="24"/>
              </w:rPr>
              <w:t xml:space="preserve">STEP 9  —  Documentation and Portfolio Polish</w:t>
            </w:r>
          </w:p>
        </w:tc>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2E6DA4"/>
                <w:sz w:val="20"/>
                <w:szCs w:val="20"/>
              </w:rPr>
              <w:t xml:space="preserve">PENDING</w:t>
            </w:r>
          </w:p>
        </w:tc>
      </w:tr>
    </w:tbl>
    <w:p>
      <w:pPr>
        <w:spacing w:before="80" w:after="0"/>
      </w:pPr>
      <w:r>
        <w:t xml:space="preserve"/>
      </w:r>
    </w:p>
    <w:p>
      <w:pPr>
        <w:pStyle w:val="ListParagraph"/>
        <w:numPr>
          <w:ilvl w:val="0"/>
          <w:numId w:val="2"/>
        </w:numPr>
        <w:spacing w:before="40" w:after="40"/>
      </w:pPr>
      <w:r>
        <w:rPr>
          <w:rFonts w:ascii="Arial" w:cs="Arial" w:eastAsia="Arial" w:hAnsi="Arial"/>
          <w:color w:val="222222"/>
          <w:sz w:val="20"/>
          <w:szCs w:val="20"/>
        </w:rPr>
        <w:t xml:space="preserve">README.md — project aim, hardware list, architecture diagram, wiring photo, verified output screenshot, limitations</w:t>
      </w:r>
    </w:p>
    <w:p>
      <w:pPr>
        <w:pStyle w:val="ListParagraph"/>
        <w:numPr>
          <w:ilvl w:val="0"/>
          <w:numId w:val="2"/>
        </w:numPr>
        <w:spacing w:before="40" w:after="40"/>
      </w:pPr>
      <w:r>
        <w:rPr>
          <w:rFonts w:ascii="Arial" w:cs="Arial" w:eastAsia="Arial" w:hAnsi="Arial"/>
          <w:color w:val="222222"/>
          <w:sz w:val="20"/>
          <w:szCs w:val="20"/>
        </w:rPr>
        <w:t xml:space="preserve">Take photo of physical hardware setup — sensors wired to Nucleo on breadboard — add to README</w:t>
      </w:r>
    </w:p>
    <w:p>
      <w:pPr>
        <w:pStyle w:val="ListParagraph"/>
        <w:numPr>
          <w:ilvl w:val="0"/>
          <w:numId w:val="2"/>
        </w:numPr>
        <w:spacing w:before="40" w:after="40"/>
      </w:pPr>
      <w:r>
        <w:rPr>
          <w:rFonts w:ascii="Arial" w:cs="Arial" w:eastAsia="Arial" w:hAnsi="Arial"/>
          <w:color w:val="222222"/>
          <w:sz w:val="20"/>
          <w:szCs w:val="20"/>
        </w:rPr>
        <w:t xml:space="preserve">Fill docs/architecture.md — 3-layer design decision rationale</w:t>
      </w:r>
    </w:p>
    <w:p>
      <w:pPr>
        <w:pStyle w:val="ListParagraph"/>
        <w:numPr>
          <w:ilvl w:val="0"/>
          <w:numId w:val="2"/>
        </w:numPr>
        <w:spacing w:before="40" w:after="40"/>
      </w:pPr>
      <w:r>
        <w:rPr>
          <w:rFonts w:ascii="Arial" w:cs="Arial" w:eastAsia="Arial" w:hAnsi="Arial"/>
          <w:color w:val="222222"/>
          <w:sz w:val="20"/>
          <w:szCs w:val="20"/>
        </w:rPr>
        <w:t xml:space="preserve">Fill docs/registers.md — every register, address, bits configured, reason</w:t>
      </w:r>
    </w:p>
    <w:p>
      <w:pPr>
        <w:pStyle w:val="ListParagraph"/>
        <w:numPr>
          <w:ilvl w:val="0"/>
          <w:numId w:val="2"/>
        </w:numPr>
        <w:spacing w:before="40" w:after="40"/>
      </w:pPr>
      <w:r>
        <w:rPr>
          <w:rFonts w:ascii="Arial" w:cs="Arial" w:eastAsia="Arial" w:hAnsi="Arial"/>
          <w:color w:val="222222"/>
          <w:sz w:val="20"/>
          <w:szCs w:val="20"/>
        </w:rPr>
        <w:t xml:space="preserve">Fill docs/wiring.md — wiring diagram both sensors</w:t>
      </w:r>
    </w:p>
    <w:p>
      <w:pPr>
        <w:pStyle w:val="ListParagraph"/>
        <w:numPr>
          <w:ilvl w:val="0"/>
          <w:numId w:val="2"/>
        </w:numPr>
        <w:spacing w:before="40" w:after="40"/>
      </w:pPr>
      <w:r>
        <w:rPr>
          <w:rFonts w:ascii="Arial" w:cs="Arial" w:eastAsia="Arial" w:hAnsi="Arial"/>
          <w:color w:val="222222"/>
          <w:sz w:val="20"/>
          <w:szCs w:val="20"/>
        </w:rPr>
        <w:t xml:space="preserve">Fill docs/limitations.md — no clinical SpO2 accuracy, no RTOS, no power measurement</w:t>
      </w:r>
    </w:p>
    <w:p>
      <w:pPr>
        <w:pStyle w:val="ListParagraph"/>
        <w:numPr>
          <w:ilvl w:val="0"/>
          <w:numId w:val="2"/>
        </w:numPr>
        <w:spacing w:before="40" w:after="40"/>
      </w:pPr>
      <w:r>
        <w:rPr>
          <w:rFonts w:ascii="Arial" w:cs="Arial" w:eastAsia="Arial" w:hAnsi="Arial"/>
          <w:color w:val="222222"/>
          <w:sz w:val="20"/>
          <w:szCs w:val="20"/>
        </w:rPr>
        <w:t xml:space="preserve">Save terminal screenshots for each working milestone in results/</w:t>
      </w:r>
    </w:p>
    <w:p>
      <w:pPr>
        <w:spacing w:before="160" w:after="0"/>
      </w:pPr>
      <w:r>
        <w:t xml:space="preserve"/>
      </w:r>
    </w:p>
    <w:p>
      <w:pPr>
        <w:shd w:fill="1B3A5C" w:val="clear"/>
        <w:spacing w:before="280" w:after="120"/>
        <w:ind w:left="120"/>
      </w:pPr>
      <w:r>
        <w:rPr>
          <w:rFonts w:ascii="Arial" w:cs="Arial" w:eastAsia="Arial" w:hAnsi="Arial"/>
          <w:b/>
          <w:bCs/>
          <w:color w:val="FFFFFF"/>
          <w:sz w:val="26"/>
          <w:szCs w:val="26"/>
        </w:rPr>
        <w:t xml:space="preserve">  SECTION 5 — COMMIT LOG</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36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Step</w:t>
            </w:r>
          </w:p>
        </w:tc>
        <w:tc>
          <w:tcPr>
            <w:tcW w:type="dxa" w:w="3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Commit Message</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Status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2E6DA4"/>
                <w:sz w:val="19"/>
                <w:szCs w:val="19"/>
              </w:rPr>
              <w:t xml:space="preserve">chore: initial project structure with correct firmware layout</w:t>
            </w:r>
          </w:p>
        </w:tc>
        <w:tc>
          <w:tcPr>
            <w:tcW w:type="dxa" w:w="436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pPr>
              <w:jc w:val="left"/>
            </w:pPr>
            <w:r>
              <w:rPr>
                <w:rFonts w:ascii="Arial" w:cs="Arial" w:eastAsia="Arial" w:hAnsi="Arial"/>
                <w:b/>
                <w:bCs/>
                <w:i w:val="false"/>
                <w:iCs w:val="false"/>
                <w:color w:val="1E6B3C"/>
                <w:sz w:val="19"/>
                <w:szCs w:val="19"/>
              </w:rPr>
              <w:t xml:space="preserve">DONE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2</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2E6DA4"/>
                <w:sz w:val="19"/>
                <w:szCs w:val="19"/>
              </w:rPr>
              <w:t xml:space="preserve">chore: STM32CubeIDE Empty Project created at firmware/Core/, no HAL code</w:t>
            </w:r>
          </w:p>
        </w:tc>
        <w:tc>
          <w:tcPr>
            <w:tcW w:type="dxa" w:w="436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pPr>
              <w:jc w:val="left"/>
            </w:pPr>
            <w:r>
              <w:rPr>
                <w:rFonts w:ascii="Arial" w:cs="Arial" w:eastAsia="Arial" w:hAnsi="Arial"/>
                <w:b/>
                <w:bCs/>
                <w:i w:val="false"/>
                <w:iCs w:val="false"/>
                <w:color w:val="1E6B3C"/>
                <w:sz w:val="19"/>
                <w:szCs w:val="19"/>
              </w:rPr>
              <w:t xml:space="preserve">DONE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3</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2E6DA4"/>
                <w:sz w:val="19"/>
                <w:szCs w:val="19"/>
              </w:rPr>
              <w:t xml:space="preserve">feat: blink LD2 via bare-metal GPIO register writes, no HAL</w:t>
            </w:r>
          </w:p>
        </w:tc>
        <w:tc>
          <w:tcPr>
            <w:tcW w:type="dxa" w:w="436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pPr>
              <w:jc w:val="left"/>
            </w:pPr>
            <w:r>
              <w:rPr>
                <w:rFonts w:ascii="Arial" w:cs="Arial" w:eastAsia="Arial" w:hAnsi="Arial"/>
                <w:b/>
                <w:bCs/>
                <w:i w:val="false"/>
                <w:iCs w:val="false"/>
                <w:color w:val="1E6B3C"/>
                <w:sz w:val="19"/>
                <w:szCs w:val="19"/>
              </w:rPr>
              <w:t xml:space="preserve">DONE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4</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2E6DA4"/>
                <w:sz w:val="19"/>
                <w:szCs w:val="19"/>
              </w:rPr>
              <w:t xml:space="preserve">feat: UART verified — STM32 Vitals Monitor banner printing clean on COM7 9600 baud</w:t>
            </w:r>
          </w:p>
        </w:tc>
        <w:tc>
          <w:tcPr>
            <w:tcW w:type="dxa" w:w="436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pPr>
              <w:jc w:val="left"/>
            </w:pPr>
            <w:r>
              <w:rPr>
                <w:rFonts w:ascii="Arial" w:cs="Arial" w:eastAsia="Arial" w:hAnsi="Arial"/>
                <w:b/>
                <w:bCs/>
                <w:i w:val="false"/>
                <w:iCs w:val="false"/>
                <w:color w:val="1E6B3C"/>
                <w:sz w:val="19"/>
                <w:szCs w:val="19"/>
              </w:rPr>
              <w:t xml:space="preserve">DONE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5</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666666"/>
                <w:sz w:val="19"/>
                <w:szCs w:val="19"/>
              </w:rPr>
              <w:t xml:space="preserve">feat: I2C1 driver, TMP117 device ID read, temperature over UART</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i w:val="false"/>
                <w:iCs w:val="false"/>
                <w:color w:val="2E6DA4"/>
                <w:sz w:val="19"/>
                <w:szCs w:val="19"/>
              </w:rPr>
              <w:t xml:space="preserve">PENDING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6</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666666"/>
                <w:sz w:val="19"/>
                <w:szCs w:val="19"/>
              </w:rPr>
              <w:t xml:space="preserve">feat: MAX30102 driver, raw IR FIFO read over UART</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i w:val="false"/>
                <w:iCs w:val="false"/>
                <w:color w:val="2E6DA4"/>
                <w:sz w:val="19"/>
                <w:szCs w:val="19"/>
              </w:rPr>
              <w:t xml:space="preserve">PENDING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7</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666666"/>
                <w:sz w:val="19"/>
                <w:szCs w:val="19"/>
              </w:rPr>
              <w:t xml:space="preserve">feat: moving average filter, circular buffer, filtered IR output</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i w:val="false"/>
                <w:iCs w:val="false"/>
                <w:color w:val="2E6DA4"/>
                <w:sz w:val="19"/>
                <w:szCs w:val="19"/>
              </w:rPr>
              <w:t xml:space="preserve">PENDING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8</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666666"/>
                <w:sz w:val="19"/>
                <w:szCs w:val="19"/>
              </w:rPr>
              <w:t xml:space="preserve">refactor: split monolithic main.c into 3-layer driver/processing/application architecture</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i w:val="false"/>
                <w:iCs w:val="false"/>
                <w:color w:val="2E6DA4"/>
                <w:sz w:val="19"/>
                <w:szCs w:val="19"/>
              </w:rPr>
              <w:t xml:space="preserve">PENDING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9</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666666"/>
                <w:sz w:val="19"/>
                <w:szCs w:val="19"/>
              </w:rPr>
              <w:t xml:space="preserve">docs: README, architecture, registers, wiring, limitations complete</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i w:val="false"/>
                <w:iCs w:val="false"/>
                <w:color w:val="2E6DA4"/>
                <w:sz w:val="19"/>
                <w:szCs w:val="19"/>
              </w:rPr>
              <w:t xml:space="preserve">PENDING</w:t>
            </w:r>
          </w:p>
        </w:tc>
      </w:tr>
    </w:tbl>
    <w:p>
      <w:pPr>
        <w:spacing w:before="160" w:after="0"/>
      </w:pPr>
      <w:r>
        <w:t xml:space="preserve"/>
      </w:r>
    </w:p>
    <w:p>
      <w:pPr>
        <w:shd w:fill="1B3A5C" w:val="clear"/>
        <w:spacing w:before="280" w:after="120"/>
        <w:ind w:left="120"/>
      </w:pPr>
      <w:r>
        <w:rPr>
          <w:rFonts w:ascii="Arial" w:cs="Arial" w:eastAsia="Arial" w:hAnsi="Arial"/>
          <w:b/>
          <w:bCs/>
          <w:color w:val="FFFFFF"/>
          <w:sz w:val="26"/>
          <w:szCs w:val="26"/>
        </w:rPr>
        <w:t xml:space="preserve">  SECTION 6 — QUICK REFERENCE</w:t>
      </w:r>
    </w:p>
    <w:p>
      <w:pPr>
        <w:spacing w:before="80" w:after="0"/>
      </w:pPr>
      <w:r>
        <w:t xml:space="preserve"/>
      </w:r>
    </w:p>
    <w:p>
      <w:pPr>
        <w:pBdr>
          <w:bottom w:val="single" w:color="2E6DA4" w:sz="6"/>
        </w:pBdr>
        <w:spacing w:before="200" w:after="80"/>
      </w:pPr>
      <w:r>
        <w:rPr>
          <w:rFonts w:ascii="Arial" w:cs="Arial" w:eastAsia="Arial" w:hAnsi="Arial"/>
          <w:b/>
          <w:bCs/>
          <w:color w:val="2E6DA4"/>
          <w:sz w:val="24"/>
          <w:szCs w:val="24"/>
        </w:rPr>
        <w:t xml:space="preserve">Complete Register Address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Register</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Address</w:t>
            </w:r>
          </w:p>
        </w:tc>
        <w:tc>
          <w:tcPr>
            <w:tcW w:type="dxa" w:w="4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Key Bits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RCC_AHB2ENR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0x4002104C</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Bit 0=GPIOA, Bit 1=GPIOB</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RCC_APB1ENR1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0x40021058</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Bit 17=USART2, Bit 21=I2C1</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GPIOA_MODER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0x48000000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2 bits per pin. Bits 5:4=PA2, Bits 11:10=PA5. 01=out, 10=AF</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GPIOA_AFRL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0x48000020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4 bits per pin 0–7. Bits 11:8=PA2. AF7=USART2_TX</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GPIOA_ODR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0x48000014</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Bit 5=PA5 (LD2 LED). Set=HIGH, Clear=LOW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GPIOB_MODER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0x48000400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Bits 17:16=PB8, Bits 19:18=PB9. Set 10 for AF mode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GPIOB_OTYPER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0x48000404</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Bit 8=PB8, Bit 9=PB9. Set 1 for open-drain (I2C required)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GPIOB_OSPEEDR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0x48000408</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Bits 17:16=PB8, Bits 19:18=PB9. Set 11 for high speed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GPIOB_AFRH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0x48000424</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4 bits per pin 8–15. Bits 3:0=PB8, Bits 7:4=PB9. AF4=I2C1</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USART2_CR1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0x40004400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Bit 0=UE, Bit 3=TE</w:t>
            </w:r>
          </w:p>
        </w:tc>
      </w:tr>
      <w:tr>
        <w:tc>
          <w:tcPr>
            <w:tcW w:type="dxa" w:w="26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pPr>
              <w:jc w:val="left"/>
            </w:pPr>
            <w:r>
              <w:rPr>
                <w:rFonts w:ascii="Arial" w:cs="Arial" w:eastAsia="Arial" w:hAnsi="Arial"/>
                <w:b/>
                <w:bCs/>
                <w:i w:val="false"/>
                <w:iCs w:val="false"/>
                <w:color w:val="8B0000"/>
                <w:sz w:val="19"/>
                <w:szCs w:val="19"/>
              </w:rPr>
              <w:t xml:space="preserve">USART2_BRR ⚠</w:t>
            </w:r>
          </w:p>
        </w:tc>
        <w:tc>
          <w:tcPr>
            <w:tcW w:type="dxa" w:w="20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0x4000440C</w:t>
            </w:r>
          </w:p>
        </w:tc>
        <w:tc>
          <w:tcPr>
            <w:tcW w:type="dxa" w:w="47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417 for 9600 baud at 4MHz. OFFSET 0x0C not 0x08.</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USART2_ISR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0x4000441C</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Bit 7=TXE. Wait for 1 before each TDR write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USART2_TDR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0x40004428</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Write byte here to transmit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I2C1_CR1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0x40005400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Bit 0=PE. Disable before configuring timing.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I2C1_TIMINGR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0x40005410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0x00100D14 for 100kHz at 4MHz clock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I2C1_CR2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0x40005404</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Slave address, direction, byte count, START/STOP bits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I2C1_ISR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0x40005418</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Bit 1=TXIS, Bit 2=RXNE, Bit 6=TC, Bit 15=BUSY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I2C1_TXDR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0x40005428</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Write byte to transmit over I2C</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I2C1_RXDR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0x40005424</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Read received byte from here</w:t>
            </w:r>
          </w:p>
        </w:tc>
      </w:tr>
    </w:tbl>
    <w:p>
      <w:pPr>
        <w:spacing w:before="120" w:after="0"/>
      </w:pPr>
      <w:r>
        <w:t xml:space="preserve"/>
      </w:r>
    </w:p>
    <w:p>
      <w:pPr>
        <w:pBdr>
          <w:bottom w:val="single" w:color="2E6DA4" w:sz="6"/>
        </w:pBdr>
        <w:spacing w:before="200" w:after="80"/>
      </w:pPr>
      <w:r>
        <w:rPr>
          <w:rFonts w:ascii="Arial" w:cs="Arial" w:eastAsia="Arial" w:hAnsi="Arial"/>
          <w:b/>
          <w:bCs/>
          <w:color w:val="2E6DA4"/>
          <w:sz w:val="24"/>
          <w:szCs w:val="24"/>
        </w:rPr>
        <w:t xml:space="preserve">Sensor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43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Sensor</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I2C Address</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ID Register</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Key Note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TMP117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0x49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0x0F → 0x0117</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Temp register 0x00. Cast raw to int16_t. Resolution 0.0078°C/LSB.</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MAX30102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0x57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0xFF → 0x15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9"/>
                <w:szCs w:val="19"/>
              </w:rPr>
              <w:t xml:space="preserve">FIFO data at 0x07/08/09. Mode config 0x02. No SpO2 clinical accuracy claim.</w:t>
            </w:r>
          </w:p>
        </w:tc>
      </w:tr>
    </w:tbl>
    <w:p>
      <w:pPr>
        <w:spacing w:before="160" w:after="0"/>
      </w:pPr>
      <w:r>
        <w:t xml:space="preserve"/>
      </w:r>
    </w:p>
    <w:p>
      <w:pPr>
        <w:shd w:fill="1B3A5C" w:val="clear"/>
        <w:spacing w:before="80" w:after="0"/>
      </w:pPr>
      <w:r>
        <w:rPr>
          <w:rFonts w:ascii="Arial" w:cs="Arial" w:eastAsia="Arial" w:hAnsi="Arial"/>
          <w:color w:val="7BAFD4"/>
          <w:sz w:val="17"/>
          <w:szCs w:val="17"/>
        </w:rPr>
        <w:t xml:space="preserve">  STM32 Vitals Monitor — Dev Log Rev 3  |  Vaibhav Aher  |  FAU Erlangen  |  Private — March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2026-03-26T13:07:12.091Z</dcterms:created>
  <dcterms:modified xsi:type="dcterms:W3CDTF">2026-03-26T13:07:12.093Z</dcterms:modified>
</cp:coreProperties>
</file>

<file path=docProps/custom.xml><?xml version="1.0" encoding="utf-8"?>
<Properties xmlns="http://schemas.openxmlformats.org/officeDocument/2006/custom-properties" xmlns:vt="http://schemas.openxmlformats.org/officeDocument/2006/docPropsVTypes"/>
</file>