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MNIST (Neural Network)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What I Learned: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Processing Data Before Model Training: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Images need to be converted into vectors (flattened) to be used as input in a neural network model. For example, a 28x28 image becomes a 784-dimensional vector.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Overfitting Prevention: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case of overfitting, techniques like BatchNormalization and Dropout can help to reduce it by normalizing activations and randomly turning off units during training, respectively.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Regularization Techniques: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L1 Regularization (Lasso):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Can be used to prevent overfitting by adding a penalty for large weights, promoting sparsity in the model.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L2 Regularization (Ridge):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Adds a penalty for large weights but doesn’t enforce sparsity. It encourages smaller weight values.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Optimizer: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 Adam optimizer is commonly used, as it adapts the learning rate based on the gradient and is efficient for most models.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Loss Function: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loss=sparse_categorical_crossentropy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This loss function is used when the target labels are integers representing classes (instead of one-hot encoded labels).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Metrics: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Metrics like accuracy, precision, and recall are used to evaluate model performance. The model will calculate these for each epoch.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Confusion Matrix: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After training, use a confusion matrix to analyze the model’s predictions versus true labels.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Hyperparameters to Tune: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Experimenting with the number of epochs, layers, hidden units, and batch size can have a significant effect on model accuracy.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2025-01-11T16:20:44Z</dcterms:modified>
</cp:coreProperties>
</file>