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Role: Frontend Developer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Module: VeriHarvest Web &amp; Mobile Dashboards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React, { useState, useEffect } from "react";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{ Card, CardContent } from "@/components/ui/card";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{ Button } from "@/components/ui/button";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{ Input } from "@/components/ui/input";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{ Tabs, Tab } from "@/components/ui/tabs";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export default function VeriHarvestFrontend()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const [tab, setTab] = useState("consumer");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const [batchId, setBatchId] = useState("");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const [batchData, setBatchData] = useState(null);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const fetchBatchDetails = async () =&gt;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if (!batchId) return;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const response = await fetch(`http://localhost:8000/get_batch/${batchId}`);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const data = await response.json();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setBatchData(data);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&lt;div className="p-6 max-w-4xl mx-auto"&gt;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&lt;Tabs value={tab} onValueChange={setTab}&gt;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&lt;Tab value="consumer"&gt;Consumer App&lt;/Tab&gt;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&lt;Tab value="regulator"&gt;Regulatory Dashboard&lt;/Tab&gt;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&lt;Tab value="supplier"&gt;Supplier &amp; Logistics&lt;/Tab&gt;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&lt;/Tabs&gt;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{tab === "consumer" &amp;&amp; 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&lt;Card className="mt-4 p-4"&gt;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&lt;h2 className="text-xl font-bold mb-2"&gt;Verify Food Authenticity&lt;/h2&gt;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&lt;Input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placeholder="Enter Batch ID"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value={batchId}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onChange={(e) =&gt; setBatchId(e.target.value)}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className="mb-4"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/&gt;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&lt;Button onClick={fetchBatchDetails}&gt;Check Authenticity&lt;/Button&gt;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{batchData &amp;&amp; (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&lt;CardContent className="mt-4"&gt;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&lt;p&gt;&lt;strong&gt;Product:&lt;/strong&gt; {batchData.product_name}&lt;/p&gt;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&lt;p&gt;&lt;strong&gt;Supplier:&lt;/strong&gt; {batchData.supplier}&lt;/p&gt;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&lt;p&gt;&lt;strong&gt;Freshness Score:&lt;/strong&gt; {batchData.freshness_score}%&lt;/p&gt;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&lt;p&gt;&lt;strong&gt;Blockchain Verified:&lt;/strong&gt; {batchData.blockchain_verified ? "✅ Yes" : "❌ No"}&lt;/p&gt;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&lt;p&gt;&lt;strong&gt;Status:&lt;/strong&gt; {batchData.status}&lt;/p&gt;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&lt;/CardContent&gt;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)}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&lt;/Card&gt;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)}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