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Role: IoT Engineer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Module: Real-Time Food Monitoring via IoT Sensors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paho.mqtt.client as mqtt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MQTT Broker Details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BROKER = "mqtt.eclipseprojects.io"  # Public MQTT broker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TOPIC = "veriharvest/sensor"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Simulated Sensor Data Function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def generate_sensor_data():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"temperature": random.uniform(2, 10),  # Simulating temperature values (°C)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"humidity": random.uniform(40, 70),  # Simulating humidity values (%)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"gas_level": random.uniform(0.1, 2.0)  # Simulated gas contamination levels (PPM)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MQTT Client Setup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def on_connect(client, userdata, flags, rc):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print("Connected to MQTT Broker!")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def publish_sensor_data():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client = mqtt.Client()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client.on_connect = on_connect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client.connect(BROKER, 1883, 60)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sensor_data = generate_sensor_data()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client.publish(TOPIC, str(sensor_data))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print(f"Published: {sensor_data}")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time.sleep(5)  # Sends data every 5 seconds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publish_sensor_data()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