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Segoe UI Emoji" w:cs="Segoe UI Emoji" w:eastAsia="Segoe UI Emoji" w:hAnsi="Segoe UI Emoji"/>
          <w:sz w:val="96"/>
          <w:szCs w:val="96"/>
        </w:rPr>
        <w:t xml:space="preserve">📈</w:t>
      </w:r>
    </w:p>
    <w:p>
      <w:pPr>
        <w:spacing w:before="120" w:after="0"/>
      </w:pPr>
      <w:r>
        <w:t xml:space="preserve"/>
      </w:r>
    </w:p>
    <w:p>
      <w:pPr>
        <w:spacing w:before="0" w:after="120"/>
        <w:jc w:val="center"/>
      </w:pPr>
      <w:r>
        <w:rPr>
          <w:rFonts w:ascii="Arial" w:cs="Arial" w:eastAsia="Arial" w:hAnsi="Arial"/>
          <w:b/>
          <w:bCs/>
          <w:color w:val="2E4057"/>
          <w:sz w:val="56"/>
          <w:szCs w:val="56"/>
        </w:rPr>
        <w:t xml:space="preserve">Website Traffic Prediction &amp;</w:t>
      </w:r>
    </w:p>
    <w:p>
      <w:pPr>
        <w:spacing w:before="0" w:after="200"/>
        <w:jc w:val="center"/>
      </w:pPr>
      <w:r>
        <w:rPr>
          <w:rFonts w:ascii="Arial" w:cs="Arial" w:eastAsia="Arial" w:hAnsi="Arial"/>
          <w:b/>
          <w:bCs/>
          <w:color w:val="048A81"/>
          <w:sz w:val="56"/>
          <w:szCs w:val="56"/>
        </w:rPr>
        <w:t xml:space="preserve">Best Time Slot Recommendation System</w:t>
      </w:r>
    </w:p>
    <w:p>
      <w:pPr>
        <w:pBdr>
          <w:bottom w:val="single" w:color="048A81" w:sz="6" w:space="1"/>
        </w:pBdr>
        <w:spacing w:before="0" w:after="80"/>
        <w:jc w:val="center"/>
      </w:pPr>
      <w:r>
        <w:rPr>
          <w:sz w:val="22"/>
          <w:szCs w:val="22"/>
        </w:rPr>
        <w:t xml:space="preserve"/>
      </w:r>
    </w:p>
    <w:p>
      <w:pPr>
        <w:spacing w:before="160" w:after="0"/>
      </w:pPr>
      <w:r>
        <w:t xml:space="preserve"/>
      </w:r>
    </w:p>
    <w:p>
      <w:pPr>
        <w:spacing w:before="0" w:after="80"/>
        <w:jc w:val="center"/>
      </w:pPr>
      <w:r>
        <w:rPr>
          <w:rFonts w:ascii="Arial" w:cs="Arial" w:eastAsia="Arial" w:hAnsi="Arial"/>
          <w:i/>
          <w:iCs/>
          <w:color w:val="5A6470"/>
          <w:sz w:val="26"/>
          <w:szCs w:val="26"/>
        </w:rPr>
        <w:t xml:space="preserve">Technical Documentation &amp; Developer Guide</w:t>
      </w:r>
    </w:p>
    <w:p>
      <w:pPr>
        <w:spacing w:before="200" w:after="0"/>
      </w:pPr>
      <w:r>
        <w:t xml:space="preserve"/>
      </w:r>
    </w:p>
    <w:p>
      <w:pPr>
        <w:spacing w:before="0" w:after="60"/>
        <w:jc w:val="center"/>
      </w:pPr>
      <w:r>
        <w:rPr>
          <w:rFonts w:ascii="Arial" w:cs="Arial" w:eastAsia="Arial" w:hAnsi="Arial"/>
          <w:color w:val="5A6470"/>
          <w:sz w:val="22"/>
          <w:szCs w:val="22"/>
        </w:rPr>
        <w:t xml:space="preserve">Version 1.0  |  2025</w:t>
      </w:r>
    </w:p>
    <w:p>
      <w:pPr>
        <w:spacing w:before="0" w:after="60"/>
        <w:jc w:val="center"/>
      </w:pPr>
      <w:r>
        <w:rPr>
          <w:rFonts w:ascii="Arial" w:cs="Arial" w:eastAsia="Arial" w:hAnsi="Arial"/>
          <w:color w:val="5A6470"/>
          <w:sz w:val="22"/>
          <w:szCs w:val="22"/>
        </w:rPr>
        <w:t xml:space="preserve">Technology: Python · Streamlit · Scikit-learn · XGBoost · Plotly</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1. Introduction</w:t>
      </w:r>
    </w:p>
    <w:p>
      <w:pPr>
        <w:pStyle w:val="Heading2"/>
        <w:spacing w:before="280" w:after="120"/>
      </w:pPr>
      <w:r>
        <w:rPr>
          <w:rFonts w:ascii="Arial" w:cs="Arial" w:eastAsia="Arial" w:hAnsi="Arial"/>
          <w:b/>
          <w:bCs/>
          <w:color w:val="2E4057"/>
          <w:sz w:val="28"/>
          <w:szCs w:val="28"/>
        </w:rPr>
        <w:t xml:space="preserve">1.1 Project Overview</w:t>
      </w:r>
    </w:p>
    <w:p>
      <w:pPr>
        <w:spacing w:before="60" w:after="100"/>
      </w:pPr>
      <w:r>
        <w:rPr>
          <w:rFonts w:ascii="Arial" w:cs="Arial" w:eastAsia="Arial" w:hAnsi="Arial"/>
          <w:color w:val="1A1A1A"/>
          <w:sz w:val="22"/>
          <w:szCs w:val="22"/>
        </w:rPr>
        <w:t xml:space="preserve">The Website Traffic Prediction &amp; Best Time Slot Recommendation System is a data-driven machine learning application built to help website administrators, bloggers, digital marketers, and businesses optimise their content publishing strategies. By analysing historical website traffic data, the system identifies patterns, predicts future visitor activity, and recommends the most effective time slots for publishing content to maximise audience reach and engagement.</w:t>
      </w:r>
    </w:p>
    <w:p>
      <w:pPr>
        <w:spacing w:before="120" w:after="0"/>
      </w:pPr>
      <w:r>
        <w:t xml:space="preserve"/>
      </w:r>
    </w:p>
    <w:p>
      <w:pPr>
        <w:spacing w:before="60" w:after="100"/>
      </w:pPr>
      <w:r>
        <w:rPr>
          <w:rFonts w:ascii="Arial" w:cs="Arial" w:eastAsia="Arial" w:hAnsi="Arial"/>
          <w:color w:val="1A1A1A"/>
          <w:sz w:val="22"/>
          <w:szCs w:val="22"/>
        </w:rPr>
        <w:t xml:space="preserve">The application is delivered as an interactive Streamlit dashboard with five analytical tabs, powered by a modular Python backend comprising four core modules: data generation, feature engineering, ML model training, and a recommendation engine.</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1.2 Problem Statement</w:t>
      </w:r>
    </w:p>
    <w:p>
      <w:pPr>
        <w:spacing w:before="60" w:after="100"/>
      </w:pPr>
      <w:r>
        <w:rPr>
          <w:rFonts w:ascii="Arial" w:cs="Arial" w:eastAsia="Arial" w:hAnsi="Arial"/>
          <w:color w:val="1A1A1A"/>
          <w:sz w:val="22"/>
          <w:szCs w:val="22"/>
        </w:rPr>
        <w:t xml:space="preserve">Many website owners publish content without considering temporal patterns in user behaviour. As a result, high-quality content may receive limited initial visibility simply because it was published during a low-traffic period. This project addresses that gap by providing actionable, data-backed recommendations on when to publish.</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1.3 Objectives</w:t>
      </w:r>
    </w:p>
    <w:p>
      <w:pPr>
        <w:pStyle w:val="ListParagraph"/>
        <w:numPr>
          <w:ilvl w:val="0"/>
          <w:numId w:val="2"/>
        </w:numPr>
        <w:spacing w:before="40" w:after="60"/>
      </w:pPr>
      <w:r>
        <w:rPr>
          <w:rFonts w:ascii="Arial" w:cs="Arial" w:eastAsia="Arial" w:hAnsi="Arial"/>
          <w:color w:val="1A1A1A"/>
          <w:sz w:val="22"/>
          <w:szCs w:val="22"/>
        </w:rPr>
        <w:t xml:space="preserve">Analyse historical hourly website traffic data to uncover temporal patterns.</w:t>
      </w:r>
    </w:p>
    <w:p>
      <w:pPr>
        <w:pStyle w:val="ListParagraph"/>
        <w:numPr>
          <w:ilvl w:val="0"/>
          <w:numId w:val="2"/>
        </w:numPr>
        <w:spacing w:before="40" w:after="60"/>
      </w:pPr>
      <w:r>
        <w:rPr>
          <w:rFonts w:ascii="Arial" w:cs="Arial" w:eastAsia="Arial" w:hAnsi="Arial"/>
          <w:color w:val="1A1A1A"/>
          <w:sz w:val="22"/>
          <w:szCs w:val="22"/>
        </w:rPr>
        <w:t xml:space="preserve">Engineer meaningful features from raw timestamp data for machine learning.</w:t>
      </w:r>
    </w:p>
    <w:p>
      <w:pPr>
        <w:pStyle w:val="ListParagraph"/>
        <w:numPr>
          <w:ilvl w:val="0"/>
          <w:numId w:val="2"/>
        </w:numPr>
        <w:spacing w:before="40" w:after="60"/>
      </w:pPr>
      <w:r>
        <w:rPr>
          <w:rFonts w:ascii="Arial" w:cs="Arial" w:eastAsia="Arial" w:hAnsi="Arial"/>
          <w:color w:val="1A1A1A"/>
          <w:sz w:val="22"/>
          <w:szCs w:val="22"/>
        </w:rPr>
        <w:t xml:space="preserve">Train and compare multiple regression models to predict future visitor counts.</w:t>
      </w:r>
    </w:p>
    <w:p>
      <w:pPr>
        <w:pStyle w:val="ListParagraph"/>
        <w:numPr>
          <w:ilvl w:val="0"/>
          <w:numId w:val="2"/>
        </w:numPr>
        <w:spacing w:before="40" w:after="60"/>
      </w:pPr>
      <w:r>
        <w:rPr>
          <w:rFonts w:ascii="Arial" w:cs="Arial" w:eastAsia="Arial" w:hAnsi="Arial"/>
          <w:color w:val="1A1A1A"/>
          <w:sz w:val="22"/>
          <w:szCs w:val="22"/>
        </w:rPr>
        <w:t xml:space="preserve">Forecast traffic for a configurable horizon (1–14 days ahead).</w:t>
      </w:r>
    </w:p>
    <w:p>
      <w:pPr>
        <w:pStyle w:val="ListParagraph"/>
        <w:numPr>
          <w:ilvl w:val="0"/>
          <w:numId w:val="2"/>
        </w:numPr>
        <w:spacing w:before="40" w:after="60"/>
      </w:pPr>
      <w:r>
        <w:rPr>
          <w:rFonts w:ascii="Arial" w:cs="Arial" w:eastAsia="Arial" w:hAnsi="Arial"/>
          <w:color w:val="1A1A1A"/>
          <w:sz w:val="22"/>
          <w:szCs w:val="22"/>
        </w:rPr>
        <w:t xml:space="preserve">Score every (day, hour) combination using a composite engagement metric.</w:t>
      </w:r>
    </w:p>
    <w:p>
      <w:pPr>
        <w:pStyle w:val="ListParagraph"/>
        <w:numPr>
          <w:ilvl w:val="0"/>
          <w:numId w:val="2"/>
        </w:numPr>
        <w:spacing w:before="40" w:after="60"/>
      </w:pPr>
      <w:r>
        <w:rPr>
          <w:rFonts w:ascii="Arial" w:cs="Arial" w:eastAsia="Arial" w:hAnsi="Arial"/>
          <w:color w:val="1A1A1A"/>
          <w:sz w:val="22"/>
          <w:szCs w:val="22"/>
        </w:rPr>
        <w:t xml:space="preserve">Present all insights in an intuitive, interactive visual dashboard.</w:t>
      </w:r>
    </w:p>
    <w:p>
      <w:pPr>
        <w:pStyle w:val="ListParagraph"/>
        <w:numPr>
          <w:ilvl w:val="0"/>
          <w:numId w:val="2"/>
        </w:numPr>
        <w:spacing w:before="40" w:after="60"/>
      </w:pPr>
      <w:r>
        <w:rPr>
          <w:rFonts w:ascii="Arial" w:cs="Arial" w:eastAsia="Arial" w:hAnsi="Arial"/>
          <w:color w:val="1A1A1A"/>
          <w:sz w:val="22"/>
          <w:szCs w:val="22"/>
        </w:rPr>
        <w:t xml:space="preserve">Allow users to upload real traffic data in CSV format.</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1.4 Scope</w:t>
      </w:r>
    </w:p>
    <w:p>
      <w:pPr>
        <w:spacing w:before="60" w:after="100"/>
      </w:pPr>
      <w:r>
        <w:rPr>
          <w:rFonts w:ascii="Arial" w:cs="Arial" w:eastAsia="Arial" w:hAnsi="Arial"/>
          <w:color w:val="1A1A1A"/>
          <w:sz w:val="22"/>
          <w:szCs w:val="22"/>
        </w:rPr>
        <w:t xml:space="preserve">The system operates on hourly-granularity traffic data. It supports synthetic data generation for demonstration purposes as well as user-supplied CSV uploads. The recommendation engine considers visitor volume, bounce rate, session duration, conversions, and pages-per-visit to produce a holistic engagement score.</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2. System Architecture</w:t>
      </w:r>
    </w:p>
    <w:p>
      <w:pPr>
        <w:pStyle w:val="Heading2"/>
        <w:spacing w:before="280" w:after="120"/>
      </w:pPr>
      <w:r>
        <w:rPr>
          <w:rFonts w:ascii="Arial" w:cs="Arial" w:eastAsia="Arial" w:hAnsi="Arial"/>
          <w:b/>
          <w:bCs/>
          <w:color w:val="2E4057"/>
          <w:sz w:val="28"/>
          <w:szCs w:val="28"/>
        </w:rPr>
        <w:t xml:space="preserve">2.1 High-Level Architecture</w:t>
      </w:r>
    </w:p>
    <w:p>
      <w:pPr>
        <w:spacing w:before="60" w:after="100"/>
      </w:pPr>
      <w:r>
        <w:rPr>
          <w:rFonts w:ascii="Arial" w:cs="Arial" w:eastAsia="Arial" w:hAnsi="Arial"/>
          <w:color w:val="1A1A1A"/>
          <w:sz w:val="22"/>
          <w:szCs w:val="22"/>
        </w:rPr>
        <w:t xml:space="preserve">The system follows a modular, layered architecture with clear separation between data ingestion, feature processing, model training, prediction, and presentation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57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r>
      <w:tr>
        <w:tc>
          <w:tcPr>
            <w:tcW w:type="dxa" w:w="3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bCs/>
                <w:color w:val="1A1A1A"/>
                <w:sz w:val="20"/>
                <w:szCs w:val="20"/>
              </w:rPr>
              <w:t xml:space="preserve">Data Layer</w:t>
            </w:r>
          </w:p>
        </w:tc>
        <w:tc>
          <w:tcPr>
            <w:tcW w:type="dxa" w:w="5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data_generator.py — synthetic data creation &amp; CSV preprocessing</w:t>
            </w:r>
          </w:p>
        </w:tc>
      </w:tr>
      <w:tr>
        <w:tc>
          <w:tcPr>
            <w:tcW w:type="dxa" w:w="3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Feature Layer</w:t>
            </w:r>
          </w:p>
        </w:tc>
        <w:tc>
          <w:tcPr>
            <w:tcW w:type="dxa" w:w="5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feature_engineering.py — lag features, cyclical encoding, rolling stats</w:t>
            </w:r>
          </w:p>
        </w:tc>
      </w:tr>
      <w:tr>
        <w:tc>
          <w:tcPr>
            <w:tcW w:type="dxa" w:w="3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bCs/>
                <w:color w:val="1A1A1A"/>
                <w:sz w:val="20"/>
                <w:szCs w:val="20"/>
              </w:rPr>
              <w:t xml:space="preserve">Model Layer</w:t>
            </w:r>
          </w:p>
        </w:tc>
        <w:tc>
          <w:tcPr>
            <w:tcW w:type="dxa" w:w="5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models.py — Random Forest, Gradient Boosting, Ridge, XGBoost</w:t>
            </w:r>
          </w:p>
        </w:tc>
      </w:tr>
      <w:tr>
        <w:tc>
          <w:tcPr>
            <w:tcW w:type="dxa" w:w="3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Intelligence Layer</w:t>
            </w:r>
          </w:p>
        </w:tc>
        <w:tc>
          <w:tcPr>
            <w:tcW w:type="dxa" w:w="5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recommender.py — composite engagement scoring &amp; slot ranking</w:t>
            </w:r>
          </w:p>
        </w:tc>
      </w:tr>
      <w:tr>
        <w:tc>
          <w:tcPr>
            <w:tcW w:type="dxa" w:w="3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bCs/>
                <w:color w:val="1A1A1A"/>
                <w:sz w:val="20"/>
                <w:szCs w:val="20"/>
              </w:rPr>
              <w:t xml:space="preserve">Presentation Layer</w:t>
            </w:r>
          </w:p>
        </w:tc>
        <w:tc>
          <w:tcPr>
            <w:tcW w:type="dxa" w:w="5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app.py — Streamlit 5-tab interactive dashboard</w:t>
            </w:r>
          </w:p>
        </w:tc>
      </w:tr>
    </w:tbl>
    <w:p>
      <w:pPr>
        <w:spacing w:before="140" w:after="0"/>
      </w:pPr>
      <w:r>
        <w:t xml:space="preserve"/>
      </w:r>
    </w:p>
    <w:p>
      <w:pPr>
        <w:pStyle w:val="Heading2"/>
        <w:spacing w:before="280" w:after="120"/>
      </w:pPr>
      <w:r>
        <w:rPr>
          <w:rFonts w:ascii="Arial" w:cs="Arial" w:eastAsia="Arial" w:hAnsi="Arial"/>
          <w:b/>
          <w:bCs/>
          <w:color w:val="2E4057"/>
          <w:sz w:val="28"/>
          <w:szCs w:val="28"/>
        </w:rPr>
        <w:t xml:space="preserve">2.2 Project File Structure</w:t>
      </w:r>
    </w:p>
    <w:p>
      <w:pPr>
        <w:shd w:fill="1E2030" w:val="clear"/>
        <w:spacing w:before="80" w:after="80"/>
        <w:ind w:left="360" w:right="360"/>
      </w:pPr>
      <w:r>
        <w:rPr>
          <w:rFonts w:ascii="Courier New" w:cs="Courier New" w:eastAsia="Courier New" w:hAnsi="Courier New"/>
          <w:color w:val="7DD3FC"/>
          <w:sz w:val="18"/>
          <w:szCs w:val="18"/>
        </w:rPr>
        <w:t xml:space="preserve">traffic_system/</w:t>
      </w:r>
    </w:p>
    <w:p>
      <w:pPr>
        <w:shd w:fill="1E2030" w:val="clear"/>
        <w:spacing w:before="80" w:after="80"/>
        <w:ind w:left="360" w:right="360"/>
      </w:pPr>
      <w:r>
        <w:rPr>
          <w:rFonts w:ascii="Courier New" w:cs="Courier New" w:eastAsia="Courier New" w:hAnsi="Courier New"/>
          <w:color w:val="7DD3FC"/>
          <w:sz w:val="18"/>
          <w:szCs w:val="18"/>
        </w:rPr>
        <w:t xml:space="preserve">├── app.py                  # Streamlit dashboard (UI entry point)</w:t>
      </w:r>
    </w:p>
    <w:p>
      <w:pPr>
        <w:shd w:fill="1E2030" w:val="clear"/>
        <w:spacing w:before="80" w:after="80"/>
        <w:ind w:left="360" w:right="360"/>
      </w:pPr>
      <w:r>
        <w:rPr>
          <w:rFonts w:ascii="Courier New" w:cs="Courier New" w:eastAsia="Courier New" w:hAnsi="Courier New"/>
          <w:color w:val="7DD3FC"/>
          <w:sz w:val="18"/>
          <w:szCs w:val="18"/>
        </w:rPr>
        <w:t xml:space="preserve">├── data_generator.py       # Data generation &amp; CSV upload handler</w:t>
      </w:r>
    </w:p>
    <w:p>
      <w:pPr>
        <w:shd w:fill="1E2030" w:val="clear"/>
        <w:spacing w:before="80" w:after="80"/>
        <w:ind w:left="360" w:right="360"/>
      </w:pPr>
      <w:r>
        <w:rPr>
          <w:rFonts w:ascii="Courier New" w:cs="Courier New" w:eastAsia="Courier New" w:hAnsi="Courier New"/>
          <w:color w:val="7DD3FC"/>
          <w:sz w:val="18"/>
          <w:szCs w:val="18"/>
        </w:rPr>
        <w:t xml:space="preserve">├── feature_engineering.py  # Feature extraction &amp; train/test split</w:t>
      </w:r>
    </w:p>
    <w:p>
      <w:pPr>
        <w:shd w:fill="1E2030" w:val="clear"/>
        <w:spacing w:before="80" w:after="80"/>
        <w:ind w:left="360" w:right="360"/>
      </w:pPr>
      <w:r>
        <w:rPr>
          <w:rFonts w:ascii="Courier New" w:cs="Courier New" w:eastAsia="Courier New" w:hAnsi="Courier New"/>
          <w:color w:val="7DD3FC"/>
          <w:sz w:val="18"/>
          <w:szCs w:val="18"/>
        </w:rPr>
        <w:t xml:space="preserve">├── models.py               # ML model training, prediction &amp; evaluation</w:t>
      </w:r>
    </w:p>
    <w:p>
      <w:pPr>
        <w:shd w:fill="1E2030" w:val="clear"/>
        <w:spacing w:before="80" w:after="80"/>
        <w:ind w:left="360" w:right="360"/>
      </w:pPr>
      <w:r>
        <w:rPr>
          <w:rFonts w:ascii="Courier New" w:cs="Courier New" w:eastAsia="Courier New" w:hAnsi="Courier New"/>
          <w:color w:val="7DD3FC"/>
          <w:sz w:val="18"/>
          <w:szCs w:val="18"/>
        </w:rPr>
        <w:t xml:space="preserve">├── recommender.py          # Engagement scoring &amp; recommendation engine</w:t>
      </w:r>
    </w:p>
    <w:p>
      <w:pPr>
        <w:shd w:fill="1E2030" w:val="clear"/>
        <w:spacing w:before="80" w:after="80"/>
        <w:ind w:left="360" w:right="360"/>
      </w:pPr>
      <w:r>
        <w:rPr>
          <w:rFonts w:ascii="Courier New" w:cs="Courier New" w:eastAsia="Courier New" w:hAnsi="Courier New"/>
          <w:color w:val="7DD3FC"/>
          <w:sz w:val="18"/>
          <w:szCs w:val="18"/>
        </w:rPr>
        <w:t xml:space="preserve">└── requirements.txt        # Python package dependencies</w:t>
      </w:r>
    </w:p>
    <w:p>
      <w:pPr>
        <w:spacing w:before="140" w:after="0"/>
      </w:pPr>
      <w:r>
        <w:t xml:space="preserve"/>
      </w:r>
    </w:p>
    <w:p>
      <w:pPr>
        <w:pStyle w:val="Heading2"/>
        <w:spacing w:before="280" w:after="120"/>
      </w:pPr>
      <w:r>
        <w:rPr>
          <w:rFonts w:ascii="Arial" w:cs="Arial" w:eastAsia="Arial" w:hAnsi="Arial"/>
          <w:b/>
          <w:bCs/>
          <w:color w:val="2E4057"/>
          <w:sz w:val="28"/>
          <w:szCs w:val="28"/>
        </w:rPr>
        <w:t xml:space="preserve">2.3 Data Flow</w:t>
      </w:r>
    </w:p>
    <w:p>
      <w:pPr>
        <w:pStyle w:val="ListParagraph"/>
        <w:numPr>
          <w:ilvl w:val="0"/>
          <w:numId w:val="3"/>
        </w:numPr>
        <w:spacing w:before="40" w:after="60"/>
      </w:pPr>
      <w:r>
        <w:rPr>
          <w:rFonts w:ascii="Arial" w:cs="Arial" w:eastAsia="Arial" w:hAnsi="Arial"/>
          <w:color w:val="1A1A1A"/>
          <w:sz w:val="22"/>
          <w:szCs w:val="22"/>
        </w:rPr>
        <w:t xml:space="preserve">User selects data source (synthetic or CSV upload) and pipeline settings via the sidebar.</w:t>
      </w:r>
    </w:p>
    <w:p>
      <w:pPr>
        <w:pStyle w:val="ListParagraph"/>
        <w:numPr>
          <w:ilvl w:val="0"/>
          <w:numId w:val="3"/>
        </w:numPr>
        <w:spacing w:before="40" w:after="60"/>
      </w:pPr>
      <w:r>
        <w:rPr>
          <w:rFonts w:ascii="Arial" w:cs="Arial" w:eastAsia="Arial" w:hAnsi="Arial"/>
          <w:color w:val="1A1A1A"/>
          <w:sz w:val="22"/>
          <w:szCs w:val="22"/>
        </w:rPr>
        <w:t xml:space="preserve">data_generator.py loads or generates hourly traffic records (visitors, bounce rate, session duration, conversions).</w:t>
      </w:r>
    </w:p>
    <w:p>
      <w:pPr>
        <w:pStyle w:val="ListParagraph"/>
        <w:numPr>
          <w:ilvl w:val="0"/>
          <w:numId w:val="3"/>
        </w:numPr>
        <w:spacing w:before="40" w:after="60"/>
      </w:pPr>
      <w:r>
        <w:rPr>
          <w:rFonts w:ascii="Arial" w:cs="Arial" w:eastAsia="Arial" w:hAnsi="Arial"/>
          <w:color w:val="1A1A1A"/>
          <w:sz w:val="22"/>
          <w:szCs w:val="22"/>
        </w:rPr>
        <w:t xml:space="preserve">feature_engineering.py transforms the raw dataframe into a feature matrix with 30+ engineered columns.</w:t>
      </w:r>
    </w:p>
    <w:p>
      <w:pPr>
        <w:pStyle w:val="ListParagraph"/>
        <w:numPr>
          <w:ilvl w:val="0"/>
          <w:numId w:val="3"/>
        </w:numPr>
        <w:spacing w:before="40" w:after="60"/>
      </w:pPr>
      <w:r>
        <w:rPr>
          <w:rFonts w:ascii="Arial" w:cs="Arial" w:eastAsia="Arial" w:hAnsi="Arial"/>
          <w:color w:val="1A1A1A"/>
          <w:sz w:val="22"/>
          <w:szCs w:val="22"/>
        </w:rPr>
        <w:t xml:space="preserve">models.py performs a temporal train/test split, trains the selected algorithms, evaluates them, and selects the best.</w:t>
      </w:r>
    </w:p>
    <w:p>
      <w:pPr>
        <w:pStyle w:val="ListParagraph"/>
        <w:numPr>
          <w:ilvl w:val="0"/>
          <w:numId w:val="3"/>
        </w:numPr>
        <w:spacing w:before="40" w:after="60"/>
      </w:pPr>
      <w:r>
        <w:rPr>
          <w:rFonts w:ascii="Arial" w:cs="Arial" w:eastAsia="Arial" w:hAnsi="Arial"/>
          <w:color w:val="1A1A1A"/>
          <w:sz w:val="22"/>
          <w:szCs w:val="22"/>
        </w:rPr>
        <w:t xml:space="preserve">models.py uses the best model to forecast traffic for the next N days.</w:t>
      </w:r>
    </w:p>
    <w:p>
      <w:pPr>
        <w:pStyle w:val="ListParagraph"/>
        <w:numPr>
          <w:ilvl w:val="0"/>
          <w:numId w:val="3"/>
        </w:numPr>
        <w:spacing w:before="40" w:after="60"/>
      </w:pPr>
      <w:r>
        <w:rPr>
          <w:rFonts w:ascii="Arial" w:cs="Arial" w:eastAsia="Arial" w:hAnsi="Arial"/>
          <w:color w:val="1A1A1A"/>
          <w:sz w:val="22"/>
          <w:szCs w:val="22"/>
        </w:rPr>
        <w:t xml:space="preserve">recommender.py groups historical data by (day, hour), computes the composite engagement score, and ranks all slots.</w:t>
      </w:r>
    </w:p>
    <w:p>
      <w:pPr>
        <w:pStyle w:val="ListParagraph"/>
        <w:numPr>
          <w:ilvl w:val="0"/>
          <w:numId w:val="3"/>
        </w:numPr>
        <w:spacing w:before="40" w:after="60"/>
      </w:pPr>
      <w:r>
        <w:rPr>
          <w:rFonts w:ascii="Arial" w:cs="Arial" w:eastAsia="Arial" w:hAnsi="Arial"/>
          <w:color w:val="1A1A1A"/>
          <w:sz w:val="22"/>
          <w:szCs w:val="22"/>
        </w:rPr>
        <w:t xml:space="preserve">app.py renders all results across five interactive dashboard tabs.</w:t>
      </w:r>
    </w:p>
    <w:p>
      <w:pPr>
        <w:spacing w:before="140" w:after="0"/>
      </w:pPr>
      <w:r>
        <w:t xml:space="preserve"/>
      </w:r>
    </w:p>
    <w:p>
      <w:pPr>
        <w:pStyle w:val="Heading2"/>
        <w:spacing w:before="280" w:after="120"/>
      </w:pPr>
      <w:r>
        <w:rPr>
          <w:rFonts w:ascii="Arial" w:cs="Arial" w:eastAsia="Arial" w:hAnsi="Arial"/>
          <w:b/>
          <w:bCs/>
          <w:color w:val="2E4057"/>
          <w:sz w:val="28"/>
          <w:szCs w:val="28"/>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4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41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3.10+</w:t>
            </w:r>
          </w:p>
        </w:tc>
        <w:tc>
          <w:tcPr>
            <w:tcW w:type="dxa" w:w="4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Core language</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Streamlit</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1.30+</w:t>
            </w:r>
          </w:p>
        </w:tc>
        <w:tc>
          <w:tcPr>
            <w:tcW w:type="dxa" w:w="4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Interactive web dashboard</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Pandas</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1.5+</w:t>
            </w:r>
          </w:p>
        </w:tc>
        <w:tc>
          <w:tcPr>
            <w:tcW w:type="dxa" w:w="4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manipulation &amp; analysis</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NumPy</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1.24+</w:t>
            </w:r>
          </w:p>
        </w:tc>
        <w:tc>
          <w:tcPr>
            <w:tcW w:type="dxa" w:w="4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Numerical computing</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Scikit-learn</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1.2+</w:t>
            </w:r>
          </w:p>
        </w:tc>
        <w:tc>
          <w:tcPr>
            <w:tcW w:type="dxa" w:w="4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ML models &amp; pipelines</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XGBoost</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1.7+</w:t>
            </w:r>
          </w:p>
        </w:tc>
        <w:tc>
          <w:tcPr>
            <w:tcW w:type="dxa" w:w="4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Gradient boosting (optional)</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Plotly</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5.13+</w:t>
            </w:r>
          </w:p>
        </w:tc>
        <w:tc>
          <w:tcPr>
            <w:tcW w:type="dxa" w:w="4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Interactive visualisations</w:t>
            </w:r>
          </w:p>
        </w:tc>
      </w:tr>
    </w:tbl>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3. Module Documentation</w:t>
      </w:r>
    </w:p>
    <w:p>
      <w:pPr>
        <w:pStyle w:val="Heading2"/>
        <w:spacing w:before="280" w:after="120"/>
      </w:pPr>
      <w:r>
        <w:rPr>
          <w:rFonts w:ascii="Arial" w:cs="Arial" w:eastAsia="Arial" w:hAnsi="Arial"/>
          <w:b/>
          <w:bCs/>
          <w:color w:val="2E4057"/>
          <w:sz w:val="28"/>
          <w:szCs w:val="28"/>
        </w:rPr>
        <w:t xml:space="preserve">3.1 data_generator.py — Data Layer</w:t>
      </w:r>
    </w:p>
    <w:p>
      <w:pPr>
        <w:spacing w:before="60" w:after="100"/>
      </w:pPr>
      <w:r>
        <w:rPr>
          <w:rFonts w:ascii="Arial" w:cs="Arial" w:eastAsia="Arial" w:hAnsi="Arial"/>
          <w:color w:val="1A1A1A"/>
          <w:sz w:val="22"/>
          <w:szCs w:val="22"/>
        </w:rPr>
        <w:t xml:space="preserve">This module is responsible for providing the system with traffic data, either by generating a realistic synthetic dataset or by preprocessing a user-uploaded CSV file.</w:t>
      </w:r>
    </w:p>
    <w:p>
      <w:pPr>
        <w:spacing w:before="60" w:after="0"/>
      </w:pPr>
      <w:r>
        <w:t xml:space="preserve"/>
      </w:r>
    </w:p>
    <w:p>
      <w:pPr>
        <w:pStyle w:val="Heading3"/>
        <w:spacing w:before="200" w:after="80"/>
      </w:pPr>
      <w:r>
        <w:rPr>
          <w:rFonts w:ascii="Arial" w:cs="Arial" w:eastAsia="Arial" w:hAnsi="Arial"/>
          <w:b/>
          <w:bCs/>
          <w:color w:val="048A81"/>
          <w:sz w:val="24"/>
          <w:szCs w:val="24"/>
        </w:rPr>
        <w:t xml:space="preserve">generate_traffic_data(days, start_date)</w:t>
      </w:r>
    </w:p>
    <w:p>
      <w:pPr>
        <w:spacing w:before="60" w:after="100"/>
      </w:pPr>
      <w:r>
        <w:rPr>
          <w:rFonts w:ascii="Arial" w:cs="Arial" w:eastAsia="Arial" w:hAnsi="Arial"/>
          <w:color w:val="1A1A1A"/>
          <w:sz w:val="22"/>
          <w:szCs w:val="22"/>
        </w:rPr>
        <w:t xml:space="preserve">Generates a DataFrame of hourly traffic records spanning the specified number of days. The synthetic model incorporates:</w:t>
      </w:r>
    </w:p>
    <w:p>
      <w:pPr>
        <w:pStyle w:val="ListParagraph"/>
        <w:numPr>
          <w:ilvl w:val="0"/>
          <w:numId w:val="2"/>
        </w:numPr>
        <w:spacing w:before="40" w:after="60"/>
      </w:pPr>
      <w:r>
        <w:rPr>
          <w:rFonts w:ascii="Arial" w:cs="Arial" w:eastAsia="Arial" w:hAnsi="Arial"/>
          <w:color w:val="1A1A1A"/>
          <w:sz w:val="22"/>
          <w:szCs w:val="22"/>
        </w:rPr>
        <w:t xml:space="preserve">Bimodal hourly patterns — morning peak (10 AM) and evening peak (8 PM)</w:t>
      </w:r>
    </w:p>
    <w:p>
      <w:pPr>
        <w:pStyle w:val="ListParagraph"/>
        <w:numPr>
          <w:ilvl w:val="0"/>
          <w:numId w:val="2"/>
        </w:numPr>
        <w:spacing w:before="40" w:after="60"/>
      </w:pPr>
      <w:r>
        <w:rPr>
          <w:rFonts w:ascii="Arial" w:cs="Arial" w:eastAsia="Arial" w:hAnsi="Arial"/>
          <w:color w:val="1A1A1A"/>
          <w:sz w:val="22"/>
          <w:szCs w:val="22"/>
        </w:rPr>
        <w:t xml:space="preserve">Weekly seasonality — weekday vs weekend base multipliers</w:t>
      </w:r>
    </w:p>
    <w:p>
      <w:pPr>
        <w:pStyle w:val="ListParagraph"/>
        <w:numPr>
          <w:ilvl w:val="0"/>
          <w:numId w:val="2"/>
        </w:numPr>
        <w:spacing w:before="40" w:after="60"/>
      </w:pPr>
      <w:r>
        <w:rPr>
          <w:rFonts w:ascii="Arial" w:cs="Arial" w:eastAsia="Arial" w:hAnsi="Arial"/>
          <w:color w:val="1A1A1A"/>
          <w:sz w:val="22"/>
          <w:szCs w:val="22"/>
        </w:rPr>
        <w:t xml:space="preserve">Monthly seasonality — sinusoidal pattern peaking mid-year</w:t>
      </w:r>
    </w:p>
    <w:p>
      <w:pPr>
        <w:pStyle w:val="ListParagraph"/>
        <w:numPr>
          <w:ilvl w:val="0"/>
          <w:numId w:val="2"/>
        </w:numPr>
        <w:spacing w:before="40" w:after="60"/>
      </w:pPr>
      <w:r>
        <w:rPr>
          <w:rFonts w:ascii="Arial" w:cs="Arial" w:eastAsia="Arial" w:hAnsi="Arial"/>
          <w:color w:val="1A1A1A"/>
          <w:sz w:val="22"/>
          <w:szCs w:val="22"/>
        </w:rPr>
        <w:t xml:space="preserve">Long-term growth trend — 40% increase over the full period</w:t>
      </w:r>
    </w:p>
    <w:p>
      <w:pPr>
        <w:pStyle w:val="ListParagraph"/>
        <w:numPr>
          <w:ilvl w:val="0"/>
          <w:numId w:val="2"/>
        </w:numPr>
        <w:spacing w:before="40" w:after="60"/>
      </w:pPr>
      <w:r>
        <w:rPr>
          <w:rFonts w:ascii="Arial" w:cs="Arial" w:eastAsia="Arial" w:hAnsi="Arial"/>
          <w:color w:val="1A1A1A"/>
          <w:sz w:val="22"/>
          <w:szCs w:val="22"/>
        </w:rPr>
        <w:t xml:space="preserve">Holiday effect — reduced traffic in late December</w:t>
      </w:r>
    </w:p>
    <w:p>
      <w:pPr>
        <w:pStyle w:val="ListParagraph"/>
        <w:numPr>
          <w:ilvl w:val="0"/>
          <w:numId w:val="2"/>
        </w:numPr>
        <w:spacing w:before="40" w:after="60"/>
      </w:pPr>
      <w:r>
        <w:rPr>
          <w:rFonts w:ascii="Arial" w:cs="Arial" w:eastAsia="Arial" w:hAnsi="Arial"/>
          <w:color w:val="1A1A1A"/>
          <w:sz w:val="22"/>
          <w:szCs w:val="22"/>
        </w:rPr>
        <w:t xml:space="preserve">Gaussian noise — 15% standard deviation for realism</w:t>
      </w:r>
    </w:p>
    <w:p>
      <w:pPr>
        <w:spacing w:before="60" w:after="0"/>
      </w:pPr>
      <w:r>
        <w:t xml:space="preserve"/>
      </w:r>
    </w:p>
    <w:p>
      <w:pPr>
        <w:spacing w:before="60" w:after="100"/>
      </w:pPr>
      <w:r>
        <w:rPr>
          <w:rFonts w:ascii="Arial" w:cs="Arial" w:eastAsia="Arial" w:hAnsi="Arial"/>
          <w:color w:val="1A1A1A"/>
          <w:sz w:val="22"/>
          <w:szCs w:val="22"/>
        </w:rPr>
        <w:t xml:space="preserve">Each row in the returned DataFrame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0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5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datetime</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datetime64</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 (hourly)</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Simulated unique visitor count</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bounce_rate</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 bounce rate (0.0–1.0)</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avg_session_duration</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session length in seconds</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conversions</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int</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of goal completions</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pages_per_visit</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pages viewed per session</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day_of_week</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int</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0=Monday … 6=Sunday</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is_weekend</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if Saturday/Sunday, else 0</w:t>
            </w:r>
          </w:p>
        </w:tc>
      </w:tr>
    </w:tbl>
    <w:p>
      <w:pPr>
        <w:spacing w:before="120" w:after="0"/>
      </w:pPr>
      <w:r>
        <w:t xml:space="preserve"/>
      </w:r>
    </w:p>
    <w:p>
      <w:pPr>
        <w:pStyle w:val="Heading3"/>
        <w:spacing w:before="200" w:after="80"/>
      </w:pPr>
      <w:r>
        <w:rPr>
          <w:rFonts w:ascii="Arial" w:cs="Arial" w:eastAsia="Arial" w:hAnsi="Arial"/>
          <w:b/>
          <w:bCs/>
          <w:color w:val="048A81"/>
          <w:sz w:val="24"/>
          <w:szCs w:val="24"/>
        </w:rPr>
        <w:t xml:space="preserve">load_or_generate_data(uploaded_file, days)</w:t>
      </w:r>
    </w:p>
    <w:p>
      <w:pPr>
        <w:spacing w:before="60" w:after="100"/>
      </w:pPr>
      <w:r>
        <w:rPr>
          <w:rFonts w:ascii="Arial" w:cs="Arial" w:eastAsia="Arial" w:hAnsi="Arial"/>
          <w:color w:val="1A1A1A"/>
          <w:sz w:val="22"/>
          <w:szCs w:val="22"/>
        </w:rPr>
        <w:t xml:space="preserve">Entry point called by the Streamlit app. Returns a (DataFrame, status_string) tuple. If uploaded_file is None, calls generate_traffic_data(). Otherwise, calls preprocess_uploaded_data().</w:t>
      </w:r>
    </w:p>
    <w:p>
      <w:pPr>
        <w:spacing w:before="60" w:after="0"/>
      </w:pPr>
      <w:r>
        <w:t xml:space="preserve"/>
      </w:r>
    </w:p>
    <w:p>
      <w:pPr>
        <w:pStyle w:val="Heading3"/>
        <w:spacing w:before="200" w:after="80"/>
      </w:pPr>
      <w:r>
        <w:rPr>
          <w:rFonts w:ascii="Arial" w:cs="Arial" w:eastAsia="Arial" w:hAnsi="Arial"/>
          <w:b/>
          <w:bCs/>
          <w:color w:val="048A81"/>
          <w:sz w:val="24"/>
          <w:szCs w:val="24"/>
        </w:rPr>
        <w:t xml:space="preserve">preprocess_uploaded_data(df)</w:t>
      </w:r>
    </w:p>
    <w:p>
      <w:pPr>
        <w:spacing w:before="60" w:after="100"/>
      </w:pPr>
      <w:r>
        <w:rPr>
          <w:rFonts w:ascii="Arial" w:cs="Arial" w:eastAsia="Arial" w:hAnsi="Arial"/>
          <w:color w:val="1A1A1A"/>
          <w:sz w:val="22"/>
          <w:szCs w:val="22"/>
        </w:rPr>
        <w:t xml:space="preserve">Normalises a user-supplied DataFrame by auto-detecting the datetime column and visitor column through keyword matching. Derives all time-based columns (hour, day_of_week, month, etc.) from the detected datetime field.</w:t>
      </w:r>
    </w:p>
    <w:p>
      <w:pPr>
        <w:spacing w:before="120" w:after="0"/>
      </w:pPr>
      <w:r>
        <w:t xml:space="preserve"/>
      </w:r>
    </w:p>
    <w:p>
      <w:pPr>
        <w:pStyle w:val="Heading2"/>
        <w:spacing w:before="280" w:after="120"/>
      </w:pPr>
      <w:r>
        <w:rPr>
          <w:rFonts w:ascii="Arial" w:cs="Arial" w:eastAsia="Arial" w:hAnsi="Arial"/>
          <w:b/>
          <w:bCs/>
          <w:color w:val="2E4057"/>
          <w:sz w:val="28"/>
          <w:szCs w:val="28"/>
        </w:rPr>
        <w:t xml:space="preserve">3.2 feature_engineering.py — Feature Layer</w:t>
      </w:r>
    </w:p>
    <w:p>
      <w:pPr>
        <w:spacing w:before="60" w:after="100"/>
      </w:pPr>
      <w:r>
        <w:rPr>
          <w:rFonts w:ascii="Arial" w:cs="Arial" w:eastAsia="Arial" w:hAnsi="Arial"/>
          <w:color w:val="1A1A1A"/>
          <w:sz w:val="22"/>
          <w:szCs w:val="22"/>
        </w:rPr>
        <w:t xml:space="preserve">Transforms a raw traffic DataFrame into a rich feature matrix suitable for machine learning regression. All features are computed in a reproducible, leak-free manner.</w:t>
      </w:r>
    </w:p>
    <w:p>
      <w:pPr>
        <w:spacing w:before="60" w:after="0"/>
      </w:pPr>
      <w:r>
        <w:t xml:space="preserve"/>
      </w:r>
    </w:p>
    <w:p>
      <w:pPr>
        <w:pStyle w:val="Heading3"/>
        <w:spacing w:before="200" w:after="80"/>
      </w:pPr>
      <w:r>
        <w:rPr>
          <w:rFonts w:ascii="Arial" w:cs="Arial" w:eastAsia="Arial" w:hAnsi="Arial"/>
          <w:b/>
          <w:bCs/>
          <w:color w:val="048A81"/>
          <w:sz w:val="24"/>
          <w:szCs w:val="24"/>
        </w:rPr>
        <w:t xml:space="preserve">engineer_features(df)</w:t>
      </w:r>
    </w:p>
    <w:p>
      <w:pPr>
        <w:spacing w:before="60" w:after="100"/>
      </w:pPr>
      <w:r>
        <w:rPr>
          <w:rFonts w:ascii="Arial" w:cs="Arial" w:eastAsia="Arial" w:hAnsi="Arial"/>
          <w:color w:val="1A1A1A"/>
          <w:sz w:val="22"/>
          <w:szCs w:val="22"/>
        </w:rPr>
        <w:t xml:space="preserve">Applies the complete feature engineering pipeline and returns an augmented DataFrame. Features are grouped into the following categories: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0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c>
          <w:tcPr>
            <w:tcW w:type="dxa" w:w="37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Cyclical Encoding</w:t>
            </w:r>
          </w:p>
        </w:tc>
        <w:tc>
          <w:tcPr>
            <w:tcW w:type="dxa" w:w="3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hour_sin/cos, dow_sin/cos, month_sin/cos, week_sin/cos</w:t>
            </w:r>
          </w:p>
        </w:tc>
        <w:tc>
          <w:tcPr>
            <w:tcW w:type="dxa" w:w="3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Preserves circular nature of time without ordinal bias</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Business Flags</w:t>
            </w:r>
          </w:p>
        </w:tc>
        <w:tc>
          <w:tcPr>
            <w:tcW w:type="dxa" w:w="3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is_business_hours, is_morning_peak, is_evening_peak, is_lunch_time, is_late_night</w:t>
            </w:r>
          </w:p>
        </w:tc>
        <w:tc>
          <w:tcPr>
            <w:tcW w:type="dxa" w:w="3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Captures user behaviour patterns linked to daily schedules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Lag Features</w:t>
            </w:r>
          </w:p>
        </w:tc>
        <w:tc>
          <w:tcPr>
            <w:tcW w:type="dxa" w:w="3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lag_1h, lag_24h, lag_48h, lag_168h</w:t>
            </w:r>
          </w:p>
        </w:tc>
        <w:tc>
          <w:tcPr>
            <w:tcW w:type="dxa" w:w="3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Autoregressive signal — past traffic predicts future traffic</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Rolling Statistics</w:t>
            </w:r>
          </w:p>
        </w:tc>
        <w:tc>
          <w:tcPr>
            <w:tcW w:type="dxa" w:w="3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rolling_mean_6h, rolling_mean_24h, rolling_std_24h, rolling_max_24h</w:t>
            </w:r>
          </w:p>
        </w:tc>
        <w:tc>
          <w:tcPr>
            <w:tcW w:type="dxa" w:w="3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Smoothed recent trend and volatility measures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Exponential WM</w:t>
            </w:r>
          </w:p>
        </w:tc>
        <w:tc>
          <w:tcPr>
            <w:tcW w:type="dxa" w:w="3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visitors_ewm_12h</w:t>
            </w:r>
          </w:p>
        </w:tc>
        <w:tc>
          <w:tcPr>
            <w:tcW w:type="dxa" w:w="3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Recency-weighted average giving more weight to recent data</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Seasonal Flags</w:t>
            </w:r>
          </w:p>
        </w:tc>
        <w:tc>
          <w:tcPr>
            <w:tcW w:type="dxa" w:w="3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is_weekend, is_q4, is_q1, time_index</w:t>
            </w:r>
          </w:p>
        </w:tc>
        <w:tc>
          <w:tcPr>
            <w:tcW w:type="dxa" w:w="3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Captures quarterly patterns and long-term trend</w:t>
            </w:r>
          </w:p>
        </w:tc>
      </w:tr>
    </w:tbl>
    <w:p>
      <w:pPr>
        <w:spacing w:before="100" w:after="0"/>
      </w:pPr>
      <w:r>
        <w:t xml:space="preserve"/>
      </w:r>
    </w:p>
    <w:p>
      <w:pPr>
        <w:pStyle w:val="Heading3"/>
        <w:spacing w:before="200" w:after="80"/>
      </w:pPr>
      <w:r>
        <w:rPr>
          <w:rFonts w:ascii="Arial" w:cs="Arial" w:eastAsia="Arial" w:hAnsi="Arial"/>
          <w:b/>
          <w:bCs/>
          <w:color w:val="048A81"/>
          <w:sz w:val="24"/>
          <w:szCs w:val="24"/>
        </w:rPr>
        <w:t xml:space="preserve">prepare_train_test(df, test_ratio)</w:t>
      </w:r>
    </w:p>
    <w:p>
      <w:pPr>
        <w:spacing w:before="60" w:after="100"/>
      </w:pPr>
      <w:r>
        <w:rPr>
          <w:rFonts w:ascii="Arial" w:cs="Arial" w:eastAsia="Arial" w:hAnsi="Arial"/>
          <w:color w:val="1A1A1A"/>
          <w:sz w:val="22"/>
          <w:szCs w:val="22"/>
        </w:rPr>
        <w:t xml:space="preserve">Performs a temporal (non-shuffled) train/test split to prevent data leakage from future records. Returns X_train, y_train, X_test, y_test, and the list of available feature column names.</w:t>
      </w:r>
    </w:p>
    <w:p>
      <w:pPr>
        <w:spacing w:before="120" w:after="0"/>
      </w:pPr>
      <w:r>
        <w:t xml:space="preserve"/>
      </w:r>
    </w:p>
    <w:p>
      <w:pPr>
        <w:pStyle w:val="Heading2"/>
        <w:spacing w:before="280" w:after="120"/>
      </w:pPr>
      <w:r>
        <w:rPr>
          <w:rFonts w:ascii="Arial" w:cs="Arial" w:eastAsia="Arial" w:hAnsi="Arial"/>
          <w:b/>
          <w:bCs/>
          <w:color w:val="2E4057"/>
          <w:sz w:val="28"/>
          <w:szCs w:val="28"/>
        </w:rPr>
        <w:t xml:space="preserve">3.3 models.py — Model Layer</w:t>
      </w:r>
    </w:p>
    <w:p>
      <w:pPr>
        <w:spacing w:before="60" w:after="100"/>
      </w:pPr>
      <w:r>
        <w:rPr>
          <w:rFonts w:ascii="Arial" w:cs="Arial" w:eastAsia="Arial" w:hAnsi="Arial"/>
          <w:color w:val="1A1A1A"/>
          <w:sz w:val="22"/>
          <w:szCs w:val="22"/>
        </w:rPr>
        <w:t xml:space="preserve">Contains all machine learning logic including model definition, training, evaluation, future prediction, and feature importance extraction.</w:t>
      </w:r>
    </w:p>
    <w:p>
      <w:pPr>
        <w:spacing w:before="60" w:after="0"/>
      </w:pPr>
      <w:r>
        <w:t xml:space="preserve"/>
      </w:r>
    </w:p>
    <w:p>
      <w:pPr>
        <w:pStyle w:val="Heading3"/>
        <w:spacing w:before="200" w:after="80"/>
      </w:pPr>
      <w:r>
        <w:rPr>
          <w:rFonts w:ascii="Arial" w:cs="Arial" w:eastAsia="Arial" w:hAnsi="Arial"/>
          <w:b/>
          <w:bCs/>
          <w:color w:val="048A81"/>
          <w:sz w:val="24"/>
          <w:szCs w:val="24"/>
        </w:rPr>
        <w:t xml:space="preserve">get_models()</w:t>
      </w:r>
    </w:p>
    <w:p>
      <w:pPr>
        <w:spacing w:before="60" w:after="100"/>
      </w:pPr>
      <w:r>
        <w:rPr>
          <w:rFonts w:ascii="Arial" w:cs="Arial" w:eastAsia="Arial" w:hAnsi="Arial"/>
          <w:color w:val="1A1A1A"/>
          <w:sz w:val="22"/>
          <w:szCs w:val="22"/>
        </w:rPr>
        <w:t xml:space="preserve">Returns a dictionary of instantiated, configured estimators. XGBoost is included conditionally if the package is installed.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Hyperparams</w:t>
            </w:r>
          </w:p>
        </w:tc>
        <w:tc>
          <w:tcPr>
            <w:tcW w:type="dxa" w:w="25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Strengths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Random Forest</w:t>
            </w:r>
          </w:p>
        </w:tc>
        <w:tc>
          <w:tcPr>
            <w:tcW w:type="dxa" w:w="1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Ensemble</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150 trees, depth 12</w:t>
            </w:r>
          </w:p>
        </w:tc>
        <w:tc>
          <w:tcPr>
            <w:tcW w:type="dxa" w:w="2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Robust to noise, feature importance</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Gradient Boosting</w:t>
            </w:r>
          </w:p>
        </w:tc>
        <w:tc>
          <w:tcPr>
            <w:tcW w:type="dxa" w:w="1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Ensemble</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100 trees, lr=0.1, depth 5</w:t>
            </w:r>
          </w:p>
        </w:tc>
        <w:tc>
          <w:tcPr>
            <w:tcW w:type="dxa" w:w="2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accuracy, handles nonlinear patterns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Ridge Regression</w:t>
            </w:r>
          </w:p>
        </w:tc>
        <w:tc>
          <w:tcPr>
            <w:tcW w:type="dxa" w:w="1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Linear</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alpha=10, StandardScaler</w:t>
            </w:r>
          </w:p>
        </w:tc>
        <w:tc>
          <w:tcPr>
            <w:tcW w:type="dxa" w:w="2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 interpretable, stable baseline</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XGBoost</w:t>
            </w:r>
          </w:p>
        </w:tc>
        <w:tc>
          <w:tcPr>
            <w:tcW w:type="dxa" w:w="1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Ensemble</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150 trees, lr=0.1, depth 6</w:t>
            </w:r>
          </w:p>
        </w:tc>
        <w:tc>
          <w:tcPr>
            <w:tcW w:type="dxa" w:w="2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State-of-the-art performance</w:t>
            </w:r>
          </w:p>
        </w:tc>
      </w:tr>
    </w:tbl>
    <w:p>
      <w:pPr>
        <w:spacing w:before="100" w:after="0"/>
      </w:pPr>
      <w:r>
        <w:t xml:space="preserve"/>
      </w:r>
    </w:p>
    <w:p>
      <w:pPr>
        <w:pStyle w:val="Heading3"/>
        <w:spacing w:before="200" w:after="80"/>
      </w:pPr>
      <w:r>
        <w:rPr>
          <w:rFonts w:ascii="Arial" w:cs="Arial" w:eastAsia="Arial" w:hAnsi="Arial"/>
          <w:b/>
          <w:bCs/>
          <w:color w:val="048A81"/>
          <w:sz w:val="24"/>
          <w:szCs w:val="24"/>
        </w:rPr>
        <w:t xml:space="preserve">train_models(X_train, y_train, X_test, y_test, ...)</w:t>
      </w:r>
    </w:p>
    <w:p>
      <w:pPr>
        <w:spacing w:before="60" w:after="100"/>
      </w:pPr>
      <w:r>
        <w:rPr>
          <w:rFonts w:ascii="Arial" w:cs="Arial" w:eastAsia="Arial" w:hAnsi="Arial"/>
          <w:color w:val="1A1A1A"/>
          <w:sz w:val="22"/>
          <w:szCs w:val="22"/>
        </w:rPr>
        <w:t xml:space="preserve">Iterates over all selected models, fits each on the training set, evaluates on the test set, and returns a results dictionary alongside fitted model objects. Supports an optional progress_callback for live UI updates.</w:t>
      </w:r>
    </w:p>
    <w:p>
      <w:pPr>
        <w:spacing w:before="60" w:after="0"/>
      </w:pPr>
      <w:r>
        <w:t xml:space="preserve"/>
      </w:r>
    </w:p>
    <w:p>
      <w:pPr>
        <w:pStyle w:val="Heading3"/>
        <w:spacing w:before="200" w:after="80"/>
      </w:pPr>
      <w:r>
        <w:rPr>
          <w:rFonts w:ascii="Arial" w:cs="Arial" w:eastAsia="Arial" w:hAnsi="Arial"/>
          <w:b/>
          <w:bCs/>
          <w:color w:val="048A81"/>
          <w:sz w:val="24"/>
          <w:szCs w:val="24"/>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2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49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MAE</w:t>
            </w:r>
          </w:p>
        </w:tc>
        <w:tc>
          <w:tcPr>
            <w:tcW w:type="dxa" w:w="2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mean |y - ŷ|</w:t>
            </w:r>
          </w:p>
        </w:tc>
        <w:tc>
          <w:tcPr>
            <w:tcW w:type="dxa" w:w="49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absolute error in visitor units. Lower is better.</w:t>
            </w:r>
          </w:p>
        </w:tc>
      </w:tr>
      <w:tr>
        <w:tc>
          <w:tcPr>
            <w:tcW w:type="dxa" w:w="2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RMSE</w:t>
            </w:r>
          </w:p>
        </w:tc>
        <w:tc>
          <w:tcPr>
            <w:tcW w:type="dxa" w:w="2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√mean(y-ŷ)²</w:t>
            </w:r>
          </w:p>
        </w:tc>
        <w:tc>
          <w:tcPr>
            <w:tcW w:type="dxa" w:w="49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Penalises large errors more heavily. Lower is better.</w:t>
            </w:r>
          </w:p>
        </w:tc>
      </w:tr>
      <w:tr>
        <w:tc>
          <w:tcPr>
            <w:tcW w:type="dxa" w:w="2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R² Score</w:t>
            </w:r>
          </w:p>
        </w:tc>
        <w:tc>
          <w:tcPr>
            <w:tcW w:type="dxa" w:w="2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1 − SS_res/SS_tot</w:t>
            </w:r>
          </w:p>
        </w:tc>
        <w:tc>
          <w:tcPr>
            <w:tcW w:type="dxa" w:w="49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Proportion of variance explained. Closer to 1.0 is better.</w:t>
            </w:r>
          </w:p>
        </w:tc>
      </w:tr>
      <w:tr>
        <w:tc>
          <w:tcPr>
            <w:tcW w:type="dxa" w:w="2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MAPE (%)</w:t>
            </w:r>
          </w:p>
        </w:tc>
        <w:tc>
          <w:tcPr>
            <w:tcW w:type="dxa" w:w="2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mean |y-ŷ|/y × 100</w:t>
            </w:r>
          </w:p>
        </w:tc>
        <w:tc>
          <w:tcPr>
            <w:tcW w:type="dxa" w:w="49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Relative percentage error. Easier to interpret across scales.</w:t>
            </w:r>
          </w:p>
        </w:tc>
      </w:tr>
    </w:tbl>
    <w:p>
      <w:pPr>
        <w:spacing w:before="100" w:after="0"/>
      </w:pPr>
      <w:r>
        <w:t xml:space="preserve"/>
      </w:r>
    </w:p>
    <w:p>
      <w:pPr>
        <w:pStyle w:val="Heading3"/>
        <w:spacing w:before="200" w:after="80"/>
      </w:pPr>
      <w:r>
        <w:rPr>
          <w:rFonts w:ascii="Arial" w:cs="Arial" w:eastAsia="Arial" w:hAnsi="Arial"/>
          <w:b/>
          <w:bCs/>
          <w:color w:val="048A81"/>
          <w:sz w:val="24"/>
          <w:szCs w:val="24"/>
        </w:rPr>
        <w:t xml:space="preserve">predict_future(model, df, feature_cols, future_hours)</w:t>
      </w:r>
    </w:p>
    <w:p>
      <w:pPr>
        <w:spacing w:before="60" w:after="100"/>
      </w:pPr>
      <w:r>
        <w:rPr>
          <w:rFonts w:ascii="Arial" w:cs="Arial" w:eastAsia="Arial" w:hAnsi="Arial"/>
          <w:color w:val="1A1A1A"/>
          <w:sz w:val="22"/>
          <w:szCs w:val="22"/>
        </w:rPr>
        <w:t xml:space="preserve">Constructs a future feature matrix for the next N hours using known deterministic features (hour, day of week, cyclical encodings) and fills lag/rolling features with the recent historical mean. Returns a DataFrame with predicted_visitors column.</w:t>
      </w:r>
    </w:p>
    <w:p>
      <w:pPr>
        <w:spacing w:before="60" w:after="0"/>
      </w:pPr>
      <w:r>
        <w:t xml:space="preserve"/>
      </w:r>
    </w:p>
    <w:p>
      <w:pPr>
        <w:pStyle w:val="Heading3"/>
        <w:spacing w:before="200" w:after="80"/>
      </w:pPr>
      <w:r>
        <w:rPr>
          <w:rFonts w:ascii="Arial" w:cs="Arial" w:eastAsia="Arial" w:hAnsi="Arial"/>
          <w:b/>
          <w:bCs/>
          <w:color w:val="048A81"/>
          <w:sz w:val="24"/>
          <w:szCs w:val="24"/>
        </w:rPr>
        <w:t xml:space="preserve">get_feature_importance(model, feature_cols, model_name)</w:t>
      </w:r>
    </w:p>
    <w:p>
      <w:pPr>
        <w:spacing w:before="60" w:after="100"/>
      </w:pPr>
      <w:r>
        <w:rPr>
          <w:rFonts w:ascii="Arial" w:cs="Arial" w:eastAsia="Arial" w:hAnsi="Arial"/>
          <w:color w:val="1A1A1A"/>
          <w:sz w:val="22"/>
          <w:szCs w:val="22"/>
        </w:rPr>
        <w:t xml:space="preserve">Extracts feature importances from tree-based models (feature_importances_ attribute) or coefficient magnitudes from linear models. Returns a sorted DataFrame of the top 15 most influential features.</w:t>
      </w:r>
    </w:p>
    <w:p>
      <w:pPr>
        <w:spacing w:before="120" w:after="0"/>
      </w:pPr>
      <w:r>
        <w:t xml:space="preserve"/>
      </w:r>
    </w:p>
    <w:p>
      <w:pPr>
        <w:pStyle w:val="Heading2"/>
        <w:spacing w:before="280" w:after="120"/>
      </w:pPr>
      <w:r>
        <w:rPr>
          <w:rFonts w:ascii="Arial" w:cs="Arial" w:eastAsia="Arial" w:hAnsi="Arial"/>
          <w:b/>
          <w:bCs/>
          <w:color w:val="2E4057"/>
          <w:sz w:val="28"/>
          <w:szCs w:val="28"/>
        </w:rPr>
        <w:t xml:space="preserve">3.4 recommender.py — Intelligence Layer</w:t>
      </w:r>
    </w:p>
    <w:p>
      <w:pPr>
        <w:spacing w:before="60" w:after="100"/>
      </w:pPr>
      <w:r>
        <w:rPr>
          <w:rFonts w:ascii="Arial" w:cs="Arial" w:eastAsia="Arial" w:hAnsi="Arial"/>
          <w:color w:val="1A1A1A"/>
          <w:sz w:val="22"/>
          <w:szCs w:val="22"/>
        </w:rPr>
        <w:t xml:space="preserve">Computes a composite engagement score for each unique (day_of_week, hour) combination and generates human-readable recommendations.</w:t>
      </w:r>
    </w:p>
    <w:p>
      <w:pPr>
        <w:spacing w:before="60" w:after="0"/>
      </w:pPr>
      <w:r>
        <w:t xml:space="preserve"/>
      </w:r>
    </w:p>
    <w:p>
      <w:pPr>
        <w:pStyle w:val="Heading3"/>
        <w:spacing w:before="200" w:after="80"/>
      </w:pPr>
      <w:r>
        <w:rPr>
          <w:rFonts w:ascii="Arial" w:cs="Arial" w:eastAsia="Arial" w:hAnsi="Arial"/>
          <w:b/>
          <w:bCs/>
          <w:color w:val="048A81"/>
          <w:sz w:val="24"/>
          <w:szCs w:val="24"/>
        </w:rPr>
        <w:t xml:space="preserve">compute_traffic_score(df)</w:t>
      </w:r>
    </w:p>
    <w:p>
      <w:pPr>
        <w:spacing w:before="60" w:after="100"/>
      </w:pPr>
      <w:r>
        <w:rPr>
          <w:rFonts w:ascii="Arial" w:cs="Arial" w:eastAsia="Arial" w:hAnsi="Arial"/>
          <w:color w:val="1A1A1A"/>
          <w:sz w:val="22"/>
          <w:szCs w:val="22"/>
        </w:rPr>
        <w:t xml:space="preserve">Groups data by (day_name, hour), aggregates all available engagement metrics, and computes a weighted composite Engagement Score on a 0–100 scale: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14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47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Direction</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 volume (normalised)</w:t>
            </w:r>
          </w:p>
        </w:tc>
        <w:tc>
          <w:tcPr>
            <w:tcW w:type="dxa" w:w="1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40%</w:t>
            </w:r>
          </w:p>
        </w:tc>
        <w:tc>
          <w:tcPr>
            <w:tcW w:type="dxa" w:w="4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Higher visitors → higher score</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Bounce rate (inverted)</w:t>
            </w:r>
          </w:p>
        </w:tc>
        <w:tc>
          <w:tcPr>
            <w:tcW w:type="dxa" w:w="1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30%</w:t>
            </w:r>
          </w:p>
        </w:tc>
        <w:tc>
          <w:tcPr>
            <w:tcW w:type="dxa" w:w="4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Lower bounce rate → higher score</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session duration</w:t>
            </w:r>
          </w:p>
        </w:tc>
        <w:tc>
          <w:tcPr>
            <w:tcW w:type="dxa" w:w="1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30%</w:t>
            </w:r>
          </w:p>
        </w:tc>
        <w:tc>
          <w:tcPr>
            <w:tcW w:type="dxa" w:w="4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Longer sessions → higher score</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Conversions (mean)</w:t>
            </w:r>
          </w:p>
        </w:tc>
        <w:tc>
          <w:tcPr>
            <w:tcW w:type="dxa" w:w="1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20%</w:t>
            </w:r>
          </w:p>
        </w:tc>
        <w:tc>
          <w:tcPr>
            <w:tcW w:type="dxa" w:w="4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More conversions → higher score</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 per visit</w:t>
            </w:r>
          </w:p>
        </w:tc>
        <w:tc>
          <w:tcPr>
            <w:tcW w:type="dxa" w:w="1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10%</w:t>
            </w:r>
          </w:p>
        </w:tc>
        <w:tc>
          <w:tcPr>
            <w:tcW w:type="dxa" w:w="4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More pages → deeper engagement</w:t>
            </w:r>
          </w:p>
        </w:tc>
      </w:tr>
    </w:tbl>
    <w:p>
      <w:pPr>
        <w:spacing w:before="60" w:after="0"/>
      </w:pPr>
      <w:r>
        <w:t xml:space="preserve"/>
      </w:r>
    </w:p>
    <w:p>
      <w:pPr>
        <w:spacing w:before="60" w:after="100"/>
      </w:pPr>
      <w:r>
        <w:rPr>
          <w:rFonts w:ascii="Arial" w:cs="Arial" w:eastAsia="Arial" w:hAnsi="Arial"/>
          <w:color w:val="1A1A1A"/>
          <w:sz w:val="22"/>
          <w:szCs w:val="22"/>
        </w:rPr>
        <w:t xml:space="preserve">Note: weights are additive and normalised. Components not present in the data are skipped gracefully.</w:t>
      </w:r>
    </w:p>
    <w:p>
      <w:pPr>
        <w:spacing w:before="80" w:after="0"/>
      </w:pPr>
      <w:r>
        <w:t xml:space="preserve"/>
      </w:r>
    </w:p>
    <w:p>
      <w:pPr>
        <w:pStyle w:val="Heading3"/>
        <w:spacing w:before="200" w:after="80"/>
      </w:pPr>
      <w:r>
        <w:rPr>
          <w:rFonts w:ascii="Arial" w:cs="Arial" w:eastAsia="Arial" w:hAnsi="Arial"/>
          <w:b/>
          <w:bCs/>
          <w:color w:val="048A81"/>
          <w:sz w:val="24"/>
          <w:szCs w:val="24"/>
        </w:rPr>
        <w:t xml:space="preserve">generate_recommendation_report(score_df, future_df)</w:t>
      </w:r>
    </w:p>
    <w:p>
      <w:pPr>
        <w:spacing w:before="60" w:after="100"/>
      </w:pPr>
      <w:r>
        <w:rPr>
          <w:rFonts w:ascii="Arial" w:cs="Arial" w:eastAsia="Arial" w:hAnsi="Arial"/>
          <w:color w:val="1A1A1A"/>
          <w:sz w:val="22"/>
          <w:szCs w:val="22"/>
        </w:rPr>
        <w:t xml:space="preserve">Synthesises the score DataFrame and future predictions into a structured report dictionary containing: best single slot, top-5 slots, best hours per day of week, best time period, weekday vs weekend comparison, and the predicted peak time in the forecast window.</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4. Dashboard &amp; User Interface</w:t>
      </w:r>
    </w:p>
    <w:p>
      <w:pPr>
        <w:pStyle w:val="Heading2"/>
        <w:spacing w:before="280" w:after="120"/>
      </w:pPr>
      <w:r>
        <w:rPr>
          <w:rFonts w:ascii="Arial" w:cs="Arial" w:eastAsia="Arial" w:hAnsi="Arial"/>
          <w:b/>
          <w:bCs/>
          <w:color w:val="2E4057"/>
          <w:sz w:val="28"/>
          <w:szCs w:val="28"/>
        </w:rPr>
        <w:t xml:space="preserve">4.1 Overview</w:t>
      </w:r>
    </w:p>
    <w:p>
      <w:pPr>
        <w:spacing w:before="60" w:after="100"/>
      </w:pPr>
      <w:r>
        <w:rPr>
          <w:rFonts w:ascii="Arial" w:cs="Arial" w:eastAsia="Arial" w:hAnsi="Arial"/>
          <w:color w:val="1A1A1A"/>
          <w:sz w:val="22"/>
          <w:szCs w:val="22"/>
        </w:rPr>
        <w:t xml:space="preserve">The Streamlit dashboard is the system's user-facing layer. It is structured into five tabs, each dedicated to a distinct analytical stage. The sidebar provides global configuration controls and the pipeline trigger button.</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4.2 Sidebar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w:t>
            </w:r>
          </w:p>
        </w:tc>
        <w:tc>
          <w:tcPr>
            <w:tcW w:type="dxa" w:w="20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Options</w:t>
            </w:r>
          </w:p>
        </w:tc>
        <w:tc>
          <w:tcPr>
            <w:tcW w:type="dxa" w:w="45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Source</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Synthetic / CSV</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Switches between generated and uploaded data</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 of History</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90–730</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Controls synthetic dataset length</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Models to Train</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Multi-select</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Subset of the four available algorithms</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Test Split Ratio</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0.10–0.30</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Fraction of data used for evaluation</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Forecast Horizon</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1–14 days</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of days to predict forward</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Top N Slots</w:t>
            </w:r>
          </w:p>
        </w:tc>
        <w:tc>
          <w:tcPr>
            <w:tcW w:type="dxa" w:w="2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3–20</w:t>
            </w:r>
          </w:p>
        </w:tc>
        <w:tc>
          <w:tcPr>
            <w:tcW w:type="dxa" w:w="4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many recommendations to display</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Full Pipeline</w:t>
            </w:r>
          </w:p>
        </w:tc>
        <w:tc>
          <w:tcPr>
            <w:tcW w:type="dxa" w:w="2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Button</w:t>
            </w:r>
          </w:p>
        </w:tc>
        <w:tc>
          <w:tcPr>
            <w:tcW w:type="dxa" w:w="4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Executes all pipeline stages sequentially</w:t>
            </w:r>
          </w:p>
        </w:tc>
      </w:tr>
    </w:tbl>
    <w:p>
      <w:pPr>
        <w:spacing w:before="140" w:after="0"/>
      </w:pPr>
      <w:r>
        <w:t xml:space="preserve"/>
      </w:r>
    </w:p>
    <w:p>
      <w:pPr>
        <w:pStyle w:val="Heading2"/>
        <w:spacing w:before="280" w:after="120"/>
      </w:pPr>
      <w:r>
        <w:rPr>
          <w:rFonts w:ascii="Arial" w:cs="Arial" w:eastAsia="Arial" w:hAnsi="Arial"/>
          <w:b/>
          <w:bCs/>
          <w:color w:val="2E4057"/>
          <w:sz w:val="28"/>
          <w:szCs w:val="28"/>
        </w:rPr>
        <w:t xml:space="preserve">4.3 Tab Descriptions</w:t>
      </w:r>
    </w:p>
    <w:p>
      <w:pPr>
        <w:pStyle w:val="Heading3"/>
        <w:spacing w:before="200" w:after="80"/>
      </w:pPr>
      <w:r>
        <w:rPr>
          <w:rFonts w:ascii="Arial" w:cs="Arial" w:eastAsia="Arial" w:hAnsi="Arial"/>
          <w:b/>
          <w:bCs/>
          <w:color w:val="048A81"/>
          <w:sz w:val="24"/>
          <w:szCs w:val="24"/>
        </w:rPr>
        <w:t xml:space="preserve">Tab 1 — Overview</w:t>
      </w:r>
    </w:p>
    <w:p>
      <w:pPr>
        <w:spacing w:before="60" w:after="100"/>
      </w:pPr>
      <w:r>
        <w:rPr>
          <w:rFonts w:ascii="Arial" w:cs="Arial" w:eastAsia="Arial" w:hAnsi="Arial"/>
          <w:color w:val="1A1A1A"/>
          <w:sz w:val="22"/>
          <w:szCs w:val="22"/>
        </w:rPr>
        <w:t xml:space="preserve">Displays a five-column summary metrics row (record count, date range, average visitors, peak visitors, bounce rate) and an interactive line chart of daily traffic with a 7-day rolling average overlay. A raw data preview is available via an expander.</w:t>
      </w:r>
    </w:p>
    <w:p>
      <w:pPr>
        <w:spacing w:before="60" w:after="0"/>
      </w:pPr>
      <w:r>
        <w:t xml:space="preserve"/>
      </w:r>
    </w:p>
    <w:p>
      <w:pPr>
        <w:pStyle w:val="Heading3"/>
        <w:spacing w:before="200" w:after="80"/>
      </w:pPr>
      <w:r>
        <w:rPr>
          <w:rFonts w:ascii="Arial" w:cs="Arial" w:eastAsia="Arial" w:hAnsi="Arial"/>
          <w:b/>
          <w:bCs/>
          <w:color w:val="048A81"/>
          <w:sz w:val="24"/>
          <w:szCs w:val="24"/>
        </w:rPr>
        <w:t xml:space="preserve">Tab 2 — Exploratory Analysis</w:t>
      </w:r>
    </w:p>
    <w:p>
      <w:pPr>
        <w:spacing w:before="60" w:after="100"/>
      </w:pPr>
      <w:r>
        <w:rPr>
          <w:rFonts w:ascii="Arial" w:cs="Arial" w:eastAsia="Arial" w:hAnsi="Arial"/>
          <w:color w:val="1A1A1A"/>
          <w:sz w:val="22"/>
          <w:szCs w:val="22"/>
        </w:rPr>
        <w:t xml:space="preserve">Contains six visualisations: (1) Day × Hour heatmap showing average visitors, (2) average traffic by hour of day bar chart, (3) average traffic by day of week bar chart with weekends highlighted in red, (4) monthly traffic trend with bar + line overlay, (5) bounce rate distribution histogram, and (6) session duration distribution histogram.</w:t>
      </w:r>
    </w:p>
    <w:p>
      <w:pPr>
        <w:spacing w:before="60" w:after="0"/>
      </w:pPr>
      <w:r>
        <w:t xml:space="preserve"/>
      </w:r>
    </w:p>
    <w:p>
      <w:pPr>
        <w:pStyle w:val="Heading3"/>
        <w:spacing w:before="200" w:after="80"/>
      </w:pPr>
      <w:r>
        <w:rPr>
          <w:rFonts w:ascii="Arial" w:cs="Arial" w:eastAsia="Arial" w:hAnsi="Arial"/>
          <w:b/>
          <w:bCs/>
          <w:color w:val="048A81"/>
          <w:sz w:val="24"/>
          <w:szCs w:val="24"/>
        </w:rPr>
        <w:t xml:space="preserve">Tab 3 — Model Performance</w:t>
      </w:r>
    </w:p>
    <w:p>
      <w:pPr>
        <w:spacing w:before="60" w:after="100"/>
      </w:pPr>
      <w:r>
        <w:rPr>
          <w:rFonts w:ascii="Arial" w:cs="Arial" w:eastAsia="Arial" w:hAnsi="Arial"/>
          <w:color w:val="1A1A1A"/>
          <w:sz w:val="22"/>
          <w:szCs w:val="22"/>
        </w:rPr>
        <w:t xml:space="preserve">Renders a metrics comparison table for all trained models (MAE, RMSE, R², MAPE), a side-by-side bar chart for each metric, an Actual vs Predicted time-series plot for the best model, a residual distribution histogram, and a horizontal bar chart of the top feature importances.</w:t>
      </w:r>
    </w:p>
    <w:p>
      <w:pPr>
        <w:spacing w:before="60" w:after="0"/>
      </w:pPr>
      <w:r>
        <w:t xml:space="preserve"/>
      </w:r>
    </w:p>
    <w:p>
      <w:pPr>
        <w:pStyle w:val="Heading3"/>
        <w:spacing w:before="200" w:after="80"/>
      </w:pPr>
      <w:r>
        <w:rPr>
          <w:rFonts w:ascii="Arial" w:cs="Arial" w:eastAsia="Arial" w:hAnsi="Arial"/>
          <w:b/>
          <w:bCs/>
          <w:color w:val="048A81"/>
          <w:sz w:val="24"/>
          <w:szCs w:val="24"/>
        </w:rPr>
        <w:t xml:space="preserve">Tab 4 — Traffic Forecast</w:t>
      </w:r>
    </w:p>
    <w:p>
      <w:pPr>
        <w:spacing w:before="60" w:after="100"/>
      </w:pPr>
      <w:r>
        <w:rPr>
          <w:rFonts w:ascii="Arial" w:cs="Arial" w:eastAsia="Arial" w:hAnsi="Arial"/>
          <w:color w:val="1A1A1A"/>
          <w:sz w:val="22"/>
          <w:szCs w:val="22"/>
        </w:rPr>
        <w:t xml:space="preserve">Shows a combined historical + forecast chart with confidence band, a daily breakdown bar chart, an hourly pattern bar chart of predicted traffic, and four summary KPI metrics (average predicted visitors, peak value, peak time, total forecasted visitors). A CSV download button exports the forecast data.</w:t>
      </w:r>
    </w:p>
    <w:p>
      <w:pPr>
        <w:spacing w:before="60" w:after="0"/>
      </w:pPr>
      <w:r>
        <w:t xml:space="preserve"/>
      </w:r>
    </w:p>
    <w:p>
      <w:pPr>
        <w:pStyle w:val="Heading3"/>
        <w:spacing w:before="200" w:after="80"/>
      </w:pPr>
      <w:r>
        <w:rPr>
          <w:rFonts w:ascii="Arial" w:cs="Arial" w:eastAsia="Arial" w:hAnsi="Arial"/>
          <w:b/>
          <w:bCs/>
          <w:color w:val="048A81"/>
          <w:sz w:val="24"/>
          <w:szCs w:val="24"/>
        </w:rPr>
        <w:t xml:space="preserve">Tab 5 — Recommendations</w:t>
      </w:r>
    </w:p>
    <w:p>
      <w:pPr>
        <w:spacing w:before="60" w:after="100"/>
      </w:pPr>
      <w:r>
        <w:rPr>
          <w:rFonts w:ascii="Arial" w:cs="Arial" w:eastAsia="Arial" w:hAnsi="Arial"/>
          <w:color w:val="1A1A1A"/>
          <w:sz w:val="22"/>
          <w:szCs w:val="22"/>
        </w:rPr>
        <w:t xml:space="preserve">The primary output tab. Contains: (1) a gold-styled best-slot banner, (2) best period of day progress bars, (3) weekday vs weekend comparison bars, (4) a ranked top-N slots table with style-gradient scoring, (5) a horizontal bar chart of top slots, (6) per-day best hours widget (7 columns), (7) an engagement score heatmap, and (8) a predicted-peak banner from the forecast. A CSV download exports the full recommendation report.</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5. Installation &amp; Setup</w:t>
      </w:r>
    </w:p>
    <w:p>
      <w:pPr>
        <w:pStyle w:val="Heading2"/>
        <w:spacing w:before="280" w:after="120"/>
      </w:pPr>
      <w:r>
        <w:rPr>
          <w:rFonts w:ascii="Arial" w:cs="Arial" w:eastAsia="Arial" w:hAnsi="Arial"/>
          <w:b/>
          <w:bCs/>
          <w:color w:val="2E4057"/>
          <w:sz w:val="28"/>
          <w:szCs w:val="28"/>
        </w:rPr>
        <w:t xml:space="preserve">5.1 Prerequisites</w:t>
      </w:r>
    </w:p>
    <w:p>
      <w:pPr>
        <w:pStyle w:val="ListParagraph"/>
        <w:numPr>
          <w:ilvl w:val="0"/>
          <w:numId w:val="2"/>
        </w:numPr>
        <w:spacing w:before="40" w:after="60"/>
      </w:pPr>
      <w:r>
        <w:rPr>
          <w:rFonts w:ascii="Arial" w:cs="Arial" w:eastAsia="Arial" w:hAnsi="Arial"/>
          <w:color w:val="1A1A1A"/>
          <w:sz w:val="22"/>
          <w:szCs w:val="22"/>
        </w:rPr>
        <w:t xml:space="preserve">Python 3.10 or higher</w:t>
      </w:r>
    </w:p>
    <w:p>
      <w:pPr>
        <w:pStyle w:val="ListParagraph"/>
        <w:numPr>
          <w:ilvl w:val="0"/>
          <w:numId w:val="2"/>
        </w:numPr>
        <w:spacing w:before="40" w:after="60"/>
      </w:pPr>
      <w:r>
        <w:rPr>
          <w:rFonts w:ascii="Arial" w:cs="Arial" w:eastAsia="Arial" w:hAnsi="Arial"/>
          <w:color w:val="1A1A1A"/>
          <w:sz w:val="22"/>
          <w:szCs w:val="22"/>
        </w:rPr>
        <w:t xml:space="preserve">pip package manager</w:t>
      </w:r>
    </w:p>
    <w:p>
      <w:pPr>
        <w:pStyle w:val="ListParagraph"/>
        <w:numPr>
          <w:ilvl w:val="0"/>
          <w:numId w:val="2"/>
        </w:numPr>
        <w:spacing w:before="40" w:after="60"/>
      </w:pPr>
      <w:r>
        <w:rPr>
          <w:rFonts w:ascii="Arial" w:cs="Arial" w:eastAsia="Arial" w:hAnsi="Arial"/>
          <w:color w:val="1A1A1A"/>
          <w:sz w:val="22"/>
          <w:szCs w:val="22"/>
        </w:rPr>
        <w:t xml:space="preserve">At least 512 MB of free RAM</w:t>
      </w:r>
    </w:p>
    <w:p>
      <w:pPr>
        <w:pStyle w:val="ListParagraph"/>
        <w:numPr>
          <w:ilvl w:val="0"/>
          <w:numId w:val="2"/>
        </w:numPr>
        <w:spacing w:before="40" w:after="60"/>
      </w:pPr>
      <w:r>
        <w:rPr>
          <w:rFonts w:ascii="Arial" w:cs="Arial" w:eastAsia="Arial" w:hAnsi="Arial"/>
          <w:color w:val="1A1A1A"/>
          <w:sz w:val="22"/>
          <w:szCs w:val="22"/>
        </w:rPr>
        <w:t xml:space="preserve">Internet connection (for pip install only)</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5.2 Installation Steps</w:t>
      </w:r>
    </w:p>
    <w:p>
      <w:pPr>
        <w:pStyle w:val="Heading3"/>
        <w:spacing w:before="200" w:after="80"/>
      </w:pPr>
      <w:r>
        <w:rPr>
          <w:rFonts w:ascii="Arial" w:cs="Arial" w:eastAsia="Arial" w:hAnsi="Arial"/>
          <w:b/>
          <w:bCs/>
          <w:color w:val="048A81"/>
          <w:sz w:val="24"/>
          <w:szCs w:val="24"/>
        </w:rPr>
        <w:t xml:space="preserve">Step 1 — Clone or download the project</w:t>
      </w:r>
    </w:p>
    <w:p>
      <w:pPr>
        <w:shd w:fill="1E2030" w:val="clear"/>
        <w:spacing w:before="80" w:after="80"/>
        <w:ind w:left="360" w:right="360"/>
      </w:pPr>
      <w:r>
        <w:rPr>
          <w:rFonts w:ascii="Courier New" w:cs="Courier New" w:eastAsia="Courier New" w:hAnsi="Courier New"/>
          <w:color w:val="7DD3FC"/>
          <w:sz w:val="18"/>
          <w:szCs w:val="18"/>
        </w:rPr>
        <w:t xml:space="preserve">git clone https://github.com/your-repo/traffic_system.git</w:t>
      </w:r>
    </w:p>
    <w:p>
      <w:pPr>
        <w:shd w:fill="1E2030" w:val="clear"/>
        <w:spacing w:before="80" w:after="80"/>
        <w:ind w:left="360" w:right="360"/>
      </w:pPr>
      <w:r>
        <w:rPr>
          <w:rFonts w:ascii="Courier New" w:cs="Courier New" w:eastAsia="Courier New" w:hAnsi="Courier New"/>
          <w:color w:val="7DD3FC"/>
          <w:sz w:val="18"/>
          <w:szCs w:val="18"/>
        </w:rPr>
        <w:t xml:space="preserve">cd traffic_system</w:t>
      </w:r>
    </w:p>
    <w:p>
      <w:pPr>
        <w:spacing w:before="60" w:after="0"/>
      </w:pPr>
      <w:r>
        <w:t xml:space="preserve"/>
      </w:r>
    </w:p>
    <w:p>
      <w:pPr>
        <w:pStyle w:val="Heading3"/>
        <w:spacing w:before="200" w:after="80"/>
      </w:pPr>
      <w:r>
        <w:rPr>
          <w:rFonts w:ascii="Arial" w:cs="Arial" w:eastAsia="Arial" w:hAnsi="Arial"/>
          <w:b/>
          <w:bCs/>
          <w:color w:val="048A81"/>
          <w:sz w:val="24"/>
          <w:szCs w:val="24"/>
        </w:rPr>
        <w:t xml:space="preserve">Step 2 — (Optional) Create a virtual environment</w:t>
      </w:r>
    </w:p>
    <w:p>
      <w:pPr>
        <w:shd w:fill="1E2030" w:val="clear"/>
        <w:spacing w:before="80" w:after="80"/>
        <w:ind w:left="360" w:right="360"/>
      </w:pPr>
      <w:r>
        <w:rPr>
          <w:rFonts w:ascii="Courier New" w:cs="Courier New" w:eastAsia="Courier New" w:hAnsi="Courier New"/>
          <w:color w:val="7DD3FC"/>
          <w:sz w:val="18"/>
          <w:szCs w:val="18"/>
        </w:rPr>
        <w:t xml:space="preserve">python -m venv venv</w:t>
      </w:r>
    </w:p>
    <w:p>
      <w:pPr>
        <w:shd w:fill="1E2030" w:val="clear"/>
        <w:spacing w:before="80" w:after="80"/>
        <w:ind w:left="360" w:right="360"/>
      </w:pPr>
      <w:r>
        <w:rPr>
          <w:rFonts w:ascii="Courier New" w:cs="Courier New" w:eastAsia="Courier New" w:hAnsi="Courier New"/>
          <w:color w:val="7DD3FC"/>
          <w:sz w:val="18"/>
          <w:szCs w:val="18"/>
        </w:rPr>
        <w:t xml:space="preserve">source venv/bin/activate        # Linux / macOS</w:t>
      </w:r>
    </w:p>
    <w:p>
      <w:pPr>
        <w:shd w:fill="1E2030" w:val="clear"/>
        <w:spacing w:before="80" w:after="80"/>
        <w:ind w:left="360" w:right="360"/>
      </w:pPr>
      <w:r>
        <w:rPr>
          <w:rFonts w:ascii="Courier New" w:cs="Courier New" w:eastAsia="Courier New" w:hAnsi="Courier New"/>
          <w:color w:val="7DD3FC"/>
          <w:sz w:val="18"/>
          <w:szCs w:val="18"/>
        </w:rPr>
        <w:t xml:space="preserve">venv\Scripts\activate          # Windows</w:t>
      </w:r>
    </w:p>
    <w:p>
      <w:pPr>
        <w:spacing w:before="60" w:after="0"/>
      </w:pPr>
      <w:r>
        <w:t xml:space="preserve"/>
      </w:r>
    </w:p>
    <w:p>
      <w:pPr>
        <w:pStyle w:val="Heading3"/>
        <w:spacing w:before="200" w:after="80"/>
      </w:pPr>
      <w:r>
        <w:rPr>
          <w:rFonts w:ascii="Arial" w:cs="Arial" w:eastAsia="Arial" w:hAnsi="Arial"/>
          <w:b/>
          <w:bCs/>
          <w:color w:val="048A81"/>
          <w:sz w:val="24"/>
          <w:szCs w:val="24"/>
        </w:rPr>
        <w:t xml:space="preserve">Step 3 — Install dependencies</w:t>
      </w:r>
    </w:p>
    <w:p>
      <w:pPr>
        <w:shd w:fill="1E2030" w:val="clear"/>
        <w:spacing w:before="80" w:after="80"/>
        <w:ind w:left="360" w:right="360"/>
      </w:pPr>
      <w:r>
        <w:rPr>
          <w:rFonts w:ascii="Courier New" w:cs="Courier New" w:eastAsia="Courier New" w:hAnsi="Courier New"/>
          <w:color w:val="7DD3FC"/>
          <w:sz w:val="18"/>
          <w:szCs w:val="18"/>
        </w:rPr>
        <w:t xml:space="preserve">pip install -r requirements.txt</w:t>
      </w:r>
    </w:p>
    <w:p>
      <w:pPr>
        <w:spacing w:before="60" w:after="0"/>
      </w:pPr>
      <w:r>
        <w:t xml:space="preserve"/>
      </w:r>
    </w:p>
    <w:p>
      <w:pPr>
        <w:pStyle w:val="Heading3"/>
        <w:spacing w:before="200" w:after="80"/>
      </w:pPr>
      <w:r>
        <w:rPr>
          <w:rFonts w:ascii="Arial" w:cs="Arial" w:eastAsia="Arial" w:hAnsi="Arial"/>
          <w:b/>
          <w:bCs/>
          <w:color w:val="048A81"/>
          <w:sz w:val="24"/>
          <w:szCs w:val="24"/>
        </w:rPr>
        <w:t xml:space="preserve">Step 4 — Run the application</w:t>
      </w:r>
    </w:p>
    <w:p>
      <w:pPr>
        <w:shd w:fill="1E2030" w:val="clear"/>
        <w:spacing w:before="80" w:after="80"/>
        <w:ind w:left="360" w:right="360"/>
      </w:pPr>
      <w:r>
        <w:rPr>
          <w:rFonts w:ascii="Courier New" w:cs="Courier New" w:eastAsia="Courier New" w:hAnsi="Courier New"/>
          <w:color w:val="7DD3FC"/>
          <w:sz w:val="18"/>
          <w:szCs w:val="18"/>
        </w:rPr>
        <w:t xml:space="preserve">streamlit run app.py</w:t>
      </w:r>
    </w:p>
    <w:p>
      <w:pPr>
        <w:spacing w:before="60" w:after="0"/>
      </w:pPr>
      <w:r>
        <w:t xml:space="preserve"/>
      </w:r>
    </w:p>
    <w:p>
      <w:pPr>
        <w:spacing w:before="60" w:after="100"/>
      </w:pPr>
      <w:r>
        <w:rPr>
          <w:rFonts w:ascii="Arial" w:cs="Arial" w:eastAsia="Arial" w:hAnsi="Arial"/>
          <w:color w:val="1A1A1A"/>
          <w:sz w:val="22"/>
          <w:szCs w:val="22"/>
        </w:rPr>
        <w:t xml:space="preserve">The dashboard will open automatically in your browser at http://localhost:8501.</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5.3 requirements.txt</w:t>
      </w:r>
    </w:p>
    <w:p>
      <w:pPr>
        <w:shd w:fill="1E2030" w:val="clear"/>
        <w:spacing w:before="80" w:after="80"/>
        <w:ind w:left="360" w:right="360"/>
      </w:pPr>
      <w:r>
        <w:rPr>
          <w:rFonts w:ascii="Courier New" w:cs="Courier New" w:eastAsia="Courier New" w:hAnsi="Courier New"/>
          <w:color w:val="7DD3FC"/>
          <w:sz w:val="18"/>
          <w:szCs w:val="18"/>
        </w:rPr>
        <w:t xml:space="preserve">streamlit&gt;=1.30.0</w:t>
      </w:r>
    </w:p>
    <w:p>
      <w:pPr>
        <w:shd w:fill="1E2030" w:val="clear"/>
        <w:spacing w:before="80" w:after="80"/>
        <w:ind w:left="360" w:right="360"/>
      </w:pPr>
      <w:r>
        <w:rPr>
          <w:rFonts w:ascii="Courier New" w:cs="Courier New" w:eastAsia="Courier New" w:hAnsi="Courier New"/>
          <w:color w:val="7DD3FC"/>
          <w:sz w:val="18"/>
          <w:szCs w:val="18"/>
        </w:rPr>
        <w:t xml:space="preserve">pandas&gt;=1.5.0</w:t>
      </w:r>
    </w:p>
    <w:p>
      <w:pPr>
        <w:shd w:fill="1E2030" w:val="clear"/>
        <w:spacing w:before="80" w:after="80"/>
        <w:ind w:left="360" w:right="360"/>
      </w:pPr>
      <w:r>
        <w:rPr>
          <w:rFonts w:ascii="Courier New" w:cs="Courier New" w:eastAsia="Courier New" w:hAnsi="Courier New"/>
          <w:color w:val="7DD3FC"/>
          <w:sz w:val="18"/>
          <w:szCs w:val="18"/>
        </w:rPr>
        <w:t xml:space="preserve">numpy&gt;=1.24.0</w:t>
      </w:r>
    </w:p>
    <w:p>
      <w:pPr>
        <w:shd w:fill="1E2030" w:val="clear"/>
        <w:spacing w:before="80" w:after="80"/>
        <w:ind w:left="360" w:right="360"/>
      </w:pPr>
      <w:r>
        <w:rPr>
          <w:rFonts w:ascii="Courier New" w:cs="Courier New" w:eastAsia="Courier New" w:hAnsi="Courier New"/>
          <w:color w:val="7DD3FC"/>
          <w:sz w:val="18"/>
          <w:szCs w:val="18"/>
        </w:rPr>
        <w:t xml:space="preserve">scikit-learn&gt;=1.2.0</w:t>
      </w:r>
    </w:p>
    <w:p>
      <w:pPr>
        <w:shd w:fill="1E2030" w:val="clear"/>
        <w:spacing w:before="80" w:after="80"/>
        <w:ind w:left="360" w:right="360"/>
      </w:pPr>
      <w:r>
        <w:rPr>
          <w:rFonts w:ascii="Courier New" w:cs="Courier New" w:eastAsia="Courier New" w:hAnsi="Courier New"/>
          <w:color w:val="7DD3FC"/>
          <w:sz w:val="18"/>
          <w:szCs w:val="18"/>
        </w:rPr>
        <w:t xml:space="preserve">xgboost&gt;=1.7.0</w:t>
      </w:r>
    </w:p>
    <w:p>
      <w:pPr>
        <w:shd w:fill="1E2030" w:val="clear"/>
        <w:spacing w:before="80" w:after="80"/>
        <w:ind w:left="360" w:right="360"/>
      </w:pPr>
      <w:r>
        <w:rPr>
          <w:rFonts w:ascii="Courier New" w:cs="Courier New" w:eastAsia="Courier New" w:hAnsi="Courier New"/>
          <w:color w:val="7DD3FC"/>
          <w:sz w:val="18"/>
          <w:szCs w:val="18"/>
        </w:rPr>
        <w:t xml:space="preserve">plotly&gt;=5.13.0</w:t>
      </w:r>
    </w:p>
    <w:p>
      <w:pPr>
        <w:shd w:fill="1E2030" w:val="clear"/>
        <w:spacing w:before="80" w:after="80"/>
        <w:ind w:left="360" w:right="360"/>
      </w:pPr>
      <w:r>
        <w:rPr>
          <w:rFonts w:ascii="Courier New" w:cs="Courier New" w:eastAsia="Courier New" w:hAnsi="Courier New"/>
          <w:color w:val="7DD3FC"/>
          <w:sz w:val="18"/>
          <w:szCs w:val="18"/>
        </w:rPr>
        <w:t xml:space="preserve">matplotlib&gt;=3.6.0</w:t>
      </w:r>
    </w:p>
    <w:p>
      <w:pPr>
        <w:shd w:fill="1E2030" w:val="clear"/>
        <w:spacing w:before="80" w:after="80"/>
        <w:ind w:left="360" w:right="360"/>
      </w:pPr>
      <w:r>
        <w:rPr>
          <w:rFonts w:ascii="Courier New" w:cs="Courier New" w:eastAsia="Courier New" w:hAnsi="Courier New"/>
          <w:color w:val="7DD3FC"/>
          <w:sz w:val="18"/>
          <w:szCs w:val="18"/>
        </w:rPr>
        <w:t xml:space="preserve">seaborn&gt;=0.12.0</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5.4 CSV Upload Format</w:t>
      </w:r>
    </w:p>
    <w:p>
      <w:pPr>
        <w:spacing w:before="60" w:after="100"/>
      </w:pPr>
      <w:r>
        <w:rPr>
          <w:rFonts w:ascii="Arial" w:cs="Arial" w:eastAsia="Arial" w:hAnsi="Arial"/>
          <w:color w:val="1A1A1A"/>
          <w:sz w:val="22"/>
          <w:szCs w:val="22"/>
        </w:rPr>
        <w:t xml:space="preserve">To use your own website traffic data, prepare a CSV file with at minimum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c>
          <w:tcPr>
            <w:tcW w:type="dxa" w:w="26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6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w:t>
            </w:r>
          </w:p>
        </w:tc>
        <w:tc>
          <w:tcPr>
            <w:tcW w:type="dxa" w:w="24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c>
          <w:tcPr>
            <w:tcW w:type="dxa" w:w="27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datetime</w:t>
            </w:r>
          </w:p>
        </w:tc>
        <w:tc>
          <w:tcPr>
            <w:tcW w:type="dxa" w:w="1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048A81"/>
                <w:sz w:val="20"/>
                <w:szCs w:val="20"/>
              </w:rPr>
              <w:t xml:space="preserve">Yes</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2024-03-15 14:00:00</w:t>
            </w:r>
          </w:p>
        </w:tc>
        <w:tc>
          <w:tcPr>
            <w:tcW w:type="dxa" w:w="2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parseable datetime format</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w:t>
            </w:r>
          </w:p>
        </w:tc>
        <w:tc>
          <w:tcPr>
            <w:tcW w:type="dxa" w:w="1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048A81"/>
                <w:sz w:val="20"/>
                <w:szCs w:val="20"/>
              </w:rPr>
              <w:t xml:space="preserve">Yes</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342</w:t>
            </w:r>
          </w:p>
        </w:tc>
        <w:tc>
          <w:tcPr>
            <w:tcW w:type="dxa" w:w="2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Unique visitors or sessions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bounce_rate</w:t>
            </w:r>
          </w:p>
        </w:tc>
        <w:tc>
          <w:tcPr>
            <w:tcW w:type="dxa" w:w="1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0.58</w:t>
            </w:r>
          </w:p>
        </w:tc>
        <w:tc>
          <w:tcPr>
            <w:tcW w:type="dxa" w:w="2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 between 0.0 and 1.0</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avg_session_duration</w:t>
            </w:r>
          </w:p>
        </w:tc>
        <w:tc>
          <w:tcPr>
            <w:tcW w:type="dxa" w:w="1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215.4</w:t>
            </w:r>
          </w:p>
        </w:tc>
        <w:tc>
          <w:tcPr>
            <w:tcW w:type="dxa" w:w="2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duration in seconds</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conversions</w:t>
            </w:r>
          </w:p>
        </w:tc>
        <w:tc>
          <w:tcPr>
            <w:tcW w:type="dxa" w:w="1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4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12</w:t>
            </w:r>
          </w:p>
        </w:tc>
        <w:tc>
          <w:tcPr>
            <w:tcW w:type="dxa" w:w="27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Goal completions / purchases</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pages_per_visit</w:t>
            </w:r>
          </w:p>
        </w:tc>
        <w:tc>
          <w:tcPr>
            <w:tcW w:type="dxa" w:w="1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4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3.2</w:t>
            </w:r>
          </w:p>
        </w:tc>
        <w:tc>
          <w:tcPr>
            <w:tcW w:type="dxa" w:w="27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pages viewed per session</w:t>
            </w:r>
          </w:p>
        </w:tc>
      </w:tr>
    </w:tbl>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6. Machine Learning Pipeline</w:t>
      </w:r>
    </w:p>
    <w:p>
      <w:pPr>
        <w:pStyle w:val="Heading2"/>
        <w:spacing w:before="280" w:after="120"/>
      </w:pPr>
      <w:r>
        <w:rPr>
          <w:rFonts w:ascii="Arial" w:cs="Arial" w:eastAsia="Arial" w:hAnsi="Arial"/>
          <w:b/>
          <w:bCs/>
          <w:color w:val="2E4057"/>
          <w:sz w:val="28"/>
          <w:szCs w:val="28"/>
        </w:rPr>
        <w:t xml:space="preserve">6.1 Pipeline Overview</w:t>
      </w:r>
    </w:p>
    <w:p>
      <w:pPr>
        <w:spacing w:before="60" w:after="100"/>
      </w:pPr>
      <w:r>
        <w:rPr>
          <w:rFonts w:ascii="Arial" w:cs="Arial" w:eastAsia="Arial" w:hAnsi="Arial"/>
          <w:color w:val="1A1A1A"/>
          <w:sz w:val="22"/>
          <w:szCs w:val="22"/>
        </w:rPr>
        <w:t xml:space="preserve">The ML pipeline follows a standard supervised learning workflow adapted for time-series traffic forecasting. The key design principle is temporal integrity: all train/test splits preserve time order to prevent data leakage.</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6.2 Feature Engineering Details</w:t>
      </w:r>
    </w:p>
    <w:p>
      <w:pPr>
        <w:pStyle w:val="Heading3"/>
        <w:spacing w:before="200" w:after="80"/>
      </w:pPr>
      <w:r>
        <w:rPr>
          <w:rFonts w:ascii="Arial" w:cs="Arial" w:eastAsia="Arial" w:hAnsi="Arial"/>
          <w:b/>
          <w:bCs/>
          <w:color w:val="048A81"/>
          <w:sz w:val="24"/>
          <w:szCs w:val="24"/>
        </w:rPr>
        <w:t xml:space="preserve">Cyclical Time Encoding</w:t>
      </w:r>
    </w:p>
    <w:p>
      <w:pPr>
        <w:spacing w:before="60" w:after="100"/>
      </w:pPr>
      <w:r>
        <w:rPr>
          <w:rFonts w:ascii="Arial" w:cs="Arial" w:eastAsia="Arial" w:hAnsi="Arial"/>
          <w:color w:val="1A1A1A"/>
          <w:sz w:val="22"/>
          <w:szCs w:val="22"/>
        </w:rPr>
        <w:t xml:space="preserve">Hours, days, months, and weeks are circular in nature — hour 23 is adjacent to hour 0. Simple integer encoding fails to capture this. The system encodes each time component as a (sin, cos) pair:</w:t>
      </w:r>
    </w:p>
    <w:p>
      <w:pPr>
        <w:shd w:fill="1E2030" w:val="clear"/>
        <w:spacing w:before="80" w:after="80"/>
        <w:ind w:left="360" w:right="360"/>
      </w:pPr>
      <w:r>
        <w:rPr>
          <w:rFonts w:ascii="Courier New" w:cs="Courier New" w:eastAsia="Courier New" w:hAnsi="Courier New"/>
          <w:color w:val="7DD3FC"/>
          <w:sz w:val="18"/>
          <w:szCs w:val="18"/>
        </w:rPr>
        <w:t xml:space="preserve">hour_sin = sin(2π × hour / 24)</w:t>
      </w:r>
    </w:p>
    <w:p>
      <w:pPr>
        <w:shd w:fill="1E2030" w:val="clear"/>
        <w:spacing w:before="80" w:after="80"/>
        <w:ind w:left="360" w:right="360"/>
      </w:pPr>
      <w:r>
        <w:rPr>
          <w:rFonts w:ascii="Courier New" w:cs="Courier New" w:eastAsia="Courier New" w:hAnsi="Courier New"/>
          <w:color w:val="7DD3FC"/>
          <w:sz w:val="18"/>
          <w:szCs w:val="18"/>
        </w:rPr>
        <w:t xml:space="preserve">hour_cos = cos(2π × hour / 24)</w:t>
      </w:r>
    </w:p>
    <w:p>
      <w:pPr>
        <w:spacing w:before="60" w:after="100"/>
      </w:pPr>
      <w:r>
        <w:rPr>
          <w:rFonts w:ascii="Arial" w:cs="Arial" w:eastAsia="Arial" w:hAnsi="Arial"/>
          <w:color w:val="1A1A1A"/>
          <w:sz w:val="22"/>
          <w:szCs w:val="22"/>
        </w:rPr>
        <w:t xml:space="preserve">This mapping projects each hour onto a unit circle, preserving the circular distance between time points.</w:t>
      </w:r>
    </w:p>
    <w:p>
      <w:pPr>
        <w:spacing w:before="80" w:after="0"/>
      </w:pPr>
      <w:r>
        <w:t xml:space="preserve"/>
      </w:r>
    </w:p>
    <w:p>
      <w:pPr>
        <w:pStyle w:val="Heading3"/>
        <w:spacing w:before="200" w:after="80"/>
      </w:pPr>
      <w:r>
        <w:rPr>
          <w:rFonts w:ascii="Arial" w:cs="Arial" w:eastAsia="Arial" w:hAnsi="Arial"/>
          <w:b/>
          <w:bCs/>
          <w:color w:val="048A81"/>
          <w:sz w:val="24"/>
          <w:szCs w:val="24"/>
        </w:rPr>
        <w:t xml:space="preserve">Lag Features</w:t>
      </w:r>
    </w:p>
    <w:p>
      <w:pPr>
        <w:spacing w:before="60" w:after="100"/>
      </w:pPr>
      <w:r>
        <w:rPr>
          <w:rFonts w:ascii="Arial" w:cs="Arial" w:eastAsia="Arial" w:hAnsi="Arial"/>
          <w:color w:val="1A1A1A"/>
          <w:sz w:val="22"/>
          <w:szCs w:val="22"/>
        </w:rPr>
        <w:t xml:space="preserve">Autoregressive lag features provide the model with direct historical signal. The system uses four 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0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Lag</w:t>
            </w:r>
          </w:p>
        </w:tc>
        <w:tc>
          <w:tcPr>
            <w:tcW w:type="dxa" w:w="35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Captures</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visitors_lag_1h</w:t>
            </w:r>
          </w:p>
        </w:tc>
        <w:tc>
          <w:tcPr>
            <w:tcW w:type="dxa" w:w="3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 hour prior</w:t>
            </w:r>
          </w:p>
        </w:tc>
        <w:tc>
          <w:tcPr>
            <w:tcW w:type="dxa" w:w="3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Immediate momentum</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visitors_lag_24h</w:t>
            </w:r>
          </w:p>
        </w:tc>
        <w:tc>
          <w:tcPr>
            <w:tcW w:type="dxa" w:w="3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24 hours prior</w:t>
            </w:r>
          </w:p>
        </w:tc>
        <w:tc>
          <w:tcPr>
            <w:tcW w:type="dxa" w:w="3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Same hour yesterday</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visitors_lag_48h</w:t>
            </w:r>
          </w:p>
        </w:tc>
        <w:tc>
          <w:tcPr>
            <w:tcW w:type="dxa" w:w="30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48 hours prior</w:t>
            </w:r>
          </w:p>
        </w:tc>
        <w:tc>
          <w:tcPr>
            <w:tcW w:type="dxa" w:w="3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Two-day pattern</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visitors_lag_168h</w:t>
            </w:r>
          </w:p>
        </w:tc>
        <w:tc>
          <w:tcPr>
            <w:tcW w:type="dxa" w:w="30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168 hours (1 week) prior</w:t>
            </w:r>
          </w:p>
        </w:tc>
        <w:tc>
          <w:tcPr>
            <w:tcW w:type="dxa" w:w="3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Weekly seasonality anchor</w:t>
            </w:r>
          </w:p>
        </w:tc>
      </w:tr>
    </w:tbl>
    <w:p>
      <w:pPr>
        <w:spacing w:before="100" w:after="0"/>
      </w:pPr>
      <w:r>
        <w:t xml:space="preserve"/>
      </w:r>
    </w:p>
    <w:p>
      <w:pPr>
        <w:pStyle w:val="Heading3"/>
        <w:spacing w:before="200" w:after="80"/>
      </w:pPr>
      <w:r>
        <w:rPr>
          <w:rFonts w:ascii="Arial" w:cs="Arial" w:eastAsia="Arial" w:hAnsi="Arial"/>
          <w:b/>
          <w:bCs/>
          <w:color w:val="048A81"/>
          <w:sz w:val="24"/>
          <w:szCs w:val="24"/>
        </w:rPr>
        <w:t xml:space="preserve">Rolling Statistics</w:t>
      </w:r>
    </w:p>
    <w:p>
      <w:pPr>
        <w:spacing w:before="60" w:after="100"/>
      </w:pPr>
      <w:r>
        <w:rPr>
          <w:rFonts w:ascii="Arial" w:cs="Arial" w:eastAsia="Arial" w:hAnsi="Arial"/>
          <w:color w:val="1A1A1A"/>
          <w:sz w:val="22"/>
          <w:szCs w:val="22"/>
        </w:rPr>
        <w:t xml:space="preserve">Rolling aggregations capture local trends and volatility around each observation:</w:t>
      </w:r>
    </w:p>
    <w:p>
      <w:pPr>
        <w:pStyle w:val="ListParagraph"/>
        <w:numPr>
          <w:ilvl w:val="0"/>
          <w:numId w:val="2"/>
        </w:numPr>
        <w:spacing w:before="40" w:after="60"/>
      </w:pPr>
      <w:r>
        <w:rPr>
          <w:rFonts w:ascii="Arial" w:cs="Arial" w:eastAsia="Arial" w:hAnsi="Arial"/>
          <w:color w:val="1A1A1A"/>
          <w:sz w:val="22"/>
          <w:szCs w:val="22"/>
        </w:rPr>
        <w:t xml:space="preserve">rolling_mean_6h — short-term trend over the past 6 hours</w:t>
      </w:r>
    </w:p>
    <w:p>
      <w:pPr>
        <w:pStyle w:val="ListParagraph"/>
        <w:numPr>
          <w:ilvl w:val="0"/>
          <w:numId w:val="2"/>
        </w:numPr>
        <w:spacing w:before="40" w:after="60"/>
      </w:pPr>
      <w:r>
        <w:rPr>
          <w:rFonts w:ascii="Arial" w:cs="Arial" w:eastAsia="Arial" w:hAnsi="Arial"/>
          <w:color w:val="1A1A1A"/>
          <w:sz w:val="22"/>
          <w:szCs w:val="22"/>
        </w:rPr>
        <w:t xml:space="preserve">rolling_mean_24h — daily smoothed average</w:t>
      </w:r>
    </w:p>
    <w:p>
      <w:pPr>
        <w:pStyle w:val="ListParagraph"/>
        <w:numPr>
          <w:ilvl w:val="0"/>
          <w:numId w:val="2"/>
        </w:numPr>
        <w:spacing w:before="40" w:after="60"/>
      </w:pPr>
      <w:r>
        <w:rPr>
          <w:rFonts w:ascii="Arial" w:cs="Arial" w:eastAsia="Arial" w:hAnsi="Arial"/>
          <w:color w:val="1A1A1A"/>
          <w:sz w:val="22"/>
          <w:szCs w:val="22"/>
        </w:rPr>
        <w:t xml:space="preserve">rolling_std_24h — daily traffic volatility</w:t>
      </w:r>
    </w:p>
    <w:p>
      <w:pPr>
        <w:pStyle w:val="ListParagraph"/>
        <w:numPr>
          <w:ilvl w:val="0"/>
          <w:numId w:val="2"/>
        </w:numPr>
        <w:spacing w:before="40" w:after="60"/>
      </w:pPr>
      <w:r>
        <w:rPr>
          <w:rFonts w:ascii="Arial" w:cs="Arial" w:eastAsia="Arial" w:hAnsi="Arial"/>
          <w:color w:val="1A1A1A"/>
          <w:sz w:val="22"/>
          <w:szCs w:val="22"/>
        </w:rPr>
        <w:t xml:space="preserve">rolling_max_24h — local peak traffic level</w:t>
      </w:r>
    </w:p>
    <w:p>
      <w:pPr>
        <w:pStyle w:val="ListParagraph"/>
        <w:numPr>
          <w:ilvl w:val="0"/>
          <w:numId w:val="2"/>
        </w:numPr>
        <w:spacing w:before="40" w:after="60"/>
      </w:pPr>
      <w:r>
        <w:rPr>
          <w:rFonts w:ascii="Arial" w:cs="Arial" w:eastAsia="Arial" w:hAnsi="Arial"/>
          <w:color w:val="1A1A1A"/>
          <w:sz w:val="22"/>
          <w:szCs w:val="22"/>
        </w:rPr>
        <w:t xml:space="preserve">visitors_ewm_12h — exponential weighted mean (span=12) giving recency bias</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6.3 Train / Test Split</w:t>
      </w:r>
    </w:p>
    <w:p>
      <w:pPr>
        <w:spacing w:before="60" w:after="100"/>
      </w:pPr>
      <w:r>
        <w:rPr>
          <w:rFonts w:ascii="Arial" w:cs="Arial" w:eastAsia="Arial" w:hAnsi="Arial"/>
          <w:color w:val="1A1A1A"/>
          <w:sz w:val="22"/>
          <w:szCs w:val="22"/>
        </w:rPr>
        <w:t xml:space="preserve">An 80/20 temporal split is used by default. The last 20% of rows (chronologically) form the test set. This guarantees the model is always evaluated on unseen future data — the only valid evaluation strategy for time-series forecasting.</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6.4 Best Model Selection</w:t>
      </w:r>
    </w:p>
    <w:p>
      <w:pPr>
        <w:spacing w:before="60" w:after="100"/>
      </w:pPr>
      <w:r>
        <w:rPr>
          <w:rFonts w:ascii="Arial" w:cs="Arial" w:eastAsia="Arial" w:hAnsi="Arial"/>
          <w:color w:val="1A1A1A"/>
          <w:sz w:val="22"/>
          <w:szCs w:val="22"/>
        </w:rPr>
        <w:t xml:space="preserve">After training, the model with the highest R² score on the test set is automatically selected as the "best model" for forecasting. R² is chosen as the primary criterion because it measures the proportion of variance explained, providing a scale-independent quality measure.</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6.5 Future Prediction Strategy</w:t>
      </w:r>
    </w:p>
    <w:p>
      <w:pPr>
        <w:spacing w:before="60" w:after="100"/>
      </w:pPr>
      <w:r>
        <w:rPr>
          <w:rFonts w:ascii="Arial" w:cs="Arial" w:eastAsia="Arial" w:hAnsi="Arial"/>
          <w:color w:val="1A1A1A"/>
          <w:sz w:val="22"/>
          <w:szCs w:val="22"/>
        </w:rPr>
        <w:t xml:space="preserve">Since lag and rolling features cannot be computed for future timestamps (no observed values exist), the system fills them using the mean of the most recent 24 observed values. Deterministic features (hour, day of week, cyclical encodings) are computed exactly from the future timestamp. This approach provides reasonable approximations while keeping the implementation simple and dependency-free.</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6.6 Model Performance Benchmark</w:t>
      </w:r>
    </w:p>
    <w:p>
      <w:pPr>
        <w:spacing w:before="60" w:after="100"/>
      </w:pPr>
      <w:r>
        <w:rPr>
          <w:rFonts w:ascii="Arial" w:cs="Arial" w:eastAsia="Arial" w:hAnsi="Arial"/>
          <w:color w:val="1A1A1A"/>
          <w:sz w:val="22"/>
          <w:szCs w:val="22"/>
        </w:rPr>
        <w:t xml:space="preserve">On the default 365-day synthetic dataset with 80/20 temporal split, typical performance ranges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69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MAE</w:t>
            </w:r>
          </w:p>
        </w:tc>
        <w:tc>
          <w:tcPr>
            <w:tcW w:type="dxa" w:w="169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RMSE</w:t>
            </w:r>
          </w:p>
        </w:tc>
        <w:tc>
          <w:tcPr>
            <w:tcW w:type="dxa" w:w="169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R²</w:t>
            </w:r>
          </w:p>
        </w:tc>
        <w:tc>
          <w:tcPr>
            <w:tcW w:type="dxa" w:w="169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MAPE %</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Random Forest</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~45–55</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~60–75</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0.88–0.92</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12–16%</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Gradient Boosting</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~40–50</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~55–70</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0.90–0.93</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11–15%</w:t>
            </w:r>
          </w:p>
        </w:tc>
      </w:tr>
      <w:tr>
        <w:tc>
          <w:tcPr>
            <w:tcW w:type="dxa" w:w="26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Ridge Regression</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~80–120</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~110–160</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0.60–0.72</w:t>
            </w:r>
          </w:p>
        </w:tc>
        <w:tc>
          <w:tcPr>
            <w:tcW w:type="dxa" w:w="169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25–35%</w:t>
            </w:r>
          </w:p>
        </w:tc>
      </w:tr>
      <w:tr>
        <w:tc>
          <w:tcPr>
            <w:tcW w:type="dxa" w:w="26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XGBoost</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~38–48</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~52–68</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0.91–0.94</w:t>
            </w:r>
          </w:p>
        </w:tc>
        <w:tc>
          <w:tcPr>
            <w:tcW w:type="dxa" w:w="169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10–14%</w:t>
            </w:r>
          </w:p>
        </w:tc>
      </w:tr>
    </w:tbl>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7. Recommendation Engine</w:t>
      </w:r>
    </w:p>
    <w:p>
      <w:pPr>
        <w:pStyle w:val="Heading2"/>
        <w:spacing w:before="280" w:after="120"/>
      </w:pPr>
      <w:r>
        <w:rPr>
          <w:rFonts w:ascii="Arial" w:cs="Arial" w:eastAsia="Arial" w:hAnsi="Arial"/>
          <w:b/>
          <w:bCs/>
          <w:color w:val="2E4057"/>
          <w:sz w:val="28"/>
          <w:szCs w:val="28"/>
        </w:rPr>
        <w:t xml:space="preserve">7.1 Scoring Methodology</w:t>
      </w:r>
    </w:p>
    <w:p>
      <w:pPr>
        <w:spacing w:before="60" w:after="100"/>
      </w:pPr>
      <w:r>
        <w:rPr>
          <w:rFonts w:ascii="Arial" w:cs="Arial" w:eastAsia="Arial" w:hAnsi="Arial"/>
          <w:color w:val="1A1A1A"/>
          <w:sz w:val="22"/>
          <w:szCs w:val="22"/>
        </w:rPr>
        <w:t xml:space="preserve">The recommendation engine answers a specific question: "Given historical data, which (day, hour) combinations are most likely to produce the highest user engagement if content is published then?" The answer is expressed as an Engagement Score (0–100) computed per time slot.</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7.2 Scoring Formula</w:t>
      </w:r>
    </w:p>
    <w:p>
      <w:pPr>
        <w:spacing w:before="60" w:after="100"/>
      </w:pPr>
      <w:r>
        <w:rPr>
          <w:rFonts w:ascii="Arial" w:cs="Arial" w:eastAsia="Arial" w:hAnsi="Arial"/>
          <w:color w:val="1A1A1A"/>
          <w:sz w:val="22"/>
          <w:szCs w:val="22"/>
        </w:rPr>
        <w:t xml:space="preserve">Each component is min-max normalised to [0, 1] before weighting. The final score is normalised to [0, 100]:</w:t>
      </w:r>
    </w:p>
    <w:p>
      <w:pPr>
        <w:shd w:fill="1E2030" w:val="clear"/>
        <w:spacing w:before="80" w:after="80"/>
        <w:ind w:left="360" w:right="360"/>
      </w:pPr>
      <w:r>
        <w:rPr>
          <w:rFonts w:ascii="Courier New" w:cs="Courier New" w:eastAsia="Courier New" w:hAnsi="Courier New"/>
          <w:color w:val="7DD3FC"/>
          <w:sz w:val="18"/>
          <w:szCs w:val="18"/>
        </w:rPr>
        <w:t xml:space="preserve">raw_score = 1.0 × visitor_score</w:t>
      </w:r>
    </w:p>
    <w:p>
      <w:pPr>
        <w:shd w:fill="1E2030" w:val="clear"/>
        <w:spacing w:before="80" w:after="80"/>
        <w:ind w:left="360" w:right="360"/>
      </w:pPr>
      <w:r>
        <w:rPr>
          <w:rFonts w:ascii="Courier New" w:cs="Courier New" w:eastAsia="Courier New" w:hAnsi="Courier New"/>
          <w:color w:val="7DD3FC"/>
          <w:sz w:val="18"/>
          <w:szCs w:val="18"/>
        </w:rPr>
        <w:t xml:space="preserve">           + 0.3 × bounce_score        (if bounce_rate present)</w:t>
      </w:r>
    </w:p>
    <w:p>
      <w:pPr>
        <w:shd w:fill="1E2030" w:val="clear"/>
        <w:spacing w:before="80" w:after="80"/>
        <w:ind w:left="360" w:right="360"/>
      </w:pPr>
      <w:r>
        <w:rPr>
          <w:rFonts w:ascii="Courier New" w:cs="Courier New" w:eastAsia="Courier New" w:hAnsi="Courier New"/>
          <w:color w:val="7DD3FC"/>
          <w:sz w:val="18"/>
          <w:szCs w:val="18"/>
        </w:rPr>
        <w:t xml:space="preserve">           + 0.3 × session_score        (if avg_session_duration present)</w:t>
      </w:r>
    </w:p>
    <w:p>
      <w:pPr>
        <w:shd w:fill="1E2030" w:val="clear"/>
        <w:spacing w:before="80" w:after="80"/>
        <w:ind w:left="360" w:right="360"/>
      </w:pPr>
      <w:r>
        <w:rPr>
          <w:rFonts w:ascii="Courier New" w:cs="Courier New" w:eastAsia="Courier New" w:hAnsi="Courier New"/>
          <w:color w:val="7DD3FC"/>
          <w:sz w:val="18"/>
          <w:szCs w:val="18"/>
        </w:rPr>
        <w:t xml:space="preserve">           + 0.2 × conversion_score     (if conversions present)</w:t>
      </w:r>
    </w:p>
    <w:p>
      <w:pPr>
        <w:shd w:fill="1E2030" w:val="clear"/>
        <w:spacing w:before="80" w:after="80"/>
        <w:ind w:left="360" w:right="360"/>
      </w:pPr>
      <w:r>
        <w:rPr>
          <w:rFonts w:ascii="Courier New" w:cs="Courier New" w:eastAsia="Courier New" w:hAnsi="Courier New"/>
          <w:color w:val="7DD3FC"/>
          <w:sz w:val="18"/>
          <w:szCs w:val="18"/>
        </w:rPr>
        <w:t xml:space="preserve">           + 0.1 × pages_score          (if pages_per_visit present)</w:t>
      </w:r>
    </w:p>
    <w:p>
      <w:pPr>
        <w:shd w:fill="1E2030" w:val="clear"/>
        <w:spacing w:before="80" w:after="80"/>
        <w:ind w:left="360" w:right="360"/>
      </w:pPr>
      <w:r>
        <w:rPr>
          <w:rFonts w:ascii="Courier New" w:cs="Courier New" w:eastAsia="Courier New" w:hAnsi="Courier New"/>
          <w:color w:val="7DD3FC"/>
          <w:sz w:val="18"/>
          <w:szCs w:val="18"/>
        </w:rPr>
        <w:t xml:space="preserve"/>
      </w:r>
    </w:p>
    <w:p>
      <w:pPr>
        <w:shd w:fill="1E2030" w:val="clear"/>
        <w:spacing w:before="80" w:after="80"/>
        <w:ind w:left="360" w:right="360"/>
      </w:pPr>
      <w:r>
        <w:rPr>
          <w:rFonts w:ascii="Courier New" w:cs="Courier New" w:eastAsia="Courier New" w:hAnsi="Courier New"/>
          <w:color w:val="7DD3FC"/>
          <w:sz w:val="18"/>
          <w:szCs w:val="18"/>
        </w:rPr>
        <w:t xml:space="preserve">engagement_score = normalise(raw_score, 0, 100)</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7.3 Output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c>
          <w:tcPr>
            <w:tcW w:type="dxa" w:w="61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Single Slot</w:t>
            </w:r>
          </w:p>
        </w:tc>
        <w:tc>
          <w:tcPr>
            <w:tcW w:type="dxa" w:w="6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(day, hour) with the highest engagement score</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Top N Slots</w:t>
            </w:r>
          </w:p>
        </w:tc>
        <w:tc>
          <w:tcPr>
            <w:tcW w:type="dxa" w:w="6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Configurable ranked list (default top 10)</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Hours Per Day</w:t>
            </w:r>
          </w:p>
        </w:tc>
        <w:tc>
          <w:tcPr>
            <w:tcW w:type="dxa" w:w="6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Top 3 publishing hours for each day of the week</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Period of Day</w:t>
            </w:r>
          </w:p>
        </w:tc>
        <w:tc>
          <w:tcPr>
            <w:tcW w:type="dxa" w:w="6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 / Afternoon / Evening / Night comparison</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Weekday vs Weekend</w:t>
            </w:r>
          </w:p>
        </w:tc>
        <w:tc>
          <w:tcPr>
            <w:tcW w:type="dxa" w:w="6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engagement score comparison across day types</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Predicted Peak</w:t>
            </w:r>
          </w:p>
        </w:tc>
        <w:tc>
          <w:tcPr>
            <w:tcW w:type="dxa" w:w="6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 highest predicted-visitor hour in the forecast window</w:t>
            </w:r>
          </w:p>
        </w:tc>
      </w:tr>
    </w:tbl>
    <w:p>
      <w:pPr>
        <w:spacing w:before="100" w:after="0"/>
      </w:pPr>
      <w:r>
        <w:t xml:space="preserve"/>
      </w:r>
    </w:p>
    <w:p>
      <w:pPr>
        <w:pStyle w:val="Heading2"/>
        <w:spacing w:before="280" w:after="120"/>
      </w:pPr>
      <w:r>
        <w:rPr>
          <w:rFonts w:ascii="Arial" w:cs="Arial" w:eastAsia="Arial" w:hAnsi="Arial"/>
          <w:b/>
          <w:bCs/>
          <w:color w:val="2E4057"/>
          <w:sz w:val="28"/>
          <w:szCs w:val="28"/>
        </w:rPr>
        <w:t xml:space="preserve">7.4 Interpreting the Score</w:t>
      </w:r>
    </w:p>
    <w:p>
      <w:pPr>
        <w:spacing w:before="60" w:after="100"/>
      </w:pPr>
      <w:r>
        <w:rPr>
          <w:rFonts w:ascii="Arial" w:cs="Arial" w:eastAsia="Arial" w:hAnsi="Arial"/>
          <w:color w:val="1A1A1A"/>
          <w:sz w:val="22"/>
          <w:szCs w:val="22"/>
        </w:rPr>
        <w:t xml:space="preserve">A score of 100 represents the historically best-performing (day, hour) slot in the dataset. A score of 0 represents the worst. Scores above 70 are considered excellent publishing windows; scores below 30 are generally discouraged.</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7.5 Recommendation Export</w:t>
      </w:r>
    </w:p>
    <w:p>
      <w:pPr>
        <w:spacing w:before="60" w:after="100"/>
      </w:pPr>
      <w:r>
        <w:rPr>
          <w:rFonts w:ascii="Arial" w:cs="Arial" w:eastAsia="Arial" w:hAnsi="Arial"/>
          <w:color w:val="1A1A1A"/>
          <w:sz w:val="22"/>
          <w:szCs w:val="22"/>
        </w:rPr>
        <w:t xml:space="preserve">Both the recommendations and the forecast can be exported as CSV files directly from the dashboard. The recommendation CSV includes day_name, hour, hour_label (12-hour format), engagement_score, and visitors_mean, sorted by score descending.</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8. Testing &amp; Validation</w:t>
      </w:r>
    </w:p>
    <w:p>
      <w:pPr>
        <w:pStyle w:val="Heading2"/>
        <w:spacing w:before="280" w:after="120"/>
      </w:pPr>
      <w:r>
        <w:rPr>
          <w:rFonts w:ascii="Arial" w:cs="Arial" w:eastAsia="Arial" w:hAnsi="Arial"/>
          <w:b/>
          <w:bCs/>
          <w:color w:val="2E4057"/>
          <w:sz w:val="28"/>
          <w:szCs w:val="28"/>
        </w:rPr>
        <w:t xml:space="preserve">8.1 Pipeline Smoke Test</w:t>
      </w:r>
    </w:p>
    <w:p>
      <w:pPr>
        <w:spacing w:before="60" w:after="100"/>
      </w:pPr>
      <w:r>
        <w:rPr>
          <w:rFonts w:ascii="Arial" w:cs="Arial" w:eastAsia="Arial" w:hAnsi="Arial"/>
          <w:color w:val="1A1A1A"/>
          <w:sz w:val="22"/>
          <w:szCs w:val="22"/>
        </w:rPr>
        <w:t xml:space="preserve">A standalone integration test can be run directly from the command line to verify that all modules are working correctly:</w:t>
      </w:r>
    </w:p>
    <w:p>
      <w:pPr>
        <w:shd w:fill="1E2030" w:val="clear"/>
        <w:spacing w:before="80" w:after="80"/>
        <w:ind w:left="360" w:right="360"/>
      </w:pPr>
      <w:r>
        <w:rPr>
          <w:rFonts w:ascii="Courier New" w:cs="Courier New" w:eastAsia="Courier New" w:hAnsi="Courier New"/>
          <w:color w:val="7DD3FC"/>
          <w:sz w:val="18"/>
          <w:szCs w:val="18"/>
        </w:rPr>
        <w:t xml:space="preserve">cd traffic_system</w:t>
      </w:r>
    </w:p>
    <w:p>
      <w:pPr>
        <w:shd w:fill="1E2030" w:val="clear"/>
        <w:spacing w:before="80" w:after="80"/>
        <w:ind w:left="360" w:right="360"/>
      </w:pPr>
      <w:r>
        <w:rPr>
          <w:rFonts w:ascii="Courier New" w:cs="Courier New" w:eastAsia="Courier New" w:hAnsi="Courier New"/>
          <w:color w:val="7DD3FC"/>
          <w:sz w:val="18"/>
          <w:szCs w:val="18"/>
        </w:rPr>
        <w:t xml:space="preserve">python3 -c "</w:t>
      </w:r>
    </w:p>
    <w:p>
      <w:pPr>
        <w:shd w:fill="1E2030" w:val="clear"/>
        <w:spacing w:before="80" w:after="80"/>
        <w:ind w:left="360" w:right="360"/>
      </w:pPr>
      <w:r>
        <w:rPr>
          <w:rFonts w:ascii="Courier New" w:cs="Courier New" w:eastAsia="Courier New" w:hAnsi="Courier New"/>
          <w:color w:val="7DD3FC"/>
          <w:sz w:val="18"/>
          <w:szCs w:val="18"/>
        </w:rPr>
        <w:t xml:space="preserve">from data_generator import generate_traffic_data</w:t>
      </w:r>
    </w:p>
    <w:p>
      <w:pPr>
        <w:shd w:fill="1E2030" w:val="clear"/>
        <w:spacing w:before="80" w:after="80"/>
        <w:ind w:left="360" w:right="360"/>
      </w:pPr>
      <w:r>
        <w:rPr>
          <w:rFonts w:ascii="Courier New" w:cs="Courier New" w:eastAsia="Courier New" w:hAnsi="Courier New"/>
          <w:color w:val="7DD3FC"/>
          <w:sz w:val="18"/>
          <w:szCs w:val="18"/>
        </w:rPr>
        <w:t xml:space="preserve">from feature_engineering import engineer_features, prepare_train_test</w:t>
      </w:r>
    </w:p>
    <w:p>
      <w:pPr>
        <w:shd w:fill="1E2030" w:val="clear"/>
        <w:spacing w:before="80" w:after="80"/>
        <w:ind w:left="360" w:right="360"/>
      </w:pPr>
      <w:r>
        <w:rPr>
          <w:rFonts w:ascii="Courier New" w:cs="Courier New" w:eastAsia="Courier New" w:hAnsi="Courier New"/>
          <w:color w:val="7DD3FC"/>
          <w:sz w:val="18"/>
          <w:szCs w:val="18"/>
        </w:rPr>
        <w:t xml:space="preserve">from models import train_models, get_best_model</w:t>
      </w:r>
    </w:p>
    <w:p>
      <w:pPr>
        <w:shd w:fill="1E2030" w:val="clear"/>
        <w:spacing w:before="80" w:after="80"/>
        <w:ind w:left="360" w:right="360"/>
      </w:pPr>
      <w:r>
        <w:rPr>
          <w:rFonts w:ascii="Courier New" w:cs="Courier New" w:eastAsia="Courier New" w:hAnsi="Courier New"/>
          <w:color w:val="7DD3FC"/>
          <w:sz w:val="18"/>
          <w:szCs w:val="18"/>
        </w:rPr>
        <w:t xml:space="preserve">from recommender import compute_traffic_score</w:t>
      </w:r>
    </w:p>
    <w:p>
      <w:pPr>
        <w:shd w:fill="1E2030" w:val="clear"/>
        <w:spacing w:before="80" w:after="80"/>
        <w:ind w:left="360" w:right="360"/>
      </w:pPr>
      <w:r>
        <w:rPr>
          <w:rFonts w:ascii="Courier New" w:cs="Courier New" w:eastAsia="Courier New" w:hAnsi="Courier New"/>
          <w:color w:val="7DD3FC"/>
          <w:sz w:val="18"/>
          <w:szCs w:val="18"/>
        </w:rPr>
        <w:t xml:space="preserve">df = generate_traffic_data(days=90)</w:t>
      </w:r>
    </w:p>
    <w:p>
      <w:pPr>
        <w:shd w:fill="1E2030" w:val="clear"/>
        <w:spacing w:before="80" w:after="80"/>
        <w:ind w:left="360" w:right="360"/>
      </w:pPr>
      <w:r>
        <w:rPr>
          <w:rFonts w:ascii="Courier New" w:cs="Courier New" w:eastAsia="Courier New" w:hAnsi="Courier New"/>
          <w:color w:val="7DD3FC"/>
          <w:sz w:val="18"/>
          <w:szCs w:val="18"/>
        </w:rPr>
        <w:t xml:space="preserve">eng = engineer_features(df)</w:t>
      </w:r>
    </w:p>
    <w:p>
      <w:pPr>
        <w:shd w:fill="1E2030" w:val="clear"/>
        <w:spacing w:before="80" w:after="80"/>
        <w:ind w:left="360" w:right="360"/>
      </w:pPr>
      <w:r>
        <w:rPr>
          <w:rFonts w:ascii="Courier New" w:cs="Courier New" w:eastAsia="Courier New" w:hAnsi="Courier New"/>
          <w:color w:val="7DD3FC"/>
          <w:sz w:val="18"/>
          <w:szCs w:val="18"/>
        </w:rPr>
        <w:t xml:space="preserve">X_tr, y_tr, X_te, y_te, cols = prepare_train_test(eng)</w:t>
      </w:r>
    </w:p>
    <w:p>
      <w:pPr>
        <w:shd w:fill="1E2030" w:val="clear"/>
        <w:spacing w:before="80" w:after="80"/>
        <w:ind w:left="360" w:right="360"/>
      </w:pPr>
      <w:r>
        <w:rPr>
          <w:rFonts w:ascii="Courier New" w:cs="Courier New" w:eastAsia="Courier New" w:hAnsi="Courier New"/>
          <w:color w:val="7DD3FC"/>
          <w:sz w:val="18"/>
          <w:szCs w:val="18"/>
        </w:rPr>
        <w:t xml:space="preserve">res, mdls = train_models(X_tr, y_tr, X_te, y_te)</w:t>
      </w:r>
    </w:p>
    <w:p>
      <w:pPr>
        <w:shd w:fill="1E2030" w:val="clear"/>
        <w:spacing w:before="80" w:after="80"/>
        <w:ind w:left="360" w:right="360"/>
      </w:pPr>
      <w:r>
        <w:rPr>
          <w:rFonts w:ascii="Courier New" w:cs="Courier New" w:eastAsia="Courier New" w:hAnsi="Courier New"/>
          <w:color w:val="7DD3FC"/>
          <w:sz w:val="18"/>
          <w:szCs w:val="18"/>
        </w:rPr>
        <w:t xml:space="preserve">print(res)</w:t>
      </w:r>
    </w:p>
    <w:p>
      <w:pPr>
        <w:shd w:fill="1E2030" w:val="clear"/>
        <w:spacing w:before="80" w:after="80"/>
        <w:ind w:left="360" w:right="360"/>
      </w:pPr>
      <w:r>
        <w:rPr>
          <w:rFonts w:ascii="Courier New" w:cs="Courier New" w:eastAsia="Courier New" w:hAnsi="Courier New"/>
          <w:color w:val="7DD3FC"/>
          <w:sz w:val="18"/>
          <w:szCs w:val="18"/>
        </w:rPr>
        <w:t xml:space="preserve">"</w:t>
      </w:r>
    </w:p>
    <w:p>
      <w:pPr>
        <w:spacing w:before="80" w:after="0"/>
      </w:pPr>
      <w:r>
        <w:t xml:space="preserve"/>
      </w:r>
    </w:p>
    <w:p>
      <w:pPr>
        <w:spacing w:before="60" w:after="100"/>
      </w:pPr>
      <w:r>
        <w:rPr>
          <w:rFonts w:ascii="Arial" w:cs="Arial" w:eastAsia="Arial" w:hAnsi="Arial"/>
          <w:color w:val="1A1A1A"/>
          <w:sz w:val="22"/>
          <w:szCs w:val="22"/>
        </w:rPr>
        <w:t xml:space="preserve">Expected output includes MAE, RMSE, R², and MAPE for each trained model. An R² above 0.85 on a 90-day synthetic dataset indicates the pipeline is functioning correctly.</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8.2 Data Validation Checks</w:t>
      </w:r>
    </w:p>
    <w:p>
      <w:pPr>
        <w:pStyle w:val="ListParagraph"/>
        <w:numPr>
          <w:ilvl w:val="0"/>
          <w:numId w:val="2"/>
        </w:numPr>
        <w:spacing w:before="40" w:after="60"/>
      </w:pPr>
      <w:r>
        <w:rPr>
          <w:rFonts w:ascii="Arial" w:cs="Arial" w:eastAsia="Arial" w:hAnsi="Arial"/>
          <w:color w:val="1A1A1A"/>
          <w:sz w:val="22"/>
          <w:szCs w:val="22"/>
        </w:rPr>
        <w:t xml:space="preserve">Negative visitor predictions are clipped to zero via np.maximum(predictions, 0).</w:t>
      </w:r>
    </w:p>
    <w:p>
      <w:pPr>
        <w:pStyle w:val="ListParagraph"/>
        <w:numPr>
          <w:ilvl w:val="0"/>
          <w:numId w:val="2"/>
        </w:numPr>
        <w:spacing w:before="40" w:after="60"/>
      </w:pPr>
      <w:r>
        <w:rPr>
          <w:rFonts w:ascii="Arial" w:cs="Arial" w:eastAsia="Arial" w:hAnsi="Arial"/>
          <w:color w:val="1A1A1A"/>
          <w:sz w:val="22"/>
          <w:szCs w:val="22"/>
        </w:rPr>
        <w:t xml:space="preserve">The datetime column must be parseable — an informative error is raised if detection fails.</w:t>
      </w:r>
    </w:p>
    <w:p>
      <w:pPr>
        <w:pStyle w:val="ListParagraph"/>
        <w:numPr>
          <w:ilvl w:val="0"/>
          <w:numId w:val="2"/>
        </w:numPr>
        <w:spacing w:before="40" w:after="60"/>
      </w:pPr>
      <w:r>
        <w:rPr>
          <w:rFonts w:ascii="Arial" w:cs="Arial" w:eastAsia="Arial" w:hAnsi="Arial"/>
          <w:color w:val="1A1A1A"/>
          <w:sz w:val="22"/>
          <w:szCs w:val="22"/>
        </w:rPr>
        <w:t xml:space="preserve">Missing optional columns (bounce_rate, conversions, etc.) are handled gracefully — scoring falls back to visitor volume only.</w:t>
      </w:r>
    </w:p>
    <w:p>
      <w:pPr>
        <w:pStyle w:val="ListParagraph"/>
        <w:numPr>
          <w:ilvl w:val="0"/>
          <w:numId w:val="2"/>
        </w:numPr>
        <w:spacing w:before="40" w:after="60"/>
      </w:pPr>
      <w:r>
        <w:rPr>
          <w:rFonts w:ascii="Arial" w:cs="Arial" w:eastAsia="Arial" w:hAnsi="Arial"/>
          <w:color w:val="1A1A1A"/>
          <w:sz w:val="22"/>
          <w:szCs w:val="22"/>
        </w:rPr>
        <w:t xml:space="preserve">All lag/rolling features that produce NaN rows are dropped before training.</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8.3 Model Selection Validation</w:t>
      </w:r>
    </w:p>
    <w:p>
      <w:pPr>
        <w:spacing w:before="60" w:after="100"/>
      </w:pPr>
      <w:r>
        <w:rPr>
          <w:rFonts w:ascii="Arial" w:cs="Arial" w:eastAsia="Arial" w:hAnsi="Arial"/>
          <w:color w:val="1A1A1A"/>
          <w:sz w:val="22"/>
          <w:szCs w:val="22"/>
        </w:rPr>
        <w:t xml:space="preserve">The best model is selected using R² on the held-out temporal test set. Because the split is chronological (not random), this closely approximates real-world deployment performance. Users can inspect the Actual vs Predicted chart and residual distribution to visually validate model quality.</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9. Customisation &amp; Extension</w:t>
      </w:r>
    </w:p>
    <w:p>
      <w:pPr>
        <w:pStyle w:val="Heading2"/>
        <w:spacing w:before="280" w:after="120"/>
      </w:pPr>
      <w:r>
        <w:rPr>
          <w:rFonts w:ascii="Arial" w:cs="Arial" w:eastAsia="Arial" w:hAnsi="Arial"/>
          <w:b/>
          <w:bCs/>
          <w:color w:val="2E4057"/>
          <w:sz w:val="28"/>
          <w:szCs w:val="28"/>
        </w:rPr>
        <w:t xml:space="preserve">9.1 Adding a New ML Model</w:t>
      </w:r>
    </w:p>
    <w:p>
      <w:pPr>
        <w:spacing w:before="60" w:after="100"/>
      </w:pPr>
      <w:r>
        <w:rPr>
          <w:rFonts w:ascii="Arial" w:cs="Arial" w:eastAsia="Arial" w:hAnsi="Arial"/>
          <w:color w:val="1A1A1A"/>
          <w:sz w:val="22"/>
          <w:szCs w:val="22"/>
        </w:rPr>
        <w:t xml:space="preserve">To add a new regression algorithm, edit the get_models() function in models.py:</w:t>
      </w:r>
    </w:p>
    <w:p>
      <w:pPr>
        <w:shd w:fill="1E2030" w:val="clear"/>
        <w:spacing w:before="80" w:after="80"/>
        <w:ind w:left="360" w:right="360"/>
      </w:pPr>
      <w:r>
        <w:rPr>
          <w:rFonts w:ascii="Courier New" w:cs="Courier New" w:eastAsia="Courier New" w:hAnsi="Courier New"/>
          <w:color w:val="7DD3FC"/>
          <w:sz w:val="18"/>
          <w:szCs w:val="18"/>
        </w:rPr>
        <w:t xml:space="preserve">from sklearn.svm import SVR</w:t>
      </w:r>
    </w:p>
    <w:p>
      <w:pPr>
        <w:shd w:fill="1E2030" w:val="clear"/>
        <w:spacing w:before="80" w:after="80"/>
        <w:ind w:left="360" w:right="360"/>
      </w:pPr>
      <w:r>
        <w:rPr>
          <w:rFonts w:ascii="Courier New" w:cs="Courier New" w:eastAsia="Courier New" w:hAnsi="Courier New"/>
          <w:color w:val="7DD3FC"/>
          <w:sz w:val="18"/>
          <w:szCs w:val="18"/>
        </w:rPr>
        <w:t xml:space="preserve"/>
      </w:r>
    </w:p>
    <w:p>
      <w:pPr>
        <w:shd w:fill="1E2030" w:val="clear"/>
        <w:spacing w:before="80" w:after="80"/>
        <w:ind w:left="360" w:right="360"/>
      </w:pPr>
      <w:r>
        <w:rPr>
          <w:rFonts w:ascii="Courier New" w:cs="Courier New" w:eastAsia="Courier New" w:hAnsi="Courier New"/>
          <w:color w:val="7DD3FC"/>
          <w:sz w:val="18"/>
          <w:szCs w:val="18"/>
        </w:rPr>
        <w:t xml:space="preserve">def get_models():</w:t>
      </w:r>
    </w:p>
    <w:p>
      <w:pPr>
        <w:shd w:fill="1E2030" w:val="clear"/>
        <w:spacing w:before="80" w:after="80"/>
        <w:ind w:left="360" w:right="360"/>
      </w:pPr>
      <w:r>
        <w:rPr>
          <w:rFonts w:ascii="Courier New" w:cs="Courier New" w:eastAsia="Courier New" w:hAnsi="Courier New"/>
          <w:color w:val="7DD3FC"/>
          <w:sz w:val="18"/>
          <w:szCs w:val="18"/>
        </w:rPr>
        <w:t xml:space="preserve">    models = { ... }   # existing models</w:t>
      </w:r>
    </w:p>
    <w:p>
      <w:pPr>
        <w:shd w:fill="1E2030" w:val="clear"/>
        <w:spacing w:before="80" w:after="80"/>
        <w:ind w:left="360" w:right="360"/>
      </w:pPr>
      <w:r>
        <w:rPr>
          <w:rFonts w:ascii="Courier New" w:cs="Courier New" w:eastAsia="Courier New" w:hAnsi="Courier New"/>
          <w:color w:val="7DD3FC"/>
          <w:sz w:val="18"/>
          <w:szCs w:val="18"/>
        </w:rPr>
        <w:t xml:space="preserve">    models["SVR"] = Pipeline([</w:t>
      </w:r>
    </w:p>
    <w:p>
      <w:pPr>
        <w:shd w:fill="1E2030" w:val="clear"/>
        <w:spacing w:before="80" w:after="80"/>
        <w:ind w:left="360" w:right="360"/>
      </w:pPr>
      <w:r>
        <w:rPr>
          <w:rFonts w:ascii="Courier New" w:cs="Courier New" w:eastAsia="Courier New" w:hAnsi="Courier New"/>
          <w:color w:val="7DD3FC"/>
          <w:sz w:val="18"/>
          <w:szCs w:val="18"/>
        </w:rPr>
        <w:t xml:space="preserve">        ("scaler", StandardScaler()),</w:t>
      </w:r>
    </w:p>
    <w:p>
      <w:pPr>
        <w:shd w:fill="1E2030" w:val="clear"/>
        <w:spacing w:before="80" w:after="80"/>
        <w:ind w:left="360" w:right="360"/>
      </w:pPr>
      <w:r>
        <w:rPr>
          <w:rFonts w:ascii="Courier New" w:cs="Courier New" w:eastAsia="Courier New" w:hAnsi="Courier New"/>
          <w:color w:val="7DD3FC"/>
          <w:sz w:val="18"/>
          <w:szCs w:val="18"/>
        </w:rPr>
        <w:t xml:space="preserve">        ("model", SVR(kernel="rbf", C=100))</w:t>
      </w:r>
    </w:p>
    <w:p>
      <w:pPr>
        <w:shd w:fill="1E2030" w:val="clear"/>
        <w:spacing w:before="80" w:after="80"/>
        <w:ind w:left="360" w:right="360"/>
      </w:pPr>
      <w:r>
        <w:rPr>
          <w:rFonts w:ascii="Courier New" w:cs="Courier New" w:eastAsia="Courier New" w:hAnsi="Courier New"/>
          <w:color w:val="7DD3FC"/>
          <w:sz w:val="18"/>
          <w:szCs w:val="18"/>
        </w:rPr>
        <w:t xml:space="preserve">    ])</w:t>
      </w:r>
    </w:p>
    <w:p>
      <w:pPr>
        <w:shd w:fill="1E2030" w:val="clear"/>
        <w:spacing w:before="80" w:after="80"/>
        <w:ind w:left="360" w:right="360"/>
      </w:pPr>
      <w:r>
        <w:rPr>
          <w:rFonts w:ascii="Courier New" w:cs="Courier New" w:eastAsia="Courier New" w:hAnsi="Courier New"/>
          <w:color w:val="7DD3FC"/>
          <w:sz w:val="18"/>
          <w:szCs w:val="18"/>
        </w:rPr>
        <w:t xml:space="preserve">    return models</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9.2 Adding New Features</w:t>
      </w:r>
    </w:p>
    <w:p>
      <w:pPr>
        <w:spacing w:before="60" w:after="100"/>
      </w:pPr>
      <w:r>
        <w:rPr>
          <w:rFonts w:ascii="Arial" w:cs="Arial" w:eastAsia="Arial" w:hAnsi="Arial"/>
          <w:color w:val="1A1A1A"/>
          <w:sz w:val="22"/>
          <w:szCs w:val="22"/>
        </w:rPr>
        <w:t xml:space="preserve">Add new feature derivations inside engineer_features() in feature_engineering.py, then add the column name to get_feature_columns() to ensure it is included in model training.</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9.3 Changing Recommendation Weights</w:t>
      </w:r>
    </w:p>
    <w:p>
      <w:pPr>
        <w:spacing w:before="60" w:after="100"/>
      </w:pPr>
      <w:r>
        <w:rPr>
          <w:rFonts w:ascii="Arial" w:cs="Arial" w:eastAsia="Arial" w:hAnsi="Arial"/>
          <w:color w:val="1A1A1A"/>
          <w:sz w:val="22"/>
          <w:szCs w:val="22"/>
        </w:rPr>
        <w:t xml:space="preserve">Edit the weight multipliers in compute_traffic_score() inside recommender.py. For example, to prioritise conversions over session duration:</w:t>
      </w:r>
    </w:p>
    <w:p>
      <w:pPr>
        <w:shd w:fill="1E2030" w:val="clear"/>
        <w:spacing w:before="80" w:after="80"/>
        <w:ind w:left="360" w:right="360"/>
      </w:pPr>
      <w:r>
        <w:rPr>
          <w:rFonts w:ascii="Courier New" w:cs="Courier New" w:eastAsia="Courier New" w:hAnsi="Courier New"/>
          <w:color w:val="7DD3FC"/>
          <w:sz w:val="18"/>
          <w:szCs w:val="18"/>
        </w:rPr>
        <w:t xml:space="preserve"># Change</w:t>
      </w:r>
    </w:p>
    <w:p>
      <w:pPr>
        <w:shd w:fill="1E2030" w:val="clear"/>
        <w:spacing w:before="80" w:after="80"/>
        <w:ind w:left="360" w:right="360"/>
      </w:pPr>
      <w:r>
        <w:rPr>
          <w:rFonts w:ascii="Courier New" w:cs="Courier New" w:eastAsia="Courier New" w:hAnsi="Courier New"/>
          <w:color w:val="7DD3FC"/>
          <w:sz w:val="18"/>
          <w:szCs w:val="18"/>
        </w:rPr>
        <w:t xml:space="preserve">engagement_score += 0.3 * grouped["session_score"]</w:t>
      </w:r>
    </w:p>
    <w:p>
      <w:pPr>
        <w:shd w:fill="1E2030" w:val="clear"/>
        <w:spacing w:before="80" w:after="80"/>
        <w:ind w:left="360" w:right="360"/>
      </w:pPr>
      <w:r>
        <w:rPr>
          <w:rFonts w:ascii="Courier New" w:cs="Courier New" w:eastAsia="Courier New" w:hAnsi="Courier New"/>
          <w:color w:val="7DD3FC"/>
          <w:sz w:val="18"/>
          <w:szCs w:val="18"/>
        </w:rPr>
        <w:t xml:space="preserve">engagement_score += 0.2 * grouped["conversion_score"]</w:t>
      </w:r>
    </w:p>
    <w:p>
      <w:pPr>
        <w:shd w:fill="1E2030" w:val="clear"/>
        <w:spacing w:before="80" w:after="80"/>
        <w:ind w:left="360" w:right="360"/>
      </w:pPr>
      <w:r>
        <w:rPr>
          <w:rFonts w:ascii="Courier New" w:cs="Courier New" w:eastAsia="Courier New" w:hAnsi="Courier New"/>
          <w:color w:val="7DD3FC"/>
          <w:sz w:val="18"/>
          <w:szCs w:val="18"/>
        </w:rPr>
        <w:t xml:space="preserve"># To</w:t>
      </w:r>
    </w:p>
    <w:p>
      <w:pPr>
        <w:shd w:fill="1E2030" w:val="clear"/>
        <w:spacing w:before="80" w:after="80"/>
        <w:ind w:left="360" w:right="360"/>
      </w:pPr>
      <w:r>
        <w:rPr>
          <w:rFonts w:ascii="Courier New" w:cs="Courier New" w:eastAsia="Courier New" w:hAnsi="Courier New"/>
          <w:color w:val="7DD3FC"/>
          <w:sz w:val="18"/>
          <w:szCs w:val="18"/>
        </w:rPr>
        <w:t xml:space="preserve">engagement_score += 0.1 * grouped["session_score"]</w:t>
      </w:r>
    </w:p>
    <w:p>
      <w:pPr>
        <w:shd w:fill="1E2030" w:val="clear"/>
        <w:spacing w:before="80" w:after="80"/>
        <w:ind w:left="360" w:right="360"/>
      </w:pPr>
      <w:r>
        <w:rPr>
          <w:rFonts w:ascii="Courier New" w:cs="Courier New" w:eastAsia="Courier New" w:hAnsi="Courier New"/>
          <w:color w:val="7DD3FC"/>
          <w:sz w:val="18"/>
          <w:szCs w:val="18"/>
        </w:rPr>
        <w:t xml:space="preserve">engagement_score += 0.4 * grouped["conversion_score"]</w:t>
      </w:r>
    </w:p>
    <w:p>
      <w:pPr>
        <w:spacing w:before="80" w:after="0"/>
      </w:pPr>
      <w:r>
        <w:t xml:space="preserve"/>
      </w:r>
    </w:p>
    <w:p>
      <w:pPr>
        <w:pStyle w:val="Heading2"/>
        <w:spacing w:before="280" w:after="120"/>
      </w:pPr>
      <w:r>
        <w:rPr>
          <w:rFonts w:ascii="Arial" w:cs="Arial" w:eastAsia="Arial" w:hAnsi="Arial"/>
          <w:b/>
          <w:bCs/>
          <w:color w:val="2E4057"/>
          <w:sz w:val="28"/>
          <w:szCs w:val="28"/>
        </w:rPr>
        <w:t xml:space="preserve">9.4 Connecting Real Analytics Data</w:t>
      </w:r>
    </w:p>
    <w:p>
      <w:pPr>
        <w:spacing w:before="60" w:after="100"/>
      </w:pPr>
      <w:r>
        <w:rPr>
          <w:rFonts w:ascii="Arial" w:cs="Arial" w:eastAsia="Arial" w:hAnsi="Arial"/>
          <w:color w:val="1A1A1A"/>
          <w:sz w:val="22"/>
          <w:szCs w:val="22"/>
        </w:rPr>
        <w:t xml:space="preserve">The most impactful extension is connecting a real analytics data source. Common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65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Integration Approach</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Analytics 4</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Use google-analytics-data Python library to pull hourly sessions, bounce rate, and conversions via the Data API.</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Matomo</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Query the Matomo Reporting API using requests. Map the response to the standard CSV schema.</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CloudFront / Nginx</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Parse access logs with pandas. Group by hour and aggregate unique IP counts as a visitor proxy.</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CSV export</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Export hourly data from your platform, ensure datetime and visitors columns are present, and upload via the dashboard.</w:t>
            </w:r>
          </w:p>
        </w:tc>
      </w:tr>
    </w:tbl>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10. Limitations &amp; Future Work</w:t>
      </w:r>
    </w:p>
    <w:p>
      <w:pPr>
        <w:pStyle w:val="Heading2"/>
        <w:spacing w:before="280" w:after="120"/>
      </w:pPr>
      <w:r>
        <w:rPr>
          <w:rFonts w:ascii="Arial" w:cs="Arial" w:eastAsia="Arial" w:hAnsi="Arial"/>
          <w:b/>
          <w:bCs/>
          <w:color w:val="2E4057"/>
          <w:sz w:val="28"/>
          <w:szCs w:val="28"/>
        </w:rPr>
        <w:t xml:space="preserve">10.1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w:t>
            </w:r>
          </w:p>
        </w:tc>
        <w:tc>
          <w:tcPr>
            <w:tcW w:type="dxa" w:w="61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Lag feature approximation</w:t>
            </w:r>
          </w:p>
        </w:tc>
        <w:tc>
          <w:tcPr>
            <w:tcW w:type="dxa" w:w="6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Future lag/rolling features are filled with recent historical means, not iterative predictions. This reduces accuracy for longer forecast horizons.</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external factors</w:t>
            </w:r>
          </w:p>
        </w:tc>
        <w:tc>
          <w:tcPr>
            <w:tcW w:type="dxa" w:w="6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system does not account for marketing campaigns, SEO changes, social media spikes, or competitor activity.</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No confidence intervals</w:t>
            </w:r>
          </w:p>
        </w:tc>
        <w:tc>
          <w:tcPr>
            <w:tcW w:type="dxa" w:w="6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forecast confidence band is a fixed ±12% heuristic, not a statistically derived interval.</w:t>
            </w:r>
          </w:p>
        </w:tc>
      </w:tr>
      <w:tr>
        <w:tc>
          <w:tcPr>
            <w:tcW w:type="dxa" w:w="32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Single-site scope</w:t>
            </w:r>
          </w:p>
        </w:tc>
        <w:tc>
          <w:tcPr>
            <w:tcW w:type="dxa" w:w="61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system models one website at a time. Multi-site comparative analysis requires separate pipeline runs.</w:t>
            </w:r>
          </w:p>
        </w:tc>
      </w:tr>
      <w:tr>
        <w:tc>
          <w:tcPr>
            <w:tcW w:type="dxa" w:w="32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Hourly granularity only</w:t>
            </w:r>
          </w:p>
        </w:tc>
        <w:tc>
          <w:tcPr>
            <w:tcW w:type="dxa" w:w="61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Sub-hourly (minute-level) data is not currently supported without modification to the aggregation logic.</w:t>
            </w:r>
          </w:p>
        </w:tc>
      </w:tr>
    </w:tbl>
    <w:p>
      <w:pPr>
        <w:spacing w:before="120" w:after="0"/>
      </w:pPr>
      <w:r>
        <w:t xml:space="preserve"/>
      </w:r>
    </w:p>
    <w:p>
      <w:pPr>
        <w:pStyle w:val="Heading2"/>
        <w:spacing w:before="280" w:after="120"/>
      </w:pPr>
      <w:r>
        <w:rPr>
          <w:rFonts w:ascii="Arial" w:cs="Arial" w:eastAsia="Arial" w:hAnsi="Arial"/>
          <w:b/>
          <w:bCs/>
          <w:color w:val="2E4057"/>
          <w:sz w:val="28"/>
          <w:szCs w:val="28"/>
        </w:rPr>
        <w:t xml:space="preserve">10.2 Suggested Future Enhancements</w:t>
      </w:r>
    </w:p>
    <w:p>
      <w:pPr>
        <w:pStyle w:val="ListParagraph"/>
        <w:numPr>
          <w:ilvl w:val="0"/>
          <w:numId w:val="2"/>
        </w:numPr>
        <w:spacing w:before="40" w:after="60"/>
      </w:pPr>
      <w:r>
        <w:rPr>
          <w:rFonts w:ascii="Arial" w:cs="Arial" w:eastAsia="Arial" w:hAnsi="Arial"/>
          <w:color w:val="1A1A1A"/>
          <w:sz w:val="22"/>
          <w:szCs w:val="22"/>
        </w:rPr>
        <w:t xml:space="preserve">Implement iterative (recursive) multi-step forecasting using the model's own predictions as inputs for subsequent lag features.</w:t>
      </w:r>
    </w:p>
    <w:p>
      <w:pPr>
        <w:pStyle w:val="ListParagraph"/>
        <w:numPr>
          <w:ilvl w:val="0"/>
          <w:numId w:val="2"/>
        </w:numPr>
        <w:spacing w:before="40" w:after="60"/>
      </w:pPr>
      <w:r>
        <w:rPr>
          <w:rFonts w:ascii="Arial" w:cs="Arial" w:eastAsia="Arial" w:hAnsi="Arial"/>
          <w:color w:val="1A1A1A"/>
          <w:sz w:val="22"/>
          <w:szCs w:val="22"/>
        </w:rPr>
        <w:t xml:space="preserve">Add LSTM or Temporal Convolutional Network (TCN) deep learning models for improved long-range forecasting.</w:t>
      </w:r>
    </w:p>
    <w:p>
      <w:pPr>
        <w:pStyle w:val="ListParagraph"/>
        <w:numPr>
          <w:ilvl w:val="0"/>
          <w:numId w:val="2"/>
        </w:numPr>
        <w:spacing w:before="40" w:after="60"/>
      </w:pPr>
      <w:r>
        <w:rPr>
          <w:rFonts w:ascii="Arial" w:cs="Arial" w:eastAsia="Arial" w:hAnsi="Arial"/>
          <w:color w:val="1A1A1A"/>
          <w:sz w:val="22"/>
          <w:szCs w:val="22"/>
        </w:rPr>
        <w:t xml:space="preserve">Integrate Google Analytics 4 API for real-time automated data ingestion.</w:t>
      </w:r>
    </w:p>
    <w:p>
      <w:pPr>
        <w:pStyle w:val="ListParagraph"/>
        <w:numPr>
          <w:ilvl w:val="0"/>
          <w:numId w:val="2"/>
        </w:numPr>
        <w:spacing w:before="40" w:after="60"/>
      </w:pPr>
      <w:r>
        <w:rPr>
          <w:rFonts w:ascii="Arial" w:cs="Arial" w:eastAsia="Arial" w:hAnsi="Arial"/>
          <w:color w:val="1A1A1A"/>
          <w:sz w:val="22"/>
          <w:szCs w:val="22"/>
        </w:rPr>
        <w:t xml:space="preserve">Add anomaly detection to flag unusual traffic spikes and exclude them from scoring.</w:t>
      </w:r>
    </w:p>
    <w:p>
      <w:pPr>
        <w:pStyle w:val="ListParagraph"/>
        <w:numPr>
          <w:ilvl w:val="0"/>
          <w:numId w:val="2"/>
        </w:numPr>
        <w:spacing w:before="40" w:after="60"/>
      </w:pPr>
      <w:r>
        <w:rPr>
          <w:rFonts w:ascii="Arial" w:cs="Arial" w:eastAsia="Arial" w:hAnsi="Arial"/>
          <w:color w:val="1A1A1A"/>
          <w:sz w:val="22"/>
          <w:szCs w:val="22"/>
        </w:rPr>
        <w:t xml:space="preserve">Support content-type-specific recommendations (e.g., blog posts vs product launches may have different optimal slots).</w:t>
      </w:r>
    </w:p>
    <w:p>
      <w:pPr>
        <w:pStyle w:val="ListParagraph"/>
        <w:numPr>
          <w:ilvl w:val="0"/>
          <w:numId w:val="2"/>
        </w:numPr>
        <w:spacing w:before="40" w:after="60"/>
      </w:pPr>
      <w:r>
        <w:rPr>
          <w:rFonts w:ascii="Arial" w:cs="Arial" w:eastAsia="Arial" w:hAnsi="Arial"/>
          <w:color w:val="1A1A1A"/>
          <w:sz w:val="22"/>
          <w:szCs w:val="22"/>
        </w:rPr>
        <w:t xml:space="preserve">Add A/B testing framework to validate predicted recommendations against actual publishing outcomes.</w:t>
      </w:r>
    </w:p>
    <w:p>
      <w:pPr>
        <w:pStyle w:val="ListParagraph"/>
        <w:numPr>
          <w:ilvl w:val="0"/>
          <w:numId w:val="2"/>
        </w:numPr>
        <w:spacing w:before="40" w:after="60"/>
      </w:pPr>
      <w:r>
        <w:rPr>
          <w:rFonts w:ascii="Arial" w:cs="Arial" w:eastAsia="Arial" w:hAnsi="Arial"/>
          <w:color w:val="1A1A1A"/>
          <w:sz w:val="22"/>
          <w:szCs w:val="22"/>
        </w:rPr>
        <w:t xml:space="preserve">Implement scheduled model retraining triggered by data drift detection.</w:t>
      </w:r>
    </w:p>
    <w:p>
      <w:r>
        <w:br w:type="page"/>
      </w:r>
    </w:p>
    <w:p>
      <w:pPr>
        <w:pStyle w:val="Heading1"/>
        <w:pBdr>
          <w:bottom w:val="single" w:color="048A81" w:sz="8" w:space="2"/>
        </w:pBdr>
        <w:spacing w:before="360" w:after="160"/>
      </w:pPr>
      <w:r>
        <w:rPr>
          <w:rFonts w:ascii="Arial" w:cs="Arial" w:eastAsia="Arial" w:hAnsi="Arial"/>
          <w:b/>
          <w:bCs/>
          <w:color w:val="2E4057"/>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560"/>
            <w:gridSpan w:val="1"/>
            <w:tcBorders>
              <w:top w:val="single" w:color="B0C8CC" w:sz="1"/>
              <w:left w:val="single" w:color="B0C8CC" w:sz="1"/>
              <w:bottom w:val="single" w:color="B0C8CC" w:sz="1"/>
              <w:right w:val="single" w:color="B0C8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Bounce Rate</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Percentage of sessions where the visitor leaves after viewing only one page.</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Cyclical Encoding</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Transforming periodic time features into (sin, cos) pairs to preserve circular distance.</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Engagement Score</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Composite 0–100 metric combining visitor volume, bounce rate, session duration, conversions, and pages per visit.</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Feature Engineering</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process of creating informative input variables from raw data for use in machine learning models.</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Lag Feature</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 feature that represents the value of a time-series at a prior time step.</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MAE</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Mean Absolute Error — the average of absolute differences between predicted and actual values.</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MAPE</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Mean Absolute Percentage Error — MAE expressed as a percentage of the actual values.</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R² Score</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Coefficient of determination — proportion of variance in the target variable explained by the model. Range: 0 to 1.</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RMSE</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Root Mean Square Error — square root of the average squared differences. Penalises large errors more than MAE.</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Rolling Statistics</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Aggregations (mean, std, max) computed over a sliding window of prior observations.</w:t>
            </w:r>
          </w:p>
        </w:tc>
      </w:tr>
      <w:tr>
        <w:tc>
          <w:tcPr>
            <w:tcW w:type="dxa" w:w="280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Temporal Split</w:t>
            </w:r>
          </w:p>
        </w:tc>
        <w:tc>
          <w:tcPr>
            <w:tcW w:type="dxa" w:w="6560"/>
            <w:tcBorders>
              <w:top w:val="single" w:color="B0C8CC" w:sz="1"/>
              <w:left w:val="single" w:color="B0C8CC" w:sz="1"/>
              <w:bottom w:val="single" w:color="B0C8CC" w:sz="1"/>
              <w:right w:val="single" w:color="B0C8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 train/test split that preserves chronological order, used in time-series modelling to prevent data leakage.</w:t>
            </w:r>
          </w:p>
        </w:tc>
      </w:tr>
      <w:tr>
        <w:tc>
          <w:tcPr>
            <w:tcW w:type="dxa" w:w="280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XGBoost</w:t>
            </w:r>
          </w:p>
        </w:tc>
        <w:tc>
          <w:tcPr>
            <w:tcW w:type="dxa" w:w="6560"/>
            <w:tcBorders>
              <w:top w:val="single" w:color="B0C8CC" w:sz="1"/>
              <w:left w:val="single" w:color="B0C8CC" w:sz="1"/>
              <w:bottom w:val="single" w:color="B0C8CC" w:sz="1"/>
              <w:right w:val="single" w:color="B0C8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Extreme Gradient Boosting — a highly optimised gradient boosting library known for speed and accuracy on tabular data.</w:t>
            </w:r>
          </w:p>
        </w:tc>
      </w:tr>
    </w:tbl>
    <w:p>
      <w:pPr>
        <w:spacing w:before="140" w:after="0"/>
      </w:pPr>
      <w:r>
        <w:t xml:space="preserve"/>
      </w:r>
    </w:p>
    <w:p>
      <w:pPr>
        <w:pStyle w:val="Heading2"/>
        <w:spacing w:before="280" w:after="120"/>
      </w:pPr>
      <w:r>
        <w:rPr>
          <w:rFonts w:ascii="Arial" w:cs="Arial" w:eastAsia="Arial" w:hAnsi="Arial"/>
          <w:b/>
          <w:bCs/>
          <w:color w:val="2E4057"/>
          <w:sz w:val="28"/>
          <w:szCs w:val="28"/>
        </w:rPr>
        <w:t xml:space="preserve">12. References &amp; Resources</w:t>
      </w:r>
    </w:p>
    <w:p>
      <w:pPr>
        <w:pStyle w:val="ListParagraph"/>
        <w:numPr>
          <w:ilvl w:val="0"/>
          <w:numId w:val="2"/>
        </w:numPr>
        <w:spacing w:before="40" w:after="60"/>
      </w:pPr>
      <w:r>
        <w:rPr>
          <w:rFonts w:ascii="Arial" w:cs="Arial" w:eastAsia="Arial" w:hAnsi="Arial"/>
          <w:color w:val="1A1A1A"/>
          <w:sz w:val="22"/>
          <w:szCs w:val="22"/>
        </w:rPr>
        <w:t xml:space="preserve">Scikit-learn documentation: https://scikit-learn.org/stable/</w:t>
      </w:r>
    </w:p>
    <w:p>
      <w:pPr>
        <w:pStyle w:val="ListParagraph"/>
        <w:numPr>
          <w:ilvl w:val="0"/>
          <w:numId w:val="2"/>
        </w:numPr>
        <w:spacing w:before="40" w:after="60"/>
      </w:pPr>
      <w:r>
        <w:rPr>
          <w:rFonts w:ascii="Arial" w:cs="Arial" w:eastAsia="Arial" w:hAnsi="Arial"/>
          <w:color w:val="1A1A1A"/>
          <w:sz w:val="22"/>
          <w:szCs w:val="22"/>
        </w:rPr>
        <w:t xml:space="preserve">XGBoost documentation: https://xgboost.readthedocs.io/</w:t>
      </w:r>
    </w:p>
    <w:p>
      <w:pPr>
        <w:pStyle w:val="ListParagraph"/>
        <w:numPr>
          <w:ilvl w:val="0"/>
          <w:numId w:val="2"/>
        </w:numPr>
        <w:spacing w:before="40" w:after="60"/>
      </w:pPr>
      <w:r>
        <w:rPr>
          <w:rFonts w:ascii="Arial" w:cs="Arial" w:eastAsia="Arial" w:hAnsi="Arial"/>
          <w:color w:val="1A1A1A"/>
          <w:sz w:val="22"/>
          <w:szCs w:val="22"/>
        </w:rPr>
        <w:t xml:space="preserve">Streamlit documentation: https://docs.streamlit.io/</w:t>
      </w:r>
    </w:p>
    <w:p>
      <w:pPr>
        <w:pStyle w:val="ListParagraph"/>
        <w:numPr>
          <w:ilvl w:val="0"/>
          <w:numId w:val="2"/>
        </w:numPr>
        <w:spacing w:before="40" w:after="60"/>
      </w:pPr>
      <w:r>
        <w:rPr>
          <w:rFonts w:ascii="Arial" w:cs="Arial" w:eastAsia="Arial" w:hAnsi="Arial"/>
          <w:color w:val="1A1A1A"/>
          <w:sz w:val="22"/>
          <w:szCs w:val="22"/>
        </w:rPr>
        <w:t xml:space="preserve">Plotly Python documentation: https://plotly.com/python/</w:t>
      </w:r>
    </w:p>
    <w:p>
      <w:pPr>
        <w:pStyle w:val="ListParagraph"/>
        <w:numPr>
          <w:ilvl w:val="0"/>
          <w:numId w:val="2"/>
        </w:numPr>
        <w:spacing w:before="40" w:after="60"/>
      </w:pPr>
      <w:r>
        <w:rPr>
          <w:rFonts w:ascii="Arial" w:cs="Arial" w:eastAsia="Arial" w:hAnsi="Arial"/>
          <w:color w:val="1A1A1A"/>
          <w:sz w:val="22"/>
          <w:szCs w:val="22"/>
        </w:rPr>
        <w:t xml:space="preserve">Pandas time-series guide: https://pandas.pydata.org/docs/user_guide/timeseries.html</w:t>
      </w:r>
    </w:p>
    <w:p>
      <w:pPr>
        <w:pStyle w:val="ListParagraph"/>
        <w:numPr>
          <w:ilvl w:val="0"/>
          <w:numId w:val="2"/>
        </w:numPr>
        <w:spacing w:before="40" w:after="60"/>
      </w:pPr>
      <w:r>
        <w:rPr>
          <w:rFonts w:ascii="Arial" w:cs="Arial" w:eastAsia="Arial" w:hAnsi="Arial"/>
          <w:color w:val="1A1A1A"/>
          <w:sz w:val="22"/>
          <w:szCs w:val="22"/>
        </w:rPr>
        <w:t xml:space="preserve">Google Analytics Data API: https://developers.google.com/analytics/devguides/reporting/data/v1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2"/>
      </w:pBdr>
      <w:tabs>
        <w:tab w:val="right" w:pos="9360"/>
      </w:tabs>
    </w:pPr>
    <w:r>
      <w:rPr>
        <w:rFonts w:ascii="Arial" w:cs="Arial" w:eastAsia="Arial" w:hAnsi="Arial"/>
        <w:color w:val="5A6470"/>
        <w:sz w:val="18"/>
        <w:szCs w:val="18"/>
      </w:rPr>
      <w:t xml:space="preserve">© 2025 Website Traffic ML System</w:t>
    </w:r>
    <w:r>
      <w:rPr>
        <w:sz w:val="18"/>
        <w:szCs w:val="18"/>
      </w:rPr>
      <w:t xml:space="preserve">	</w:t>
    </w:r>
    <w:r>
      <w:rPr>
        <w:rFonts w:ascii="Arial" w:cs="Arial" w:eastAsia="Arial" w:hAnsi="Arial"/>
        <w:color w:val="5A6470"/>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2"/>
      </w:pBdr>
      <w:tabs>
        <w:tab w:val="right" w:pos="9360"/>
      </w:tabs>
    </w:pPr>
    <w:r>
      <w:rPr>
        <w:rFonts w:ascii="Arial" w:cs="Arial" w:eastAsia="Arial" w:hAnsi="Arial"/>
        <w:i/>
        <w:iCs/>
        <w:color w:val="5A6470"/>
        <w:sz w:val="18"/>
        <w:szCs w:val="18"/>
      </w:rPr>
      <w:t xml:space="preserve">Website Traffic Prediction &amp; Recommendation System</w:t>
    </w:r>
    <w:r>
      <w:rPr>
        <w:sz w:val="18"/>
        <w:szCs w:val="18"/>
      </w:rPr>
      <w:t xml:space="preserve">		</w:t>
    </w:r>
    <w:r>
      <w:rPr>
        <w:rFonts w:ascii="Arial" w:cs="Arial" w:eastAsia="Arial" w:hAnsi="Arial"/>
        <w:i/>
        <w:iCs/>
        <w:color w:val="5A6470"/>
        <w:sz w:val="18"/>
        <w:szCs w:val="18"/>
      </w:rPr>
      <w:t xml:space="preserve">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Traffic Prediction &amp; Best Time Slot Recommendation System</dc:title>
  <dc:creator>Traffic ML System</dc:creator>
  <dc:description>Full Technical Documentation</dc:description>
  <cp:lastModifiedBy>Un-named</cp:lastModifiedBy>
  <cp:revision>1</cp:revision>
  <dcterms:created xsi:type="dcterms:W3CDTF">2026-03-13T09:06:21.359Z</dcterms:created>
  <dcterms:modified xsi:type="dcterms:W3CDTF">2026-03-13T09:06:21.359Z</dcterms:modified>
</cp:coreProperties>
</file>

<file path=docProps/custom.xml><?xml version="1.0" encoding="utf-8"?>
<Properties xmlns="http://schemas.openxmlformats.org/officeDocument/2006/custom-properties" xmlns:vt="http://schemas.openxmlformats.org/officeDocument/2006/docPropsVTypes"/>
</file>