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257D" w:rsidRDefault="005E257D">
      <w:pPr>
        <w:spacing w:before="200" w:after="200"/>
      </w:pPr>
    </w:p>
    <w:p w:rsidR="005E257D" w:rsidRDefault="005E257D">
      <w:pPr>
        <w:pBdr>
          <w:top w:val="single" w:sz="12" w:space="0" w:color="2E75B6"/>
        </w:pBdr>
        <w:shd w:val="clear" w:color="auto" w:fill="1F4E79"/>
        <w:jc w:val="center"/>
      </w:pPr>
    </w:p>
    <w:p w:rsidR="005E257D" w:rsidRDefault="006D1F91">
      <w:pPr>
        <w:shd w:val="clear" w:color="auto" w:fill="1F4E79"/>
        <w:spacing w:before="200"/>
        <w:jc w:val="center"/>
      </w:pPr>
      <w:r>
        <w:rPr>
          <w:b/>
          <w:bCs/>
          <w:caps/>
          <w:color w:val="FFFFFF"/>
          <w:sz w:val="52"/>
          <w:szCs w:val="52"/>
        </w:rPr>
        <w:t>PROJECT CHARTER</w:t>
      </w:r>
    </w:p>
    <w:p w:rsidR="005E257D" w:rsidRDefault="006D1F91">
      <w:pPr>
        <w:shd w:val="clear" w:color="auto" w:fill="1F4E79"/>
        <w:spacing w:before="100"/>
        <w:jc w:val="center"/>
      </w:pPr>
      <w:r>
        <w:rPr>
          <w:color w:val="D6E4F0"/>
          <w:sz w:val="34"/>
          <w:szCs w:val="34"/>
        </w:rPr>
        <w:t>Hospital Appointment Optimization &amp;</w:t>
      </w:r>
    </w:p>
    <w:p w:rsidR="005E257D" w:rsidRDefault="006D1F91">
      <w:pPr>
        <w:shd w:val="clear" w:color="auto" w:fill="1F4E79"/>
        <w:spacing w:before="60"/>
        <w:jc w:val="center"/>
      </w:pPr>
      <w:r>
        <w:rPr>
          <w:color w:val="D6E4F0"/>
          <w:sz w:val="34"/>
          <w:szCs w:val="34"/>
        </w:rPr>
        <w:t>Patient Analytics System  (HAOPAS)</w:t>
      </w:r>
    </w:p>
    <w:p w:rsidR="005E257D" w:rsidRDefault="006D1F91">
      <w:pPr>
        <w:shd w:val="clear" w:color="auto" w:fill="1F4E79"/>
        <w:spacing w:before="200"/>
        <w:jc w:val="center"/>
      </w:pPr>
      <w:r>
        <w:rPr>
          <w:color w:val="AAAAAA"/>
          <w:sz w:val="22"/>
          <w:szCs w:val="22"/>
        </w:rPr>
        <w:t>Version 1.0  |  June 2025</w:t>
      </w:r>
    </w:p>
    <w:p w:rsidR="005E257D" w:rsidRDefault="005E257D">
      <w:pPr>
        <w:pBdr>
          <w:bottom w:val="single" w:sz="12" w:space="0" w:color="2E75B6"/>
        </w:pBdr>
        <w:shd w:val="clear" w:color="auto" w:fill="1F4E79"/>
        <w:spacing w:before="200"/>
        <w:jc w:val="center"/>
      </w:pPr>
    </w:p>
    <w:p w:rsidR="005E257D" w:rsidRDefault="005E257D">
      <w:pPr>
        <w:spacing w:before="300" w:after="20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800"/>
        <w:gridCol w:w="6560"/>
      </w:tblGrid>
      <w:tr w:rsidR="005E257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b/>
                <w:bCs/>
                <w:color w:val="1F4E79"/>
              </w:rPr>
              <w:t>Project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</w:rPr>
              <w:t>Hospital Appointment Optimization &amp; Patient Analytics System (HAOPAS)</w:t>
            </w:r>
          </w:p>
        </w:tc>
      </w:tr>
      <w:tr w:rsidR="005E257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b/>
                <w:bCs/>
                <w:color w:val="1F4E79"/>
              </w:rPr>
              <w:t>Project Sponsor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</w:rPr>
              <w:t>Hospital Director / Chief Operations Officer</w:t>
            </w:r>
          </w:p>
        </w:tc>
      </w:tr>
      <w:tr w:rsidR="005E257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b/>
                <w:bCs/>
                <w:color w:val="1F4E79"/>
              </w:rPr>
              <w:t>Business Owner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</w:rPr>
              <w:t>OPD Head / Chief of Medicine</w:t>
            </w:r>
          </w:p>
        </w:tc>
      </w:tr>
      <w:tr w:rsidR="005E257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b/>
                <w:bCs/>
                <w:color w:val="1F4E79"/>
              </w:rPr>
              <w:t>Project BA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</w:rPr>
              <w:t>Vaibhav Punde  |  MBA Business Analytics</w:t>
            </w:r>
          </w:p>
        </w:tc>
      </w:tr>
      <w:tr w:rsidR="005E257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b/>
                <w:bCs/>
                <w:color w:val="1F4E79"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</w:rPr>
              <w:t>1.0  —  Initial Charter</w:t>
            </w:r>
          </w:p>
        </w:tc>
      </w:tr>
      <w:tr w:rsidR="005E257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b/>
                <w:bCs/>
                <w:color w:val="1F4E79"/>
              </w:rPr>
              <w:t>Date Prepared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</w:rPr>
              <w:t>June 2025</w:t>
            </w:r>
          </w:p>
        </w:tc>
      </w:tr>
      <w:tr w:rsidR="005E257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b/>
                <w:bCs/>
                <w:color w:val="1F4E79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</w:rPr>
              <w:t>APPROVED</w:t>
            </w:r>
          </w:p>
        </w:tc>
      </w:tr>
    </w:tbl>
    <w:p w:rsidR="005E257D" w:rsidRDefault="005E257D">
      <w:pPr>
        <w:spacing w:before="300" w:after="100"/>
      </w:pPr>
    </w:p>
    <w:p w:rsidR="005E257D" w:rsidRDefault="006D1F91">
      <w:r>
        <w:br w:type="page"/>
      </w:r>
    </w:p>
    <w:p w:rsidR="005E257D" w:rsidRDefault="006D1F91">
      <w:pPr>
        <w:pStyle w:val="Heading1"/>
        <w:shd w:val="clear" w:color="auto" w:fill="1F4E79"/>
        <w:ind w:left="120" w:right="120"/>
      </w:pPr>
      <w:r>
        <w:lastRenderedPageBreak/>
        <w:t>1.  Executive Summary</w:t>
      </w:r>
    </w:p>
    <w:p w:rsidR="005E257D" w:rsidRDefault="005E257D">
      <w:pPr>
        <w:spacing w:before="80" w:after="60"/>
      </w:pPr>
    </w:p>
    <w:p w:rsidR="005E257D" w:rsidRDefault="006D1F91">
      <w:pPr>
        <w:spacing w:before="60" w:after="60"/>
      </w:pPr>
      <w:r>
        <w:rPr>
          <w:color w:val="333333"/>
        </w:rPr>
        <w:t>City General Hospital (CGH) operates an Outpatient Department (OPD) serving an average of 1,200 patients per day across 14 specialties. Despite strong patient demand, the hospital consistently reports a no-show rate exceeding 30%, resulting in significant doctor idle time, revenue leakage, and patient dissatisfaction.</w:t>
      </w:r>
    </w:p>
    <w:p w:rsidR="005E257D" w:rsidRDefault="005E257D">
      <w:pPr>
        <w:spacing w:before="40" w:after="40"/>
      </w:pPr>
    </w:p>
    <w:p w:rsidR="005E257D" w:rsidRDefault="006D1F91">
      <w:pPr>
        <w:spacing w:before="60" w:after="60"/>
      </w:pPr>
      <w:r>
        <w:rPr>
          <w:color w:val="333333"/>
        </w:rPr>
        <w:t>This project — HAOPAS — is initiated to conduct a structured Business Analysis of the appointment lifecycle, identify root causes of no-shows and scheduling inefficiencies, segment patients by risk profile, and deliver actionable KPI dashboards to guide operational and strategic decisions.</w:t>
      </w:r>
    </w:p>
    <w:p w:rsidR="005E257D" w:rsidRDefault="005E257D">
      <w:pPr>
        <w:spacing w:before="40" w:after="40"/>
      </w:pPr>
    </w:p>
    <w:p w:rsidR="005E257D" w:rsidRDefault="006D1F91">
      <w:pPr>
        <w:spacing w:before="60" w:after="60"/>
      </w:pPr>
      <w:r>
        <w:rPr>
          <w:color w:val="333333"/>
        </w:rPr>
        <w:t>The deliverables of this project will equip the Hospital Director, OPD Head, and Scheduling Manager with data-driven insights to reduce no-shows by 15%, improve slot utilization by 20%, and enhance overall patient experience.</w:t>
      </w:r>
    </w:p>
    <w:p w:rsidR="005E257D" w:rsidRDefault="005E257D">
      <w:pPr>
        <w:spacing w:before="200" w:after="100"/>
      </w:pPr>
    </w:p>
    <w:p w:rsidR="005E257D" w:rsidRDefault="006D1F91">
      <w:pPr>
        <w:pStyle w:val="Heading1"/>
        <w:shd w:val="clear" w:color="auto" w:fill="1F4E79"/>
        <w:ind w:left="120" w:right="120"/>
      </w:pPr>
      <w:r>
        <w:t>2.  Problem Statement</w:t>
      </w:r>
    </w:p>
    <w:p w:rsidR="005E257D" w:rsidRDefault="005E257D">
      <w:pPr>
        <w:spacing w:before="80" w:after="60"/>
      </w:pPr>
    </w:p>
    <w:p w:rsidR="005E257D" w:rsidRDefault="006D1F91">
      <w:pPr>
        <w:spacing w:before="60" w:after="60"/>
      </w:pPr>
      <w:r>
        <w:rPr>
          <w:color w:val="333333"/>
        </w:rPr>
        <w:t>The following critical pain points have been identified across the OPD appointment lifecycle:</w:t>
      </w:r>
    </w:p>
    <w:p w:rsidR="005E257D" w:rsidRDefault="005E257D">
      <w:pPr>
        <w:spacing w:before="40" w:after="20"/>
      </w:pPr>
    </w:p>
    <w:p w:rsidR="005E257D" w:rsidRDefault="006D1F91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No-Show Rate &gt;30%: 3 in every 10 booked appointments result in no-shows — causing direct revenue loss and idle doctor time.</w:t>
      </w:r>
    </w:p>
    <w:p w:rsidR="005E257D" w:rsidRDefault="006D1F91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Zero Predictive Capability: No mechanism exists to proactively identify high-risk patients who are likely to miss appointments.</w:t>
      </w:r>
    </w:p>
    <w:p w:rsidR="005E257D" w:rsidRDefault="006D1F91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Manual Scheduling: Slot allocation is largely manual with no real-time utilization visibility.</w:t>
      </w:r>
    </w:p>
    <w:p w:rsidR="005E257D" w:rsidRDefault="006D1F91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Inadequate Reminders: SMS reminders are inconsistent — sent to less than 60% of scheduled patients.</w:t>
      </w:r>
    </w:p>
    <w:p w:rsidR="005E257D" w:rsidRDefault="006D1F91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No KPI Monitoring: The scheduling team operates without dashboards, making trend identification reactive rather than proactive.</w:t>
      </w:r>
    </w:p>
    <w:p w:rsidR="005E257D" w:rsidRDefault="006D1F91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Underserved Waitlists: Cancelled and no-show slots are not systematically offered to waitlisted patients, compounding the revenue impact.</w:t>
      </w:r>
    </w:p>
    <w:p w:rsidR="005E257D" w:rsidRDefault="005E257D">
      <w:pPr>
        <w:spacing w:before="200" w:after="100"/>
      </w:pPr>
    </w:p>
    <w:p w:rsidR="005E257D" w:rsidRDefault="006D1F91">
      <w:pPr>
        <w:pStyle w:val="Heading1"/>
        <w:shd w:val="clear" w:color="auto" w:fill="1F4E79"/>
        <w:ind w:left="120" w:right="120"/>
      </w:pPr>
      <w:r>
        <w:t>3.  Project Objectives</w:t>
      </w:r>
    </w:p>
    <w:p w:rsidR="005E257D" w:rsidRDefault="005E257D">
      <w:pPr>
        <w:spacing w:before="80" w:after="60"/>
      </w:pPr>
    </w:p>
    <w:p w:rsidR="005E257D" w:rsidRDefault="006D1F91">
      <w:pPr>
        <w:spacing w:before="180" w:after="80"/>
      </w:pPr>
      <w:r>
        <w:rPr>
          <w:b/>
          <w:bCs/>
          <w:color w:val="1F4E79"/>
          <w:sz w:val="22"/>
          <w:szCs w:val="22"/>
        </w:rPr>
        <w:t>3.1  Primary Objectives</w:t>
      </w:r>
    </w:p>
    <w:p w:rsidR="005E257D" w:rsidRDefault="006D1F91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Analyse 110,000+ appointment records to identify no-show patterns by age, neighbourhood, lead time, day, and chronic condition.</w:t>
      </w:r>
    </w:p>
    <w:p w:rsidR="005E257D" w:rsidRDefault="006D1F91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Segment patients into High / Medium / Low no-show risk tiers to enable targeted intervention.</w:t>
      </w:r>
    </w:p>
    <w:p w:rsidR="005E257D" w:rsidRDefault="006D1F91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Develop executive KPI dashboards in Power BI (primary) and Tableau (secondary) for real-time monitoring.</w:t>
      </w:r>
    </w:p>
    <w:p w:rsidR="005E257D" w:rsidRDefault="006D1F91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Perform Root Cause Analysis (RCA) and Gap Analysis to identify process improvement opportunities.</w:t>
      </w:r>
    </w:p>
    <w:p w:rsidR="005E257D" w:rsidRDefault="006D1F91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Produce a complete BRD, FRD, and Agile User Story backlog for the proposed scheduling analytics solution.</w:t>
      </w:r>
    </w:p>
    <w:p w:rsidR="005E257D" w:rsidRDefault="005E257D">
      <w:pPr>
        <w:spacing w:before="80" w:after="40"/>
      </w:pPr>
    </w:p>
    <w:p w:rsidR="005E257D" w:rsidRDefault="006D1F91">
      <w:pPr>
        <w:spacing w:before="180" w:after="80"/>
      </w:pPr>
      <w:r>
        <w:rPr>
          <w:b/>
          <w:bCs/>
          <w:color w:val="1F4E79"/>
          <w:sz w:val="22"/>
          <w:szCs w:val="22"/>
        </w:rPr>
        <w:t>3.2  SMART Objectives</w:t>
      </w:r>
    </w:p>
    <w:p w:rsidR="005E257D" w:rsidRDefault="005E257D">
      <w:pPr>
        <w:spacing w:before="40" w:after="2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000"/>
        <w:gridCol w:w="2000"/>
        <w:gridCol w:w="3360"/>
      </w:tblGrid>
      <w:tr w:rsidR="005E257D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E257D" w:rsidRDefault="006D1F91">
            <w:pPr>
              <w:jc w:val="center"/>
            </w:pPr>
            <w:r>
              <w:rPr>
                <w:b/>
                <w:bCs/>
                <w:color w:val="FFFFFF"/>
              </w:rPr>
              <w:t>Objective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E257D" w:rsidRDefault="006D1F91">
            <w:pPr>
              <w:jc w:val="center"/>
            </w:pPr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E257D" w:rsidRDefault="006D1F91">
            <w:pPr>
              <w:jc w:val="center"/>
            </w:pPr>
            <w:r>
              <w:rPr>
                <w:b/>
                <w:bCs/>
                <w:color w:val="FFFFFF"/>
              </w:rPr>
              <w:t>Measurement</w:t>
            </w:r>
          </w:p>
        </w:tc>
      </w:tr>
      <w:tr w:rsidR="005E257D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Reduce no-show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↓ 15%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Monthly no-show % report</w:t>
            </w:r>
          </w:p>
        </w:tc>
      </w:tr>
      <w:tr w:rsidR="005E257D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lastRenderedPageBreak/>
              <w:t>Improve slot utilization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↑ 20%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Doctor utilization dashboard</w:t>
            </w:r>
          </w:p>
        </w:tc>
      </w:tr>
      <w:tr w:rsidR="005E257D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SMS reminder coverage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100% of bookings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Reminder log report</w:t>
            </w:r>
          </w:p>
        </w:tc>
      </w:tr>
      <w:tr w:rsidR="005E257D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Dashboard go-live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Within 4 weeks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UAT sign-off date</w:t>
            </w:r>
          </w:p>
        </w:tc>
      </w:tr>
      <w:tr w:rsidR="005E257D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Patient segmentation model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3 risk tiers active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Segmentation output file</w:t>
            </w:r>
          </w:p>
        </w:tc>
      </w:tr>
    </w:tbl>
    <w:p w:rsidR="005E257D" w:rsidRDefault="005E257D">
      <w:pPr>
        <w:spacing w:before="200" w:after="100"/>
      </w:pPr>
    </w:p>
    <w:p w:rsidR="005E257D" w:rsidRDefault="006D1F91">
      <w:pPr>
        <w:pStyle w:val="Heading1"/>
        <w:shd w:val="clear" w:color="auto" w:fill="1F4E79"/>
        <w:ind w:left="120" w:right="120"/>
      </w:pPr>
      <w:r>
        <w:t>4.  Project Scope</w:t>
      </w:r>
    </w:p>
    <w:p w:rsidR="005E257D" w:rsidRDefault="005E257D">
      <w:pPr>
        <w:spacing w:before="80" w:after="6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680"/>
        <w:gridCol w:w="4680"/>
      </w:tblGrid>
      <w:tr w:rsidR="005E257D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IN SCOPE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OUT OF SCOPE</w:t>
            </w:r>
          </w:p>
        </w:tc>
      </w:tr>
      <w:tr w:rsidR="005E257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OPD (Outpatient) appointment analysis</w:t>
            </w:r>
          </w:p>
          <w:p w:rsidR="005E257D" w:rsidRDefault="006D1F91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No-show prediction &amp; patient segmentation</w:t>
            </w:r>
          </w:p>
          <w:p w:rsidR="005E257D" w:rsidRDefault="006D1F91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KPI dashboards (Power BI &amp; Tableau)</w:t>
            </w:r>
          </w:p>
          <w:p w:rsidR="005E257D" w:rsidRDefault="006D1F91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BRD, FRD, User Stories documentation</w:t>
            </w:r>
          </w:p>
          <w:p w:rsidR="005E257D" w:rsidRDefault="006D1F91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Gap Analysis &amp; Root Cause Analysis</w:t>
            </w:r>
          </w:p>
          <w:p w:rsidR="005E257D" w:rsidRDefault="006D1F91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SQL-based data analysis &amp; Python cleaning</w:t>
            </w:r>
          </w:p>
          <w:p w:rsidR="005E257D" w:rsidRDefault="006D1F91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UAT plan, test cases, and sign-off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Inpatient &amp; Emergency department operations</w:t>
            </w:r>
          </w:p>
          <w:p w:rsidR="005E257D" w:rsidRDefault="006D1F91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Real-time system integration or API development</w:t>
            </w:r>
          </w:p>
          <w:p w:rsidR="005E257D" w:rsidRDefault="006D1F91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EHR/EMR system changes or implementation</w:t>
            </w:r>
          </w:p>
          <w:p w:rsidR="005E257D" w:rsidRDefault="006D1F91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Financial billing or insurance claims processing</w:t>
            </w:r>
          </w:p>
          <w:p w:rsidR="005E257D" w:rsidRDefault="006D1F91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ML model deployment to production</w:t>
            </w:r>
          </w:p>
          <w:p w:rsidR="005E257D" w:rsidRDefault="006D1F91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HIPAA/compliance implementation</w:t>
            </w:r>
          </w:p>
        </w:tc>
      </w:tr>
    </w:tbl>
    <w:p w:rsidR="005E257D" w:rsidRDefault="005E257D">
      <w:pPr>
        <w:spacing w:before="200" w:after="100"/>
      </w:pPr>
    </w:p>
    <w:p w:rsidR="005E257D" w:rsidRDefault="006D1F91">
      <w:pPr>
        <w:pStyle w:val="Heading1"/>
        <w:shd w:val="clear" w:color="auto" w:fill="1F4E79"/>
        <w:ind w:left="120" w:right="120"/>
      </w:pPr>
      <w:r>
        <w:t>5.  KPIs &amp; Success Metrics</w:t>
      </w:r>
    </w:p>
    <w:p w:rsidR="005E257D" w:rsidRDefault="005E257D">
      <w:pPr>
        <w:spacing w:before="80" w:after="6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93"/>
        <w:gridCol w:w="2941"/>
        <w:gridCol w:w="1968"/>
        <w:gridCol w:w="1977"/>
        <w:gridCol w:w="2081"/>
      </w:tblGrid>
      <w:tr w:rsidR="005E257D">
        <w:trPr>
          <w:tblHeader/>
        </w:trPr>
        <w:tc>
          <w:tcPr>
            <w:tcW w:w="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E257D" w:rsidRDefault="006D1F91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E257D" w:rsidRDefault="006D1F91">
            <w:pPr>
              <w:jc w:val="center"/>
            </w:pPr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E257D" w:rsidRDefault="006D1F91">
            <w:pPr>
              <w:jc w:val="center"/>
            </w:pPr>
            <w:r>
              <w:rPr>
                <w:b/>
                <w:bCs/>
                <w:color w:val="FFFFFF"/>
              </w:rPr>
              <w:t>Current Baseline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E257D" w:rsidRDefault="006D1F91">
            <w:pPr>
              <w:jc w:val="center"/>
            </w:pPr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2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E257D" w:rsidRDefault="006D1F91">
            <w:pPr>
              <w:jc w:val="center"/>
            </w:pPr>
            <w:r>
              <w:rPr>
                <w:b/>
                <w:bCs/>
                <w:color w:val="FFFFFF"/>
              </w:rPr>
              <w:t>Reporting Frequency</w:t>
            </w:r>
          </w:p>
        </w:tc>
      </w:tr>
      <w:tr w:rsidR="005E257D">
        <w:tc>
          <w:tcPr>
            <w:tcW w:w="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No-Show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&gt;30%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&lt;15%</w:t>
            </w:r>
          </w:p>
        </w:tc>
        <w:tc>
          <w:tcPr>
            <w:tcW w:w="2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Monthly</w:t>
            </w:r>
          </w:p>
        </w:tc>
      </w:tr>
      <w:tr w:rsidR="005E257D">
        <w:tc>
          <w:tcPr>
            <w:tcW w:w="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Doctor Slot Utilization 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~65%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&gt;85%</w:t>
            </w:r>
          </w:p>
        </w:tc>
        <w:tc>
          <w:tcPr>
            <w:tcW w:w="2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Weekly</w:t>
            </w:r>
          </w:p>
        </w:tc>
      </w:tr>
      <w:tr w:rsidR="005E257D">
        <w:tc>
          <w:tcPr>
            <w:tcW w:w="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SMS Reminder Coverage 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&lt;60%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100%</w:t>
            </w:r>
          </w:p>
        </w:tc>
        <w:tc>
          <w:tcPr>
            <w:tcW w:w="2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Daily</w:t>
            </w:r>
          </w:p>
        </w:tc>
      </w:tr>
      <w:tr w:rsidR="005E257D">
        <w:tc>
          <w:tcPr>
            <w:tcW w:w="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Average Appointment Lead Time (days)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Unknown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Tracked &amp; segmented</w:t>
            </w:r>
          </w:p>
        </w:tc>
        <w:tc>
          <w:tcPr>
            <w:tcW w:w="2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Monthly</w:t>
            </w:r>
          </w:p>
        </w:tc>
      </w:tr>
      <w:tr w:rsidR="005E257D">
        <w:tc>
          <w:tcPr>
            <w:tcW w:w="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High-Risk Patient Identification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0% (none)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&gt;90% of flagged cases</w:t>
            </w:r>
          </w:p>
        </w:tc>
        <w:tc>
          <w:tcPr>
            <w:tcW w:w="2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Weekly</w:t>
            </w:r>
          </w:p>
        </w:tc>
      </w:tr>
      <w:tr w:rsidR="005E257D">
        <w:tc>
          <w:tcPr>
            <w:tcW w:w="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Dashboard Adoption (active users)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5+ stakeholders</w:t>
            </w:r>
          </w:p>
        </w:tc>
        <w:tc>
          <w:tcPr>
            <w:tcW w:w="2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Post go-live</w:t>
            </w:r>
          </w:p>
        </w:tc>
      </w:tr>
    </w:tbl>
    <w:p w:rsidR="005E257D" w:rsidRDefault="005E257D">
      <w:pPr>
        <w:spacing w:before="200" w:after="100"/>
      </w:pPr>
    </w:p>
    <w:p w:rsidR="005E257D" w:rsidRDefault="006D1F91">
      <w:pPr>
        <w:pStyle w:val="Heading1"/>
        <w:shd w:val="clear" w:color="auto" w:fill="1F4E79"/>
        <w:ind w:left="120" w:right="120"/>
      </w:pPr>
      <w:r>
        <w:t>6.  Assumptions &amp; Constraints</w:t>
      </w:r>
    </w:p>
    <w:p w:rsidR="005E257D" w:rsidRDefault="005E257D">
      <w:pPr>
        <w:spacing w:before="80" w:after="6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680"/>
        <w:gridCol w:w="4680"/>
      </w:tblGrid>
      <w:tr w:rsidR="005E257D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ASSUMPTIONS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CONSTRAINTS</w:t>
            </w:r>
          </w:p>
        </w:tc>
      </w:tr>
      <w:tr w:rsidR="005E257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lastRenderedPageBreak/>
              <w:t>Dataset used is the Kaggle 'Medical Appointment No Show' dataset (~110K records)</w:t>
            </w:r>
          </w:p>
          <w:p w:rsidR="005E257D" w:rsidRDefault="006D1F91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Data is treated as real hospital data for analysis purposes</w:t>
            </w:r>
          </w:p>
          <w:p w:rsidR="005E257D" w:rsidRDefault="006D1F91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Stakeholders and hospital names used are fictionalised</w:t>
            </w:r>
          </w:p>
          <w:p w:rsidR="005E257D" w:rsidRDefault="006D1F91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All tools used are free/open-source versions</w:t>
            </w:r>
          </w:p>
          <w:p w:rsidR="005E257D" w:rsidRDefault="006D1F91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Project team consists of a single BA (Vaibhav Punde)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Project duration: 4 weeks maximum</w:t>
            </w:r>
          </w:p>
          <w:p w:rsidR="005E257D" w:rsidRDefault="006D1F91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No budget allocated — free tools only (Power BI Desktop, Tableau Public, Jira Free)</w:t>
            </w:r>
          </w:p>
          <w:p w:rsidR="005E257D" w:rsidRDefault="006D1F91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No real patient PHI/PII — anonymised data only</w:t>
            </w:r>
          </w:p>
          <w:p w:rsidR="005E257D" w:rsidRDefault="006D1F91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No production system integration or live data pipeline</w:t>
            </w:r>
          </w:p>
          <w:p w:rsidR="005E257D" w:rsidRDefault="006D1F91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9"/>
                <w:szCs w:val="19"/>
              </w:rPr>
              <w:t>Scope limited to OPD appointments; inpatient excluded</w:t>
            </w:r>
          </w:p>
        </w:tc>
      </w:tr>
    </w:tbl>
    <w:p w:rsidR="005E257D" w:rsidRDefault="005E257D">
      <w:pPr>
        <w:spacing w:before="200" w:after="100"/>
      </w:pPr>
    </w:p>
    <w:p w:rsidR="005E257D" w:rsidRDefault="006D1F91">
      <w:pPr>
        <w:pStyle w:val="Heading1"/>
        <w:shd w:val="clear" w:color="auto" w:fill="1F4E79"/>
        <w:ind w:left="120" w:right="120"/>
      </w:pPr>
      <w:r>
        <w:t>7.  High-Level Project Timeline</w:t>
      </w:r>
    </w:p>
    <w:p w:rsidR="005E257D" w:rsidRDefault="005E257D">
      <w:pPr>
        <w:spacing w:before="80" w:after="6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03"/>
        <w:gridCol w:w="2420"/>
        <w:gridCol w:w="3343"/>
        <w:gridCol w:w="1394"/>
        <w:gridCol w:w="1400"/>
      </w:tblGrid>
      <w:tr w:rsidR="005E257D"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E257D" w:rsidRDefault="006D1F91">
            <w:pPr>
              <w:jc w:val="center"/>
            </w:pPr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E257D" w:rsidRDefault="006D1F91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E257D" w:rsidRDefault="006D1F91">
            <w:pPr>
              <w:jc w:val="center"/>
            </w:pPr>
            <w:r>
              <w:rPr>
                <w:b/>
                <w:bCs/>
                <w:color w:val="FFFFFF"/>
              </w:rPr>
              <w:t>Key Deliverables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E257D" w:rsidRDefault="006D1F91">
            <w:pPr>
              <w:jc w:val="center"/>
            </w:pPr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E257D" w:rsidRDefault="006D1F91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5E257D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Phases 1–5: Initiation &amp; Requirements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Project Charter, Stakeholder Register, BRD, FRD, Jira Board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Vaibhav Punde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In Progress</w:t>
            </w:r>
          </w:p>
        </w:tc>
      </w:tr>
      <w:tr w:rsidR="005E257D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Phases 6–8: Data &amp; SQL Analysis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Data Dictionary, Cleaned Dataset (Python), SQL Query Bank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Vaibhav Punde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Planned</w:t>
            </w:r>
          </w:p>
        </w:tc>
      </w:tr>
      <w:tr w:rsidR="005E257D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Phases 9–11: Analytics &amp; Dashboards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Patient Segmentation Model, Power BI Dashboard, Tableau View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Vaibhav Punde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Planned</w:t>
            </w:r>
          </w:p>
        </w:tc>
      </w:tr>
      <w:tr w:rsidR="005E257D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Phases 12–14: UAT &amp; Portfolio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UAT Test Cases, Sign-off Sheet, GitHub Repo, LinkedIn Post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Vaibhav Punde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Planned</w:t>
            </w:r>
          </w:p>
        </w:tc>
      </w:tr>
    </w:tbl>
    <w:p w:rsidR="005E257D" w:rsidRDefault="005E257D">
      <w:pPr>
        <w:spacing w:before="200" w:after="100"/>
      </w:pPr>
    </w:p>
    <w:p w:rsidR="005E257D" w:rsidRDefault="006D1F91">
      <w:pPr>
        <w:pStyle w:val="Heading1"/>
        <w:shd w:val="clear" w:color="auto" w:fill="1F4E79"/>
        <w:ind w:left="120" w:right="120"/>
      </w:pPr>
      <w:r>
        <w:t>8.  Key Stakeholders</w:t>
      </w:r>
    </w:p>
    <w:p w:rsidR="005E257D" w:rsidRDefault="005E257D">
      <w:pPr>
        <w:spacing w:before="80" w:after="6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00"/>
        <w:gridCol w:w="2000"/>
        <w:gridCol w:w="2000"/>
        <w:gridCol w:w="1680"/>
        <w:gridCol w:w="1680"/>
      </w:tblGrid>
      <w:tr w:rsidR="005E257D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E257D" w:rsidRDefault="006D1F91">
            <w:pPr>
              <w:jc w:val="center"/>
            </w:pPr>
            <w:r>
              <w:rPr>
                <w:b/>
                <w:bCs/>
                <w:color w:val="FFFFFF"/>
              </w:rPr>
              <w:t>Stakeholder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E257D" w:rsidRDefault="006D1F91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E257D" w:rsidRDefault="006D1F91">
            <w:pPr>
              <w:jc w:val="center"/>
            </w:pPr>
            <w:r>
              <w:rPr>
                <w:b/>
                <w:bCs/>
                <w:color w:val="FFFFFF"/>
              </w:rPr>
              <w:t>Interest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E257D" w:rsidRDefault="006D1F91">
            <w:pPr>
              <w:jc w:val="center"/>
            </w:pPr>
            <w:r>
              <w:rPr>
                <w:b/>
                <w:bCs/>
                <w:color w:val="FFFFFF"/>
              </w:rPr>
              <w:t>Influence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E257D" w:rsidRDefault="006D1F91">
            <w:pPr>
              <w:jc w:val="center"/>
            </w:pPr>
            <w:r>
              <w:rPr>
                <w:b/>
                <w:bCs/>
                <w:color w:val="FFFFFF"/>
              </w:rPr>
              <w:t>Engagement</w:t>
            </w:r>
          </w:p>
        </w:tc>
      </w:tr>
      <w:tr w:rsidR="005E257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Hospital Director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Project Sponsor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Revenue impact &amp; strategic KPIs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HIGH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Inform</w:t>
            </w:r>
          </w:p>
        </w:tc>
      </w:tr>
      <w:tr w:rsidR="005E257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OPD Head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Business Owner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Doctor utilization &amp; OPD efficiency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HIGH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Consult</w:t>
            </w:r>
          </w:p>
        </w:tc>
      </w:tr>
      <w:tr w:rsidR="005E257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Scheduling Manager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Process Owner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Slot management &amp; no-show reduction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MEDIUM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Collaborate</w:t>
            </w:r>
          </w:p>
        </w:tc>
      </w:tr>
      <w:tr w:rsidR="005E257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IT Manager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Technical Lead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Dashboard specs &amp; data integration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MEDIUM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Consult</w:t>
            </w:r>
          </w:p>
        </w:tc>
      </w:tr>
      <w:tr w:rsidR="005E257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Patients (End Users)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Beneficiaries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Easier scheduling &amp; reminders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LOW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Monitor</w:t>
            </w:r>
          </w:p>
        </w:tc>
      </w:tr>
    </w:tbl>
    <w:p w:rsidR="005E257D" w:rsidRDefault="005E257D">
      <w:pPr>
        <w:spacing w:before="200" w:after="100"/>
      </w:pPr>
    </w:p>
    <w:p w:rsidR="005E257D" w:rsidRDefault="006D1F91">
      <w:pPr>
        <w:pStyle w:val="Heading1"/>
        <w:shd w:val="clear" w:color="auto" w:fill="1F4E79"/>
        <w:ind w:left="120" w:right="120"/>
      </w:pPr>
      <w:r>
        <w:t>9.  Risk Register</w:t>
      </w:r>
    </w:p>
    <w:p w:rsidR="005E257D" w:rsidRDefault="005E257D">
      <w:pPr>
        <w:spacing w:before="80" w:after="6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23"/>
        <w:gridCol w:w="2697"/>
        <w:gridCol w:w="1314"/>
        <w:gridCol w:w="1180"/>
        <w:gridCol w:w="3646"/>
      </w:tblGrid>
      <w:tr w:rsidR="005E257D">
        <w:trPr>
          <w:tblHeader/>
        </w:trPr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E257D" w:rsidRDefault="006D1F91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E257D" w:rsidRDefault="006D1F91">
            <w:pPr>
              <w:jc w:val="center"/>
            </w:pPr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E257D" w:rsidRDefault="006D1F91">
            <w:pPr>
              <w:jc w:val="center"/>
            </w:pPr>
            <w:r>
              <w:rPr>
                <w:b/>
                <w:bCs/>
                <w:color w:val="FFFFFF"/>
              </w:rPr>
              <w:t>Probability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E257D" w:rsidRDefault="006D1F91">
            <w:pPr>
              <w:jc w:val="center"/>
            </w:pPr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E257D" w:rsidRDefault="006D1F91">
            <w:pPr>
              <w:jc w:val="center"/>
            </w:pPr>
            <w:r>
              <w:rPr>
                <w:b/>
                <w:bCs/>
                <w:color w:val="FFFFFF"/>
              </w:rPr>
              <w:t>Mitigation Strategy</w:t>
            </w:r>
          </w:p>
        </w:tc>
      </w:tr>
      <w:tr w:rsidR="005E257D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R1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Dataset does not fully represent real OPD patterns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Medium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Clearly document dataset source and limitations in BRD</w:t>
            </w:r>
          </w:p>
        </w:tc>
      </w:tr>
      <w:tr w:rsidR="005E257D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R2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Scope creep into inpatient or clinical analytics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High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Strict scope boundary enforced via Charter sign-off</w:t>
            </w:r>
          </w:p>
        </w:tc>
      </w:tr>
      <w:tr w:rsidR="005E257D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R3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Power BI or Tableau skill gaps causing dashboard delays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Medium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Use existing dashboard as reference; time-box dashboard work to 5 days</w:t>
            </w:r>
          </w:p>
        </w:tc>
      </w:tr>
      <w:tr w:rsidR="005E257D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R4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Timeline overrun due to documentation volume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Medium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Use templates and weekly milestone tracking via Jira</w:t>
            </w:r>
          </w:p>
        </w:tc>
      </w:tr>
    </w:tbl>
    <w:p w:rsidR="005E257D" w:rsidRDefault="005E257D">
      <w:pPr>
        <w:spacing w:before="200" w:after="100"/>
      </w:pPr>
    </w:p>
    <w:p w:rsidR="005E257D" w:rsidRDefault="006D1F91">
      <w:pPr>
        <w:pStyle w:val="Heading1"/>
        <w:shd w:val="clear" w:color="auto" w:fill="1F4E79"/>
        <w:ind w:left="120" w:right="120"/>
      </w:pPr>
      <w:r>
        <w:t>10.  Charter Sign-Off</w:t>
      </w:r>
    </w:p>
    <w:p w:rsidR="005E257D" w:rsidRDefault="005E257D">
      <w:pPr>
        <w:spacing w:before="80" w:after="60"/>
      </w:pPr>
    </w:p>
    <w:p w:rsidR="005E257D" w:rsidRDefault="006D1F91">
      <w:pPr>
        <w:spacing w:before="60" w:after="60"/>
      </w:pPr>
      <w:r>
        <w:rPr>
          <w:color w:val="333333"/>
        </w:rPr>
        <w:t>By signing below, the stakeholders acknowledge that they have reviewed and approved this Project Charter and authorise the project to proceed to Phase 2.</w:t>
      </w:r>
    </w:p>
    <w:p w:rsidR="005E257D" w:rsidRDefault="005E257D">
      <w:pPr>
        <w:spacing w:before="80" w:after="6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2000"/>
        <w:gridCol w:w="2000"/>
        <w:gridCol w:w="2360"/>
      </w:tblGrid>
      <w:tr w:rsidR="005E257D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E257D" w:rsidRDefault="006D1F91">
            <w:pPr>
              <w:jc w:val="center"/>
            </w:pPr>
            <w:r>
              <w:rPr>
                <w:b/>
                <w:bCs/>
                <w:color w:val="FFFFFF"/>
              </w:rPr>
              <w:t>Name &amp; 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E257D" w:rsidRDefault="006D1F91">
            <w:pPr>
              <w:jc w:val="center"/>
            </w:pPr>
            <w:r>
              <w:rPr>
                <w:b/>
                <w:bCs/>
                <w:color w:val="FFFFFF"/>
              </w:rPr>
              <w:t>Signature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E257D" w:rsidRDefault="006D1F91">
            <w:pPr>
              <w:jc w:val="center"/>
            </w:pPr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E257D" w:rsidRDefault="006D1F91">
            <w:pPr>
              <w:jc w:val="center"/>
            </w:pPr>
            <w:r>
              <w:rPr>
                <w:b/>
                <w:bCs/>
                <w:color w:val="FFFFFF"/>
              </w:rPr>
              <w:t>Comments</w:t>
            </w:r>
          </w:p>
        </w:tc>
      </w:tr>
      <w:tr w:rsidR="005E257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Hospital Director (Project Sponsor)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5E257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__ / __ / 2025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5E257D"/>
        </w:tc>
      </w:tr>
      <w:tr w:rsidR="005E257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OPD Head (Business Owner)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5E257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__ / __ / 2025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5E257D"/>
        </w:tc>
      </w:tr>
      <w:tr w:rsidR="005E257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IT Manager (Technical Lead)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5E257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__ / __ / 2025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5E257D"/>
        </w:tc>
      </w:tr>
      <w:tr w:rsidR="005E257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6D1F91">
            <w:r>
              <w:rPr>
                <w:color w:val="333333"/>
                <w:sz w:val="19"/>
                <w:szCs w:val="19"/>
              </w:rPr>
              <w:t>Vaibhav Punde (Business Analyst)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5E257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175D5E">
            <w:r>
              <w:rPr>
                <w:color w:val="333333"/>
                <w:sz w:val="19"/>
                <w:szCs w:val="19"/>
              </w:rPr>
              <w:t>28 / 06</w:t>
            </w:r>
            <w:r w:rsidR="006D1F91">
              <w:rPr>
                <w:color w:val="333333"/>
                <w:sz w:val="19"/>
                <w:szCs w:val="19"/>
              </w:rPr>
              <w:t xml:space="preserve"> / 2025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5E257D" w:rsidRDefault="005E257D"/>
        </w:tc>
      </w:tr>
    </w:tbl>
    <w:p w:rsidR="005E257D" w:rsidRDefault="005E257D">
      <w:pPr>
        <w:spacing w:before="200" w:after="100"/>
      </w:pPr>
    </w:p>
    <w:p w:rsidR="005E257D" w:rsidRDefault="005E257D">
      <w:pPr>
        <w:pBdr>
          <w:bottom w:val="single" w:sz="6" w:space="1" w:color="2E75B6"/>
        </w:pBdr>
        <w:spacing w:before="80" w:after="80"/>
      </w:pPr>
    </w:p>
    <w:p w:rsidR="005E257D" w:rsidRDefault="005E257D">
      <w:pPr>
        <w:spacing w:before="80" w:after="80"/>
      </w:pPr>
    </w:p>
    <w:p w:rsidR="005E257D" w:rsidRDefault="006D1F91">
      <w:pPr>
        <w:jc w:val="center"/>
      </w:pPr>
      <w:r>
        <w:rPr>
          <w:i/>
          <w:iCs/>
          <w:color w:val="888888"/>
          <w:sz w:val="17"/>
          <w:szCs w:val="17"/>
        </w:rPr>
        <w:t>HAOPAS Project Charter  |  Prepared by Vaibhav Punde  |  MBA Business Analytics  |  Version 1.0  |  June 2025</w:t>
      </w:r>
    </w:p>
    <w:sectPr w:rsidR="005E257D" w:rsidSect="005E25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49ED" w:rsidRDefault="006449ED" w:rsidP="005E257D">
      <w:r>
        <w:separator/>
      </w:r>
    </w:p>
  </w:endnote>
  <w:endnote w:type="continuationSeparator" w:id="1">
    <w:p w:rsidR="006449ED" w:rsidRDefault="006449ED" w:rsidP="005E257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421B" w:rsidRDefault="00DC421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257D" w:rsidRDefault="006D1F91">
    <w:pPr>
      <w:pBdr>
        <w:top w:val="single" w:sz="4" w:space="1" w:color="2E75B6"/>
      </w:pBdr>
      <w:tabs>
        <w:tab w:val="right" w:pos="9026"/>
      </w:tabs>
    </w:pPr>
    <w:r>
      <w:rPr>
        <w:color w:val="888888"/>
        <w:sz w:val="16"/>
        <w:szCs w:val="16"/>
      </w:rPr>
      <w:t>Vaibhav Punde  |  Business Analyst  |  Confidential</w:t>
    </w:r>
    <w:r>
      <w:rPr>
        <w:color w:val="888888"/>
        <w:sz w:val="16"/>
        <w:szCs w:val="16"/>
      </w:rPr>
      <w:tab/>
      <w:t>Page | Confidential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421B" w:rsidRDefault="00DC421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49ED" w:rsidRDefault="006449ED" w:rsidP="005E257D">
      <w:r>
        <w:separator/>
      </w:r>
    </w:p>
  </w:footnote>
  <w:footnote w:type="continuationSeparator" w:id="1">
    <w:p w:rsidR="006449ED" w:rsidRDefault="006449ED" w:rsidP="005E257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421B" w:rsidRDefault="00DC421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257D" w:rsidRDefault="006D1F91">
    <w:pPr>
      <w:pBdr>
        <w:bottom w:val="single" w:sz="4" w:space="1" w:color="2E75B6"/>
      </w:pBdr>
    </w:pPr>
    <w:r>
      <w:rPr>
        <w:b/>
        <w:bCs/>
        <w:color w:val="2E75B6"/>
        <w:sz w:val="18"/>
        <w:szCs w:val="18"/>
      </w:rPr>
      <w:t>HAOPAS  |  Hospital Appointment Optimization &amp; Patient Analytics System</w:t>
    </w:r>
    <w:r>
      <w:rPr>
        <w:color w:val="888888"/>
        <w:sz w:val="18"/>
        <w:szCs w:val="18"/>
      </w:rPr>
      <w:t xml:space="preserve">    Project Charter  v1.0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421B" w:rsidRDefault="00DC421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EF1318"/>
    <w:multiLevelType w:val="hybridMultilevel"/>
    <w:tmpl w:val="7DCEEE22"/>
    <w:lvl w:ilvl="0" w:tplc="24E81BC2">
      <w:start w:val="1"/>
      <w:numFmt w:val="bullet"/>
      <w:lvlText w:val="•"/>
      <w:lvlJc w:val="left"/>
      <w:pPr>
        <w:ind w:left="720" w:hanging="360"/>
      </w:pPr>
    </w:lvl>
    <w:lvl w:ilvl="1" w:tplc="41AEFA62">
      <w:numFmt w:val="decimal"/>
      <w:lvlText w:val=""/>
      <w:lvlJc w:val="left"/>
    </w:lvl>
    <w:lvl w:ilvl="2" w:tplc="49465F5C">
      <w:numFmt w:val="decimal"/>
      <w:lvlText w:val=""/>
      <w:lvlJc w:val="left"/>
    </w:lvl>
    <w:lvl w:ilvl="3" w:tplc="DA406E06">
      <w:numFmt w:val="decimal"/>
      <w:lvlText w:val=""/>
      <w:lvlJc w:val="left"/>
    </w:lvl>
    <w:lvl w:ilvl="4" w:tplc="3C3AFD92">
      <w:numFmt w:val="decimal"/>
      <w:lvlText w:val=""/>
      <w:lvlJc w:val="left"/>
    </w:lvl>
    <w:lvl w:ilvl="5" w:tplc="656E8DB4">
      <w:numFmt w:val="decimal"/>
      <w:lvlText w:val=""/>
      <w:lvlJc w:val="left"/>
    </w:lvl>
    <w:lvl w:ilvl="6" w:tplc="BEC2D034">
      <w:numFmt w:val="decimal"/>
      <w:lvlText w:val=""/>
      <w:lvlJc w:val="left"/>
    </w:lvl>
    <w:lvl w:ilvl="7" w:tplc="FAF8B98E">
      <w:numFmt w:val="decimal"/>
      <w:lvlText w:val=""/>
      <w:lvlJc w:val="left"/>
    </w:lvl>
    <w:lvl w:ilvl="8" w:tplc="17AC90DC">
      <w:numFmt w:val="decimal"/>
      <w:lvlText w:val=""/>
      <w:lvlJc w:val="left"/>
    </w:lvl>
  </w:abstractNum>
  <w:abstractNum w:abstractNumId="1">
    <w:nsid w:val="69D71E3E"/>
    <w:multiLevelType w:val="hybridMultilevel"/>
    <w:tmpl w:val="C5562694"/>
    <w:lvl w:ilvl="0" w:tplc="73C0F120">
      <w:start w:val="1"/>
      <w:numFmt w:val="bullet"/>
      <w:lvlText w:val="●"/>
      <w:lvlJc w:val="left"/>
      <w:pPr>
        <w:ind w:left="720" w:hanging="360"/>
      </w:pPr>
    </w:lvl>
    <w:lvl w:ilvl="1" w:tplc="E548ABA6">
      <w:start w:val="1"/>
      <w:numFmt w:val="bullet"/>
      <w:lvlText w:val="○"/>
      <w:lvlJc w:val="left"/>
      <w:pPr>
        <w:ind w:left="1440" w:hanging="360"/>
      </w:pPr>
    </w:lvl>
    <w:lvl w:ilvl="2" w:tplc="902A019A">
      <w:start w:val="1"/>
      <w:numFmt w:val="bullet"/>
      <w:lvlText w:val="■"/>
      <w:lvlJc w:val="left"/>
      <w:pPr>
        <w:ind w:left="2160" w:hanging="360"/>
      </w:pPr>
    </w:lvl>
    <w:lvl w:ilvl="3" w:tplc="D8246882">
      <w:start w:val="1"/>
      <w:numFmt w:val="bullet"/>
      <w:lvlText w:val="●"/>
      <w:lvlJc w:val="left"/>
      <w:pPr>
        <w:ind w:left="2880" w:hanging="360"/>
      </w:pPr>
    </w:lvl>
    <w:lvl w:ilvl="4" w:tplc="DC30C5B2">
      <w:start w:val="1"/>
      <w:numFmt w:val="bullet"/>
      <w:lvlText w:val="○"/>
      <w:lvlJc w:val="left"/>
      <w:pPr>
        <w:ind w:left="3600" w:hanging="360"/>
      </w:pPr>
    </w:lvl>
    <w:lvl w:ilvl="5" w:tplc="EAAC76FA">
      <w:start w:val="1"/>
      <w:numFmt w:val="bullet"/>
      <w:lvlText w:val="■"/>
      <w:lvlJc w:val="left"/>
      <w:pPr>
        <w:ind w:left="4320" w:hanging="360"/>
      </w:pPr>
    </w:lvl>
    <w:lvl w:ilvl="6" w:tplc="EB42EAE0">
      <w:start w:val="1"/>
      <w:numFmt w:val="bullet"/>
      <w:lvlText w:val="●"/>
      <w:lvlJc w:val="left"/>
      <w:pPr>
        <w:ind w:left="5040" w:hanging="360"/>
      </w:pPr>
    </w:lvl>
    <w:lvl w:ilvl="7" w:tplc="2D905472">
      <w:start w:val="1"/>
      <w:numFmt w:val="bullet"/>
      <w:lvlText w:val="●"/>
      <w:lvlJc w:val="left"/>
      <w:pPr>
        <w:ind w:left="5760" w:hanging="360"/>
      </w:pPr>
    </w:lvl>
    <w:lvl w:ilvl="8" w:tplc="0BAC1B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E257D"/>
    <w:rsid w:val="00175D5E"/>
    <w:rsid w:val="004949A7"/>
    <w:rsid w:val="005E257D"/>
    <w:rsid w:val="006449ED"/>
    <w:rsid w:val="006D1F91"/>
    <w:rsid w:val="00DC42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49A7"/>
  </w:style>
  <w:style w:type="paragraph" w:styleId="Heading1">
    <w:name w:val="heading 1"/>
    <w:qFormat/>
    <w:rsid w:val="005E257D"/>
    <w:pPr>
      <w:spacing w:before="240" w:after="120"/>
      <w:outlineLvl w:val="0"/>
    </w:pPr>
    <w:rPr>
      <w:b/>
      <w:bCs/>
      <w:color w:val="FFFFFF"/>
      <w:sz w:val="26"/>
      <w:szCs w:val="26"/>
    </w:rPr>
  </w:style>
  <w:style w:type="paragraph" w:styleId="Heading2">
    <w:name w:val="heading 2"/>
    <w:qFormat/>
    <w:rsid w:val="005E257D"/>
    <w:pPr>
      <w:spacing w:before="180" w:after="80"/>
      <w:outlineLvl w:val="1"/>
    </w:pPr>
    <w:rPr>
      <w:b/>
      <w:bCs/>
      <w:color w:val="1F4E79"/>
      <w:sz w:val="22"/>
      <w:szCs w:val="22"/>
    </w:rPr>
  </w:style>
  <w:style w:type="paragraph" w:styleId="Heading3">
    <w:name w:val="heading 3"/>
    <w:qFormat/>
    <w:rsid w:val="005E257D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5E257D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5E257D"/>
    <w:pPr>
      <w:outlineLvl w:val="4"/>
    </w:pPr>
    <w:rPr>
      <w:color w:val="2E74B5"/>
    </w:rPr>
  </w:style>
  <w:style w:type="paragraph" w:styleId="Heading6">
    <w:name w:val="heading 6"/>
    <w:qFormat/>
    <w:rsid w:val="005E257D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5E257D"/>
    <w:rPr>
      <w:sz w:val="56"/>
      <w:szCs w:val="56"/>
    </w:rPr>
  </w:style>
  <w:style w:type="paragraph" w:customStyle="1" w:styleId="Strong1">
    <w:name w:val="Strong1"/>
    <w:qFormat/>
    <w:rsid w:val="005E257D"/>
    <w:rPr>
      <w:b/>
      <w:bCs/>
    </w:rPr>
  </w:style>
  <w:style w:type="paragraph" w:styleId="ListParagraph">
    <w:name w:val="List Paragraph"/>
    <w:qFormat/>
    <w:rsid w:val="005E257D"/>
  </w:style>
  <w:style w:type="character" w:styleId="Hyperlink">
    <w:name w:val="Hyperlink"/>
    <w:uiPriority w:val="99"/>
    <w:unhideWhenUsed/>
    <w:rsid w:val="005E257D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5E257D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5E257D"/>
  </w:style>
  <w:style w:type="character" w:customStyle="1" w:styleId="FootnoteTextChar">
    <w:name w:val="Footnote Text Char"/>
    <w:link w:val="FootnoteText"/>
    <w:uiPriority w:val="99"/>
    <w:semiHidden/>
    <w:unhideWhenUsed/>
    <w:rsid w:val="005E257D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5E257D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5E257D"/>
  </w:style>
  <w:style w:type="character" w:customStyle="1" w:styleId="EndnoteTextChar">
    <w:name w:val="Endnote Text Char"/>
    <w:link w:val="EndnoteText"/>
    <w:uiPriority w:val="99"/>
    <w:semiHidden/>
    <w:unhideWhenUsed/>
    <w:rsid w:val="005E257D"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DC42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C421B"/>
  </w:style>
  <w:style w:type="paragraph" w:styleId="Footer">
    <w:name w:val="footer"/>
    <w:basedOn w:val="Normal"/>
    <w:link w:val="FooterChar"/>
    <w:uiPriority w:val="99"/>
    <w:semiHidden/>
    <w:unhideWhenUsed/>
    <w:rsid w:val="00DC42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C421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1012</Words>
  <Characters>5772</Characters>
  <Application>Microsoft Office Word</Application>
  <DocSecurity>0</DocSecurity>
  <Lines>48</Lines>
  <Paragraphs>13</Paragraphs>
  <ScaleCrop>false</ScaleCrop>
  <Company/>
  <LinksUpToDate>false</LinksUpToDate>
  <CharactersWithSpaces>6771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4</cp:revision>
  <dcterms:created xsi:type="dcterms:W3CDTF">2026-06-27T08:19:00Z</dcterms:created>
  <dcterms:modified xsi:type="dcterms:W3CDTF">2026-07-04T11:24:00Z</dcterms:modified>
</cp:coreProperties>
</file>