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56E1" w:rsidRPr="00AC56E1" w:rsidRDefault="00AC56E1" w:rsidP="00AC56E1">
      <w:pPr>
        <w:spacing w:after="0" w:line="240" w:lineRule="auto"/>
        <w:rPr>
          <w:rFonts w:ascii="Times New Roman" w:eastAsia="Times New Roman" w:hAnsi="Times New Roman" w:cs="Times New Roman"/>
          <w:sz w:val="24"/>
          <w:szCs w:val="24"/>
        </w:rPr>
      </w:pP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Executive Summary</w:t>
      </w:r>
    </w:p>
    <w:p w:rsidR="00AC56E1" w:rsidRPr="00AC56E1" w:rsidRDefault="00AC56E1" w:rsidP="00AC56E1">
      <w:pPr>
        <w:spacing w:before="100" w:beforeAutospacing="1" w:after="100" w:afterAutospacing="1" w:line="240" w:lineRule="auto"/>
        <w:outlineLvl w:val="1"/>
        <w:rPr>
          <w:rFonts w:ascii="Times New Roman" w:eastAsia="Times New Roman" w:hAnsi="Times New Roman" w:cs="Times New Roman"/>
          <w:b/>
          <w:bCs/>
          <w:sz w:val="36"/>
          <w:szCs w:val="36"/>
        </w:rPr>
      </w:pPr>
      <w:r w:rsidRPr="00AC56E1">
        <w:rPr>
          <w:rFonts w:ascii="Times New Roman" w:eastAsia="Times New Roman" w:hAnsi="Times New Roman" w:cs="Times New Roman"/>
          <w:b/>
          <w:bCs/>
          <w:sz w:val="36"/>
          <w:szCs w:val="36"/>
        </w:rPr>
        <w:t>Project Name</w:t>
      </w:r>
    </w:p>
    <w:p w:rsidR="00AC56E1" w:rsidRPr="00AC56E1" w:rsidRDefault="00AC56E1" w:rsidP="00AC56E1">
      <w:p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b/>
          <w:bCs/>
          <w:sz w:val="24"/>
          <w:szCs w:val="24"/>
        </w:rPr>
        <w:t>Hospital Appointment Optimization &amp; Patient Analytics System (HAOPS)</w:t>
      </w:r>
    </w:p>
    <w:p w:rsidR="00AC56E1" w:rsidRPr="00AC56E1" w:rsidRDefault="00AC56E1" w:rsidP="00AC56E1">
      <w:pPr>
        <w:spacing w:before="100" w:beforeAutospacing="1" w:after="100" w:afterAutospacing="1" w:line="240" w:lineRule="auto"/>
        <w:outlineLvl w:val="1"/>
        <w:rPr>
          <w:rFonts w:ascii="Times New Roman" w:eastAsia="Times New Roman" w:hAnsi="Times New Roman" w:cs="Times New Roman"/>
          <w:b/>
          <w:bCs/>
          <w:sz w:val="36"/>
          <w:szCs w:val="36"/>
        </w:rPr>
      </w:pPr>
      <w:r w:rsidRPr="00AC56E1">
        <w:rPr>
          <w:rFonts w:ascii="Times New Roman" w:eastAsia="Times New Roman" w:hAnsi="Times New Roman" w:cs="Times New Roman"/>
          <w:b/>
          <w:bCs/>
          <w:sz w:val="36"/>
          <w:szCs w:val="36"/>
        </w:rPr>
        <w:t>Project Overview</w:t>
      </w:r>
    </w:p>
    <w:p w:rsidR="00AC56E1" w:rsidRPr="00AC56E1" w:rsidRDefault="00AC56E1" w:rsidP="00AC56E1">
      <w:p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The Hospital Appointment Optimization &amp; Patient Analytics System (HAOPS) is a Business Analytics project developed to analyze patient appointment patterns, identify factors contributing to missed appointments (No-Shows), and provide actionable insights to improve hospital operational efficiency.</w:t>
      </w:r>
    </w:p>
    <w:p w:rsidR="00AC56E1" w:rsidRPr="00AC56E1" w:rsidRDefault="00AC56E1" w:rsidP="00AC56E1">
      <w:p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The project transforms raw appointment data into meaningful business intelligence through data cleaning, SQL analysis, KPI definition, interactive dashboards, and user acceptance testing. The solution enables hospital administrators to monitor appointment performance, reduce no-show rates, optimize scheduling, and support data-driven decision-making.</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pict>
          <v:rect id="_x0000_i1025" style="width:0;height:1.5pt" o:hralign="center" o:hrstd="t" o:hr="t" fillcolor="#a0a0a0" stroked="f"/>
        </w:pict>
      </w: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Business Problem</w:t>
      </w:r>
    </w:p>
    <w:p w:rsidR="00AC56E1" w:rsidRPr="00AC56E1" w:rsidRDefault="00AC56E1" w:rsidP="00AC56E1">
      <w:p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Hospitals frequently experience missed appointments, resulting in underutilized medical resources, increased operational costs, scheduling inefficiencies, and longer patient waiting times. The absence of analytical reporting makes it difficult for hospital management to identify the root causes of appointment no-shows and optimize resource utilization.</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pict>
          <v:rect id="_x0000_i1026" style="width:0;height:1.5pt" o:hralign="center" o:hrstd="t" o:hr="t" fillcolor="#a0a0a0" stroked="f"/>
        </w:pict>
      </w: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Business Objective</w:t>
      </w:r>
    </w:p>
    <w:p w:rsidR="00AC56E1" w:rsidRPr="00AC56E1" w:rsidRDefault="00AC56E1" w:rsidP="00AC56E1">
      <w:p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The primary objectives of the project were to:</w:t>
      </w:r>
    </w:p>
    <w:p w:rsidR="00AC56E1" w:rsidRPr="00AC56E1" w:rsidRDefault="00AC56E1" w:rsidP="00AC56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Analyze patient appointment behavior.</w:t>
      </w:r>
    </w:p>
    <w:p w:rsidR="00AC56E1" w:rsidRPr="00AC56E1" w:rsidRDefault="00AC56E1" w:rsidP="00AC56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Identify key factors influencing appointment no-shows.</w:t>
      </w:r>
    </w:p>
    <w:p w:rsidR="00AC56E1" w:rsidRPr="00AC56E1" w:rsidRDefault="00AC56E1" w:rsidP="00AC56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Improve appointment scheduling efficiency.</w:t>
      </w:r>
    </w:p>
    <w:p w:rsidR="00AC56E1" w:rsidRPr="00AC56E1" w:rsidRDefault="00AC56E1" w:rsidP="00AC56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Monitor hospital performance using business KPIs.</w:t>
      </w:r>
    </w:p>
    <w:p w:rsidR="00AC56E1" w:rsidRPr="00AC56E1" w:rsidRDefault="00AC56E1" w:rsidP="00AC56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Support proactive decision-making through interactive dashboards.</w:t>
      </w:r>
    </w:p>
    <w:p w:rsidR="00AC56E1" w:rsidRPr="00AC56E1" w:rsidRDefault="00AC56E1" w:rsidP="00AC56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Reduce missed appointments using data-driven insights.</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lastRenderedPageBreak/>
        <w:pict>
          <v:rect id="_x0000_i1027" style="width:0;height:1.5pt" o:hralign="center" o:hrstd="t" o:hr="t" fillcolor="#a0a0a0" stroked="f"/>
        </w:pict>
      </w: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Project Scope</w:t>
      </w:r>
    </w:p>
    <w:p w:rsidR="00AC56E1" w:rsidRPr="00AC56E1" w:rsidRDefault="00AC56E1" w:rsidP="00AC56E1">
      <w:p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The project includes:</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Requirement Gathering</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Business Requirement Document (BRD)</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Functional Requirement Document (FRD)</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User Stories</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Data Cleaning using Python</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SQL Business Analysis</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KPI Definition</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Patient Segmentation</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Root Cause Analysis (RCA)</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Interactive Power BI Dashboard</w:t>
      </w:r>
    </w:p>
    <w:p w:rsidR="00AC56E1" w:rsidRPr="00AC56E1" w:rsidRDefault="00AC56E1" w:rsidP="00AC56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User Acceptance Testing (UAT)</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pict>
          <v:rect id="_x0000_i1028" style="width:0;height:1.5pt" o:hralign="center" o:hrstd="t" o:hr="t" fillcolor="#a0a0a0" stroked="f"/>
        </w:pict>
      </w: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Tools &amp; Technologies</w:t>
      </w:r>
    </w:p>
    <w:tbl>
      <w:tblPr>
        <w:tblW w:w="0" w:type="auto"/>
        <w:tblCellSpacing w:w="15" w:type="dxa"/>
        <w:tblCellMar>
          <w:top w:w="15" w:type="dxa"/>
          <w:left w:w="15" w:type="dxa"/>
          <w:bottom w:w="15" w:type="dxa"/>
          <w:right w:w="15" w:type="dxa"/>
        </w:tblCellMar>
        <w:tblLook w:val="04A0"/>
      </w:tblPr>
      <w:tblGrid>
        <w:gridCol w:w="2068"/>
        <w:gridCol w:w="3288"/>
      </w:tblGrid>
      <w:tr w:rsidR="00AC56E1" w:rsidRPr="00AC56E1" w:rsidTr="00AC56E1">
        <w:trPr>
          <w:tblHeader/>
          <w:tblCellSpacing w:w="15" w:type="dxa"/>
        </w:trPr>
        <w:tc>
          <w:tcPr>
            <w:tcW w:w="0" w:type="auto"/>
            <w:vAlign w:val="center"/>
            <w:hideMark/>
          </w:tcPr>
          <w:p w:rsidR="00AC56E1" w:rsidRPr="00AC56E1" w:rsidRDefault="00AC56E1" w:rsidP="00AC56E1">
            <w:pPr>
              <w:spacing w:after="0" w:line="240" w:lineRule="auto"/>
              <w:jc w:val="center"/>
              <w:rPr>
                <w:rFonts w:ascii="Times New Roman" w:eastAsia="Times New Roman" w:hAnsi="Times New Roman" w:cs="Times New Roman"/>
                <w:b/>
                <w:bCs/>
                <w:sz w:val="24"/>
                <w:szCs w:val="24"/>
              </w:rPr>
            </w:pPr>
            <w:r w:rsidRPr="00AC56E1">
              <w:rPr>
                <w:rFonts w:ascii="Times New Roman" w:eastAsia="Times New Roman" w:hAnsi="Times New Roman" w:cs="Times New Roman"/>
                <w:b/>
                <w:bCs/>
                <w:sz w:val="24"/>
                <w:szCs w:val="24"/>
              </w:rPr>
              <w:t>Category</w:t>
            </w:r>
          </w:p>
        </w:tc>
        <w:tc>
          <w:tcPr>
            <w:tcW w:w="0" w:type="auto"/>
            <w:vAlign w:val="center"/>
            <w:hideMark/>
          </w:tcPr>
          <w:p w:rsidR="00AC56E1" w:rsidRPr="00AC56E1" w:rsidRDefault="00AC56E1" w:rsidP="00AC56E1">
            <w:pPr>
              <w:spacing w:after="0" w:line="240" w:lineRule="auto"/>
              <w:jc w:val="center"/>
              <w:rPr>
                <w:rFonts w:ascii="Times New Roman" w:eastAsia="Times New Roman" w:hAnsi="Times New Roman" w:cs="Times New Roman"/>
                <w:b/>
                <w:bCs/>
                <w:sz w:val="24"/>
                <w:szCs w:val="24"/>
              </w:rPr>
            </w:pPr>
            <w:r w:rsidRPr="00AC56E1">
              <w:rPr>
                <w:rFonts w:ascii="Times New Roman" w:eastAsia="Times New Roman" w:hAnsi="Times New Roman" w:cs="Times New Roman"/>
                <w:b/>
                <w:bCs/>
                <w:sz w:val="24"/>
                <w:szCs w:val="24"/>
              </w:rPr>
              <w:t>Tools</w:t>
            </w:r>
          </w:p>
        </w:tc>
      </w:tr>
      <w:tr w:rsidR="00AC56E1" w:rsidRPr="00AC56E1" w:rsidTr="00AC56E1">
        <w:trPr>
          <w:tblCellSpacing w:w="15" w:type="dxa"/>
        </w:trPr>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Data Cleaning</w:t>
            </w:r>
          </w:p>
        </w:tc>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Python (Pandas)</w:t>
            </w:r>
          </w:p>
        </w:tc>
      </w:tr>
      <w:tr w:rsidR="00AC56E1" w:rsidRPr="00AC56E1" w:rsidTr="00AC56E1">
        <w:trPr>
          <w:tblCellSpacing w:w="15" w:type="dxa"/>
        </w:trPr>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Database</w:t>
            </w:r>
          </w:p>
        </w:tc>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SQLite (DB Browser for SQLite)</w:t>
            </w:r>
          </w:p>
        </w:tc>
      </w:tr>
      <w:tr w:rsidR="00AC56E1" w:rsidRPr="00AC56E1" w:rsidTr="00AC56E1">
        <w:trPr>
          <w:tblCellSpacing w:w="15" w:type="dxa"/>
        </w:trPr>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Query Language</w:t>
            </w:r>
          </w:p>
        </w:tc>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SQL</w:t>
            </w:r>
          </w:p>
        </w:tc>
      </w:tr>
      <w:tr w:rsidR="00AC56E1" w:rsidRPr="00AC56E1" w:rsidTr="00AC56E1">
        <w:trPr>
          <w:tblCellSpacing w:w="15" w:type="dxa"/>
        </w:trPr>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Dashboard</w:t>
            </w:r>
          </w:p>
        </w:tc>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Power BI</w:t>
            </w:r>
          </w:p>
        </w:tc>
      </w:tr>
      <w:tr w:rsidR="00AC56E1" w:rsidRPr="00AC56E1" w:rsidTr="00AC56E1">
        <w:trPr>
          <w:tblCellSpacing w:w="15" w:type="dxa"/>
        </w:trPr>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Documentation</w:t>
            </w:r>
          </w:p>
        </w:tc>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Microsoft Word &amp; Excel</w:t>
            </w:r>
          </w:p>
        </w:tc>
      </w:tr>
      <w:tr w:rsidR="00AC56E1" w:rsidRPr="00AC56E1" w:rsidTr="00AC56E1">
        <w:trPr>
          <w:tblCellSpacing w:w="15" w:type="dxa"/>
        </w:trPr>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Project Management</w:t>
            </w:r>
          </w:p>
        </w:tc>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Jira</w:t>
            </w:r>
          </w:p>
        </w:tc>
      </w:tr>
      <w:tr w:rsidR="00AC56E1" w:rsidRPr="00AC56E1" w:rsidTr="00AC56E1">
        <w:trPr>
          <w:tblCellSpacing w:w="15" w:type="dxa"/>
        </w:trPr>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Version Control</w:t>
            </w:r>
          </w:p>
        </w:tc>
        <w:tc>
          <w:tcPr>
            <w:tcW w:w="0" w:type="auto"/>
            <w:vAlign w:val="center"/>
            <w:hideMark/>
          </w:tcPr>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GitHub</w:t>
            </w:r>
          </w:p>
        </w:tc>
      </w:tr>
    </w:tbl>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pict>
          <v:rect id="_x0000_i1029" style="width:0;height:1.5pt" o:hralign="center" o:hrstd="t" o:hr="t" fillcolor="#a0a0a0" stroked="f"/>
        </w:pict>
      </w: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Key Performance Indicators (KPIs)</w:t>
      </w:r>
    </w:p>
    <w:p w:rsidR="00AC56E1" w:rsidRPr="00AC56E1" w:rsidRDefault="00AC56E1" w:rsidP="00AC56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Total Appointments</w:t>
      </w:r>
    </w:p>
    <w:p w:rsidR="00AC56E1" w:rsidRPr="00AC56E1" w:rsidRDefault="00AC56E1" w:rsidP="00AC56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Attendance Rate</w:t>
      </w:r>
    </w:p>
    <w:p w:rsidR="00AC56E1" w:rsidRPr="00AC56E1" w:rsidRDefault="00AC56E1" w:rsidP="00AC56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No-Show Count</w:t>
      </w:r>
    </w:p>
    <w:p w:rsidR="00AC56E1" w:rsidRPr="00AC56E1" w:rsidRDefault="00AC56E1" w:rsidP="00AC56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Missed Appointment Percentage</w:t>
      </w:r>
    </w:p>
    <w:p w:rsidR="00AC56E1" w:rsidRPr="00AC56E1" w:rsidRDefault="00AC56E1" w:rsidP="00AC56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Average Lead Time</w:t>
      </w:r>
    </w:p>
    <w:p w:rsidR="00AC56E1" w:rsidRPr="00AC56E1" w:rsidRDefault="00AC56E1" w:rsidP="00AC56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Patient Gender Distribution</w:t>
      </w:r>
    </w:p>
    <w:p w:rsidR="00AC56E1" w:rsidRPr="00AC56E1" w:rsidRDefault="00AC56E1" w:rsidP="00AC56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Appointment Trend</w:t>
      </w:r>
    </w:p>
    <w:p w:rsidR="00AC56E1" w:rsidRPr="00AC56E1" w:rsidRDefault="00AC56E1" w:rsidP="00AC56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lastRenderedPageBreak/>
        <w:t>No-Show Rate by Age Group</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pict>
          <v:rect id="_x0000_i1030" style="width:0;height:1.5pt" o:hralign="center" o:hrstd="t" o:hr="t" fillcolor="#a0a0a0" stroked="f"/>
        </w:pict>
      </w: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Key Business Insights</w:t>
      </w:r>
    </w:p>
    <w:p w:rsidR="00AC56E1" w:rsidRPr="00AC56E1" w:rsidRDefault="00AC56E1" w:rsidP="00AC56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The overall appointment attendance rate exceeded 79%, while approximately one-fifth of appointments resulted in no-shows.</w:t>
      </w:r>
    </w:p>
    <w:p w:rsidR="00AC56E1" w:rsidRPr="00AC56E1" w:rsidRDefault="00AC56E1" w:rsidP="00AC56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Adult patients accounted for the highest volume of appointments and contributed significantly to missed appointments.</w:t>
      </w:r>
    </w:p>
    <w:p w:rsidR="00AC56E1" w:rsidRPr="00AC56E1" w:rsidRDefault="00AC56E1" w:rsidP="00AC56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Longer lead times between scheduling and appointment dates were associated with higher no-show rates.</w:t>
      </w:r>
    </w:p>
    <w:p w:rsidR="00AC56E1" w:rsidRPr="00AC56E1" w:rsidRDefault="00AC56E1" w:rsidP="00AC56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Monthly appointment trends highlighted fluctuations in patient demand, enabling better resource planning.</w:t>
      </w:r>
    </w:p>
    <w:p w:rsidR="00AC56E1" w:rsidRPr="00AC56E1" w:rsidRDefault="00AC56E1" w:rsidP="00AC56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Interactive filters allowed management to analyze performance by gender, age group, and appointment date for targeted decision-making.</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pict>
          <v:rect id="_x0000_i1031" style="width:0;height:1.5pt" o:hralign="center" o:hrstd="t" o:hr="t" fillcolor="#a0a0a0" stroked="f"/>
        </w:pict>
      </w: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Business Recommendations</w:t>
      </w:r>
    </w:p>
    <w:p w:rsidR="00AC56E1" w:rsidRPr="00AC56E1" w:rsidRDefault="00AC56E1" w:rsidP="00AC56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Implement automated SMS reminders for patients with longer lead times.</w:t>
      </w:r>
    </w:p>
    <w:p w:rsidR="00AC56E1" w:rsidRPr="00AC56E1" w:rsidRDefault="00AC56E1" w:rsidP="00AC56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Optimize appointment scheduling for high-risk patient groups.</w:t>
      </w:r>
    </w:p>
    <w:p w:rsidR="00AC56E1" w:rsidRPr="00AC56E1" w:rsidRDefault="00AC56E1" w:rsidP="00AC56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Monitor no-show trends regularly using the Power BI dashboard.</w:t>
      </w:r>
    </w:p>
    <w:p w:rsidR="00AC56E1" w:rsidRPr="00AC56E1" w:rsidRDefault="00AC56E1" w:rsidP="00AC56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Introduce targeted interventions for demographics with higher no-show rates.</w:t>
      </w:r>
    </w:p>
    <w:p w:rsidR="00AC56E1" w:rsidRPr="00AC56E1" w:rsidRDefault="00AC56E1" w:rsidP="00AC56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Use dashboard insights to improve resource allocation and reduce operational inefficiencies.</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pict>
          <v:rect id="_x0000_i1032" style="width:0;height:1.5pt" o:hralign="center" o:hrstd="t" o:hr="t" fillcolor="#a0a0a0" stroked="f"/>
        </w:pict>
      </w: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Project Deliverables</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Business Requirement Document (BRD)</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Functional Requirement Document (FRD)</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User Stories</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Data Dictionary</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Data Cleaning Report</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SQL Business Analysis Report</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Root Cause Analysis (RCA)</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Power BI Dashboard</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UAT Documentation</w:t>
      </w:r>
    </w:p>
    <w:p w:rsidR="00AC56E1" w:rsidRPr="00AC56E1" w:rsidRDefault="00AC56E1" w:rsidP="00AC56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GitHub Repository</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lastRenderedPageBreak/>
        <w:pict>
          <v:rect id="_x0000_i1033" style="width:0;height:1.5pt" o:hralign="center" o:hrstd="t" o:hr="t" fillcolor="#a0a0a0" stroked="f"/>
        </w:pict>
      </w:r>
    </w:p>
    <w:p w:rsidR="00AC56E1" w:rsidRPr="00AC56E1" w:rsidRDefault="00AC56E1" w:rsidP="00AC56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56E1">
        <w:rPr>
          <w:rFonts w:ascii="Times New Roman" w:eastAsia="Times New Roman" w:hAnsi="Times New Roman" w:cs="Times New Roman"/>
          <w:b/>
          <w:bCs/>
          <w:kern w:val="36"/>
          <w:sz w:val="48"/>
          <w:szCs w:val="48"/>
        </w:rPr>
        <w:t>Project Outcome</w:t>
      </w:r>
    </w:p>
    <w:p w:rsidR="00AC56E1" w:rsidRPr="00AC56E1" w:rsidRDefault="00AC56E1" w:rsidP="00AC56E1">
      <w:p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t>The HAOPS solution successfully converted raw healthcare appointment data into meaningful business insights through structured business analysis and interactive reporting. The project demonstrates the complete Business Analyst lifecycle—from requirement gathering and documentation to data analysis, dashboard development, and user acceptance testing—providing a scalable framework for improving hospital appointment management and supporting informed business decisions.</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pict>
          <v:rect id="_x0000_i1034" style="width:0;height:1.5pt" o:hralign="center" o:hrstd="t" o:hr="t" fillcolor="#a0a0a0" stroked="f"/>
        </w:pict>
      </w:r>
    </w:p>
    <w:p w:rsidR="00AC56E1" w:rsidRPr="00AC56E1" w:rsidRDefault="00AC56E1" w:rsidP="00AC56E1">
      <w:pPr>
        <w:spacing w:before="100" w:beforeAutospacing="1" w:after="100" w:afterAutospacing="1" w:line="240" w:lineRule="auto"/>
        <w:outlineLvl w:val="1"/>
        <w:rPr>
          <w:rFonts w:ascii="Times New Roman" w:eastAsia="Times New Roman" w:hAnsi="Times New Roman" w:cs="Times New Roman"/>
          <w:b/>
          <w:bCs/>
          <w:sz w:val="36"/>
          <w:szCs w:val="36"/>
        </w:rPr>
      </w:pPr>
      <w:r w:rsidRPr="00AC56E1">
        <w:rPr>
          <w:rFonts w:ascii="Times New Roman" w:eastAsia="Times New Roman" w:hAnsi="Times New Roman" w:cs="Times New Roman"/>
          <w:b/>
          <w:bCs/>
          <w:sz w:val="36"/>
          <w:szCs w:val="36"/>
        </w:rPr>
        <w:t>Prepared By</w:t>
      </w:r>
    </w:p>
    <w:p w:rsidR="00AC56E1" w:rsidRPr="00AC56E1" w:rsidRDefault="00AC56E1" w:rsidP="00AC56E1">
      <w:pPr>
        <w:spacing w:before="100" w:beforeAutospacing="1" w:after="100" w:afterAutospacing="1"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b/>
          <w:bCs/>
          <w:sz w:val="24"/>
          <w:szCs w:val="24"/>
        </w:rPr>
        <w:t>Vaibhav Punde</w:t>
      </w:r>
      <w:r w:rsidRPr="00AC56E1">
        <w:rPr>
          <w:rFonts w:ascii="Times New Roman" w:eastAsia="Times New Roman" w:hAnsi="Times New Roman" w:cs="Times New Roman"/>
          <w:sz w:val="24"/>
          <w:szCs w:val="24"/>
        </w:rPr>
        <w:br/>
      </w:r>
      <w:r w:rsidRPr="00AC56E1">
        <w:rPr>
          <w:rFonts w:ascii="Times New Roman" w:eastAsia="Times New Roman" w:hAnsi="Times New Roman" w:cs="Times New Roman"/>
          <w:b/>
          <w:bCs/>
          <w:sz w:val="24"/>
          <w:szCs w:val="24"/>
        </w:rPr>
        <w:t>Business Analyst</w:t>
      </w:r>
      <w:r w:rsidRPr="00AC56E1">
        <w:rPr>
          <w:rFonts w:ascii="Times New Roman" w:eastAsia="Times New Roman" w:hAnsi="Times New Roman" w:cs="Times New Roman"/>
          <w:sz w:val="24"/>
          <w:szCs w:val="24"/>
        </w:rPr>
        <w:br/>
      </w:r>
      <w:r w:rsidRPr="00AC56E1">
        <w:rPr>
          <w:rFonts w:ascii="Times New Roman" w:eastAsia="Times New Roman" w:hAnsi="Times New Roman" w:cs="Times New Roman"/>
          <w:b/>
          <w:bCs/>
          <w:sz w:val="24"/>
          <w:szCs w:val="24"/>
        </w:rPr>
        <w:t>MBA (Business Analytics)</w:t>
      </w:r>
    </w:p>
    <w:p w:rsidR="00AC56E1" w:rsidRPr="00AC56E1" w:rsidRDefault="00AC56E1" w:rsidP="00AC56E1">
      <w:pPr>
        <w:spacing w:after="0" w:line="240" w:lineRule="auto"/>
        <w:rPr>
          <w:rFonts w:ascii="Times New Roman" w:eastAsia="Times New Roman" w:hAnsi="Times New Roman" w:cs="Times New Roman"/>
          <w:sz w:val="24"/>
          <w:szCs w:val="24"/>
        </w:rPr>
      </w:pPr>
      <w:r w:rsidRPr="00AC56E1">
        <w:rPr>
          <w:rFonts w:ascii="Times New Roman" w:eastAsia="Times New Roman" w:hAnsi="Times New Roman" w:cs="Times New Roman"/>
          <w:sz w:val="24"/>
          <w:szCs w:val="24"/>
        </w:rPr>
        <w:pict>
          <v:rect id="_x0000_i1035" style="width:0;height:1.5pt" o:hralign="center" o:hrstd="t" o:hr="t" fillcolor="#a0a0a0" stroked="f"/>
        </w:pict>
      </w:r>
    </w:p>
    <w:p w:rsidR="00EE2373" w:rsidRPr="00AC56E1" w:rsidRDefault="00EE2373" w:rsidP="00AC56E1">
      <w:pPr>
        <w:spacing w:before="100" w:beforeAutospacing="1" w:after="100" w:afterAutospacing="1" w:line="240" w:lineRule="auto"/>
        <w:rPr>
          <w:rFonts w:ascii="Times New Roman" w:eastAsia="Times New Roman" w:hAnsi="Times New Roman" w:cs="Times New Roman"/>
          <w:sz w:val="24"/>
          <w:szCs w:val="24"/>
        </w:rPr>
      </w:pPr>
    </w:p>
    <w:sectPr w:rsidR="00EE2373" w:rsidRPr="00AC56E1" w:rsidSect="00EE2373">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4570" w:rsidRDefault="00B74570" w:rsidP="00AC56E1">
      <w:pPr>
        <w:spacing w:after="0" w:line="240" w:lineRule="auto"/>
      </w:pPr>
      <w:r>
        <w:separator/>
      </w:r>
    </w:p>
  </w:endnote>
  <w:endnote w:type="continuationSeparator" w:id="1">
    <w:p w:rsidR="00B74570" w:rsidRDefault="00B74570" w:rsidP="00AC56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56E1" w:rsidRDefault="00AC56E1" w:rsidP="00AC56E1">
    <w:pPr>
      <w:pBdr>
        <w:top w:val="single" w:sz="4" w:space="1" w:color="2E75B6"/>
      </w:pBdr>
      <w:tabs>
        <w:tab w:val="right" w:pos="9026"/>
      </w:tabs>
    </w:pPr>
    <w:r>
      <w:rPr>
        <w:color w:val="888888"/>
        <w:sz w:val="16"/>
        <w:szCs w:val="16"/>
      </w:rPr>
      <w:t>Vaibhav Punde  |  Business Analyst  |  Confidential</w:t>
    </w:r>
    <w:r>
      <w:rPr>
        <w:color w:val="888888"/>
        <w:sz w:val="16"/>
        <w:szCs w:val="16"/>
      </w:rPr>
      <w:tab/>
      <w:t>Page | Confidential</w:t>
    </w:r>
  </w:p>
  <w:p w:rsidR="00AC56E1" w:rsidRDefault="00AC56E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4570" w:rsidRDefault="00B74570" w:rsidP="00AC56E1">
      <w:pPr>
        <w:spacing w:after="0" w:line="240" w:lineRule="auto"/>
      </w:pPr>
      <w:r>
        <w:separator/>
      </w:r>
    </w:p>
  </w:footnote>
  <w:footnote w:type="continuationSeparator" w:id="1">
    <w:p w:rsidR="00B74570" w:rsidRDefault="00B74570" w:rsidP="00AC56E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56E1" w:rsidRDefault="00AC56E1" w:rsidP="00AC56E1">
    <w:pPr>
      <w:pBdr>
        <w:bottom w:val="single" w:sz="4" w:space="1" w:color="2E75B6"/>
      </w:pBdr>
    </w:pPr>
    <w:r>
      <w:rPr>
        <w:b/>
        <w:bCs/>
        <w:color w:val="2E75B6"/>
        <w:sz w:val="18"/>
        <w:szCs w:val="18"/>
      </w:rPr>
      <w:t>HAOPAS  |  Hospital Appointment Optimization &amp; Patient Analytics System</w:t>
    </w:r>
    <w:r>
      <w:rPr>
        <w:color w:val="888888"/>
        <w:sz w:val="18"/>
        <w:szCs w:val="18"/>
      </w:rPr>
      <w:t xml:space="preserve">    </w:t>
    </w:r>
  </w:p>
  <w:p w:rsidR="00AC56E1" w:rsidRDefault="00AC56E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1F72A3"/>
    <w:multiLevelType w:val="multilevel"/>
    <w:tmpl w:val="4120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D3685"/>
    <w:multiLevelType w:val="multilevel"/>
    <w:tmpl w:val="96DC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F74047"/>
    <w:multiLevelType w:val="multilevel"/>
    <w:tmpl w:val="256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8629EC"/>
    <w:multiLevelType w:val="multilevel"/>
    <w:tmpl w:val="E702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1E34D4"/>
    <w:multiLevelType w:val="multilevel"/>
    <w:tmpl w:val="E6F6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C411ED"/>
    <w:multiLevelType w:val="multilevel"/>
    <w:tmpl w:val="D43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84741A"/>
    <w:multiLevelType w:val="multilevel"/>
    <w:tmpl w:val="BA8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253E76"/>
    <w:multiLevelType w:val="multilevel"/>
    <w:tmpl w:val="F8E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4"/>
  </w:num>
  <w:num w:numId="4">
    <w:abstractNumId w:val="7"/>
  </w:num>
  <w:num w:numId="5">
    <w:abstractNumId w:val="3"/>
  </w:num>
  <w:num w:numId="6">
    <w:abstractNumId w:val="2"/>
  </w:num>
  <w:num w:numId="7">
    <w:abstractNumId w:val="1"/>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characterSpacingControl w:val="doNotCompress"/>
  <w:footnotePr>
    <w:footnote w:id="0"/>
    <w:footnote w:id="1"/>
  </w:footnotePr>
  <w:endnotePr>
    <w:endnote w:id="0"/>
    <w:endnote w:id="1"/>
  </w:endnotePr>
  <w:compat/>
  <w:rsids>
    <w:rsidRoot w:val="00AC56E1"/>
    <w:rsid w:val="00AC56E1"/>
    <w:rsid w:val="00B74570"/>
    <w:rsid w:val="00EE23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373"/>
  </w:style>
  <w:style w:type="paragraph" w:styleId="Heading1">
    <w:name w:val="heading 1"/>
    <w:basedOn w:val="Normal"/>
    <w:link w:val="Heading1Char"/>
    <w:uiPriority w:val="9"/>
    <w:qFormat/>
    <w:rsid w:val="00AC56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56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56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56E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56E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56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56E1"/>
    <w:rPr>
      <w:b/>
      <w:bCs/>
    </w:rPr>
  </w:style>
  <w:style w:type="character" w:styleId="HTMLCode">
    <w:name w:val="HTML Code"/>
    <w:basedOn w:val="DefaultParagraphFont"/>
    <w:uiPriority w:val="99"/>
    <w:semiHidden/>
    <w:unhideWhenUsed/>
    <w:rsid w:val="00AC56E1"/>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AC56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56E1"/>
  </w:style>
  <w:style w:type="paragraph" w:styleId="Footer">
    <w:name w:val="footer"/>
    <w:basedOn w:val="Normal"/>
    <w:link w:val="FooterChar"/>
    <w:uiPriority w:val="99"/>
    <w:semiHidden/>
    <w:unhideWhenUsed/>
    <w:rsid w:val="00AC56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56E1"/>
  </w:style>
</w:styles>
</file>

<file path=word/webSettings.xml><?xml version="1.0" encoding="utf-8"?>
<w:webSettings xmlns:r="http://schemas.openxmlformats.org/officeDocument/2006/relationships" xmlns:w="http://schemas.openxmlformats.org/wordprocessingml/2006/main">
  <w:divs>
    <w:div w:id="1143306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2026-07-15T10:13:00Z</dcterms:created>
  <dcterms:modified xsi:type="dcterms:W3CDTF">2026-07-15T10:16:00Z</dcterms:modified>
</cp:coreProperties>
</file>