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4376" w:rsidRDefault="00B44376" w:rsidP="00B44376">
      <w:pPr>
        <w:keepNext/>
        <w:keepLines/>
        <w:spacing w:before="480" w:line="276" w:lineRule="auto"/>
        <w:outlineLvl w:val="0"/>
        <w:rPr>
          <w:rFonts w:ascii="Calibri" w:eastAsiaTheme="majorEastAsia" w:hAnsi="Calibri" w:cs="Calibri"/>
          <w:b/>
          <w:bCs/>
          <w:color w:val="000000" w:themeColor="text1"/>
          <w:sz w:val="28"/>
          <w:szCs w:val="28"/>
        </w:rPr>
      </w:pPr>
      <w:r w:rsidRPr="00B44376">
        <w:rPr>
          <w:rFonts w:ascii="Calibri" w:eastAsiaTheme="majorEastAsia" w:hAnsi="Calibri" w:cs="Calibri"/>
          <w:b/>
          <w:bCs/>
          <w:color w:val="000000" w:themeColor="text1"/>
          <w:sz w:val="28"/>
          <w:szCs w:val="28"/>
        </w:rPr>
        <w:t>NorthTek™ -- Application Note 1002</w:t>
      </w:r>
      <w:r w:rsidR="004978A8">
        <w:rPr>
          <w:rFonts w:ascii="Calibri" w:eastAsiaTheme="majorEastAsia" w:hAnsi="Calibri" w:cs="Calibri"/>
          <w:b/>
          <w:bCs/>
          <w:color w:val="000000" w:themeColor="text1"/>
          <w:sz w:val="28"/>
          <w:szCs w:val="28"/>
        </w:rPr>
        <w:t>E</w:t>
      </w:r>
      <w:r>
        <w:rPr>
          <w:rFonts w:ascii="Calibri" w:eastAsiaTheme="majorEastAsia" w:hAnsi="Calibri" w:cs="Calibri"/>
          <w:b/>
          <w:bCs/>
          <w:color w:val="000000" w:themeColor="text1"/>
          <w:sz w:val="28"/>
          <w:szCs w:val="28"/>
        </w:rPr>
        <w:t xml:space="preserve"> </w:t>
      </w:r>
    </w:p>
    <w:p w:rsidR="00296EC2" w:rsidRPr="00B44376" w:rsidRDefault="00296EC2" w:rsidP="00B44376">
      <w:pPr>
        <w:keepNext/>
        <w:keepLines/>
        <w:spacing w:before="480" w:line="276" w:lineRule="auto"/>
        <w:outlineLvl w:val="0"/>
        <w:rPr>
          <w:rFonts w:ascii="Calibri" w:eastAsiaTheme="majorEastAsia" w:hAnsi="Calibri" w:cs="Calibri"/>
          <w:b/>
          <w:bCs/>
          <w:color w:val="000000" w:themeColor="text1"/>
          <w:sz w:val="28"/>
          <w:szCs w:val="28"/>
        </w:rPr>
      </w:pPr>
      <w:r w:rsidRPr="00296EC2">
        <w:rPr>
          <w:rFonts w:ascii="Calibri" w:eastAsiaTheme="majorEastAsia" w:hAnsi="Calibri" w:cs="Calibri"/>
          <w:b/>
          <w:bCs/>
          <w:color w:val="000000" w:themeColor="text1"/>
          <w:sz w:val="28"/>
          <w:szCs w:val="28"/>
        </w:rPr>
        <w:t>Emulating SP300x Power On</w:t>
      </w:r>
    </w:p>
    <w:p w:rsidR="00B44376" w:rsidRPr="00B44376" w:rsidRDefault="00B44376" w:rsidP="00B44376">
      <w:pPr>
        <w:rPr>
          <w:rFonts w:ascii="Calibri" w:hAnsi="Calibri" w:cs="Calibri"/>
        </w:rPr>
      </w:pPr>
      <w:r w:rsidRPr="00B44376">
        <w:rPr>
          <w:rFonts w:ascii="Calibri" w:hAnsi="Calibri" w:cs="Calibri"/>
        </w:rPr>
        <w:t xml:space="preserve">Emulating SP300X power on characteristics with </w:t>
      </w:r>
      <w:r w:rsidRPr="00B44376">
        <w:t>DC-4E/GE</w:t>
      </w:r>
      <w:r>
        <w:t>DC</w:t>
      </w:r>
      <w:r w:rsidRPr="00B44376">
        <w:t xml:space="preserve">-6E/AHRS-8 </w:t>
      </w:r>
      <w:r w:rsidRPr="00B44376">
        <w:rPr>
          <w:rFonts w:ascii="Calibri" w:hAnsi="Calibri" w:cs="Calibri"/>
        </w:rPr>
        <w:t>NorthTek™ enabled inertial s</w:t>
      </w:r>
      <w:r>
        <w:rPr>
          <w:rFonts w:ascii="Calibri" w:hAnsi="Calibri" w:cs="Calibri"/>
        </w:rPr>
        <w:t>ystems</w:t>
      </w:r>
      <w:r w:rsidRPr="00B44376">
        <w:rPr>
          <w:rFonts w:ascii="Calibri" w:hAnsi="Calibri" w:cs="Calibri"/>
        </w:rPr>
        <w:t>.</w:t>
      </w:r>
    </w:p>
    <w:p w:rsidR="00B44376" w:rsidRPr="00B44376" w:rsidRDefault="00B44376" w:rsidP="00B44376">
      <w:pPr>
        <w:keepNext/>
        <w:keepLines/>
        <w:spacing w:before="480" w:line="276" w:lineRule="auto"/>
        <w:outlineLvl w:val="0"/>
        <w:rPr>
          <w:rFonts w:eastAsiaTheme="majorEastAsia" w:cstheme="minorHAnsi"/>
          <w:b/>
          <w:bCs/>
          <w:color w:val="000000" w:themeColor="text1"/>
          <w:sz w:val="28"/>
          <w:szCs w:val="28"/>
        </w:rPr>
      </w:pPr>
      <w:r w:rsidRPr="00B44376">
        <w:rPr>
          <w:rFonts w:eastAsiaTheme="majorEastAsia" w:cstheme="minorHAnsi"/>
          <w:b/>
          <w:bCs/>
          <w:color w:val="000000" w:themeColor="text1"/>
          <w:sz w:val="28"/>
          <w:szCs w:val="28"/>
        </w:rPr>
        <w:t>Introduction</w:t>
      </w:r>
      <w:bookmarkStart w:id="0" w:name="_GoBack"/>
      <w:bookmarkEnd w:id="0"/>
    </w:p>
    <w:p w:rsidR="00B44376" w:rsidRPr="00B44376" w:rsidRDefault="00B44376" w:rsidP="00B44376">
      <w:pPr>
        <w:rPr>
          <w:rFonts w:ascii="Calibri" w:hAnsi="Calibri" w:cs="Calibri"/>
        </w:rPr>
      </w:pPr>
    </w:p>
    <w:p w:rsidR="00B44376" w:rsidRPr="00B44376" w:rsidRDefault="00B44376" w:rsidP="00B44376">
      <w:pPr>
        <w:jc w:val="both"/>
        <w:rPr>
          <w:rFonts w:ascii="Calibri" w:hAnsi="Calibri" w:cs="Calibri"/>
        </w:rPr>
      </w:pPr>
      <w:r w:rsidRPr="00B44376">
        <w:rPr>
          <w:rFonts w:ascii="Calibri" w:hAnsi="Calibri" w:cs="Calibri"/>
        </w:rPr>
        <w:t xml:space="preserve">This application note describes a method of programming the </w:t>
      </w:r>
      <w:r w:rsidRPr="00B44376">
        <w:t>DC-4E/GE</w:t>
      </w:r>
      <w:r>
        <w:t>DC</w:t>
      </w:r>
      <w:r w:rsidRPr="00B44376">
        <w:t>-6E/AHRS-8</w:t>
      </w:r>
      <w:r w:rsidRPr="00B44376">
        <w:rPr>
          <w:rFonts w:ascii="Calibri" w:hAnsi="Calibri" w:cs="Calibri"/>
        </w:rPr>
        <w:t xml:space="preserve"> inertial sensors to emulate the power on characteristics of the SP300X </w:t>
      </w:r>
      <w:r>
        <w:rPr>
          <w:rFonts w:ascii="Calibri" w:hAnsi="Calibri" w:cs="Calibri"/>
        </w:rPr>
        <w:t>sensors.</w:t>
      </w:r>
      <w:r w:rsidRPr="00B44376">
        <w:rPr>
          <w:rFonts w:ascii="Calibri" w:hAnsi="Calibri" w:cs="Calibri"/>
        </w:rPr>
        <w:t xml:space="preserve">  The SP300X </w:t>
      </w:r>
      <w:r w:rsidR="00CC1C50">
        <w:rPr>
          <w:rFonts w:ascii="Calibri" w:hAnsi="Calibri" w:cs="Calibri"/>
        </w:rPr>
        <w:t>products</w:t>
      </w:r>
      <w:r w:rsidRPr="00B44376">
        <w:rPr>
          <w:rFonts w:ascii="Calibri" w:hAnsi="Calibri" w:cs="Calibri"/>
        </w:rPr>
        <w:t xml:space="preserve"> provided a serial output string consisting of the letter “B” followed by a single character from 1 to 8 to indicate the baud rate. This was employed by some users to troubleshoot the serial connection between the sensor and the host platform.  Additionally SP300X products, when configured to supply a NMEA result message on a repeating basis, would continue to repeat this output after a power cycle.  This note demonstrates how to duplicate this behavior in a </w:t>
      </w:r>
      <w:r w:rsidRPr="00B44376">
        <w:t>DC-4E/GE</w:t>
      </w:r>
      <w:r>
        <w:t>DC</w:t>
      </w:r>
      <w:r w:rsidRPr="00B44376">
        <w:t xml:space="preserve">-6E/AHRS-8 </w:t>
      </w:r>
      <w:r w:rsidRPr="00B44376">
        <w:rPr>
          <w:rFonts w:ascii="Calibri" w:hAnsi="Calibri" w:cs="Calibri"/>
        </w:rPr>
        <w:t>NorthTek™ enabled inertial sensor.</w:t>
      </w:r>
    </w:p>
    <w:p w:rsidR="00B44376" w:rsidRPr="00B44376" w:rsidRDefault="00B44376" w:rsidP="00B44376">
      <w:pPr>
        <w:rPr>
          <w:rFonts w:ascii="Calibri" w:hAnsi="Calibri" w:cs="Calibri"/>
        </w:rPr>
      </w:pPr>
    </w:p>
    <w:p w:rsidR="00B44376" w:rsidRPr="00B44376" w:rsidRDefault="00B44376" w:rsidP="00B44376">
      <w:pPr>
        <w:keepNext/>
        <w:keepLines/>
        <w:tabs>
          <w:tab w:val="center" w:pos="5400"/>
        </w:tabs>
        <w:spacing w:before="480" w:line="276" w:lineRule="auto"/>
        <w:outlineLvl w:val="0"/>
        <w:rPr>
          <w:rFonts w:eastAsiaTheme="majorEastAsia" w:cstheme="minorHAnsi"/>
          <w:b/>
          <w:bCs/>
          <w:color w:val="000000" w:themeColor="text1"/>
          <w:sz w:val="28"/>
          <w:szCs w:val="28"/>
        </w:rPr>
      </w:pPr>
      <w:r w:rsidRPr="00B44376">
        <w:rPr>
          <w:rFonts w:eastAsiaTheme="majorEastAsia" w:cstheme="minorHAnsi"/>
          <w:b/>
          <w:bCs/>
          <w:color w:val="000000" w:themeColor="text1"/>
          <w:sz w:val="28"/>
          <w:szCs w:val="28"/>
        </w:rPr>
        <w:t>Background</w:t>
      </w:r>
      <w:r w:rsidRPr="00B44376">
        <w:rPr>
          <w:rFonts w:eastAsiaTheme="majorEastAsia" w:cstheme="minorHAnsi"/>
          <w:b/>
          <w:bCs/>
          <w:color w:val="000000" w:themeColor="text1"/>
          <w:sz w:val="28"/>
          <w:szCs w:val="28"/>
        </w:rPr>
        <w:tab/>
      </w:r>
    </w:p>
    <w:p w:rsidR="00B44376" w:rsidRPr="00B44376" w:rsidRDefault="00B44376" w:rsidP="00B44376">
      <w:pPr>
        <w:rPr>
          <w:rFonts w:ascii="Calibri" w:hAnsi="Calibri" w:cs="Calibri"/>
        </w:rPr>
      </w:pPr>
    </w:p>
    <w:p w:rsidR="00B44376" w:rsidRPr="00B44376" w:rsidRDefault="00B44376" w:rsidP="00B44376">
      <w:pPr>
        <w:jc w:val="both"/>
        <w:rPr>
          <w:rFonts w:ascii="Calibri" w:hAnsi="Calibri" w:cs="Calibri"/>
        </w:rPr>
      </w:pPr>
      <w:r w:rsidRPr="00B44376">
        <w:rPr>
          <w:rFonts w:ascii="Calibri" w:hAnsi="Calibri" w:cs="Calibri"/>
        </w:rPr>
        <w:t xml:space="preserve">The normal </w:t>
      </w:r>
      <w:r>
        <w:rPr>
          <w:rFonts w:ascii="Calibri" w:hAnsi="Calibri" w:cs="Calibri"/>
        </w:rPr>
        <w:t>inertial system</w:t>
      </w:r>
      <w:r w:rsidRPr="00B44376">
        <w:rPr>
          <w:rFonts w:ascii="Calibri" w:hAnsi="Calibri" w:cs="Calibri"/>
        </w:rPr>
        <w:t xml:space="preserve"> behavior for a </w:t>
      </w:r>
      <w:r w:rsidRPr="00B44376">
        <w:t>DC-4E/GE</w:t>
      </w:r>
      <w:r>
        <w:t>DC</w:t>
      </w:r>
      <w:r w:rsidRPr="00B44376">
        <w:t>-6E/AHRS-</w:t>
      </w:r>
      <w:proofErr w:type="gramStart"/>
      <w:r w:rsidRPr="00B44376">
        <w:t xml:space="preserve">8 </w:t>
      </w:r>
      <w:r w:rsidRPr="00B44376">
        <w:rPr>
          <w:rFonts w:ascii="Calibri" w:hAnsi="Calibri" w:cs="Calibri"/>
        </w:rPr>
        <w:t xml:space="preserve"> from</w:t>
      </w:r>
      <w:proofErr w:type="gramEnd"/>
      <w:r w:rsidRPr="00B44376">
        <w:rPr>
          <w:rFonts w:ascii="Calibri" w:hAnsi="Calibri" w:cs="Calibri"/>
        </w:rPr>
        <w:t xml:space="preserve"> a power on condition is to initialize and wait for input.  As part of the boot process</w:t>
      </w:r>
      <w:r>
        <w:rPr>
          <w:rFonts w:ascii="Calibri" w:hAnsi="Calibri" w:cs="Calibri"/>
        </w:rPr>
        <w:t>,</w:t>
      </w:r>
      <w:r w:rsidRPr="00B44376">
        <w:rPr>
          <w:rFonts w:ascii="Calibri" w:hAnsi="Calibri" w:cs="Calibri"/>
        </w:rPr>
        <w:t xml:space="preserve"> the</w:t>
      </w:r>
      <w:r>
        <w:rPr>
          <w:rFonts w:ascii="Calibri" w:hAnsi="Calibri" w:cs="Calibri"/>
        </w:rPr>
        <w:t xml:space="preserve"> </w:t>
      </w:r>
      <w:r w:rsidRPr="00B44376">
        <w:rPr>
          <w:rFonts w:ascii="Calibri" w:hAnsi="Calibri" w:cs="Calibri"/>
        </w:rPr>
        <w:t>sensor</w:t>
      </w:r>
      <w:r>
        <w:rPr>
          <w:rFonts w:ascii="Calibri" w:hAnsi="Calibri" w:cs="Calibri"/>
        </w:rPr>
        <w:t xml:space="preserve">’s </w:t>
      </w:r>
      <w:r w:rsidRPr="00B44376">
        <w:rPr>
          <w:rFonts w:ascii="Calibri" w:hAnsi="Calibri" w:cs="Calibri"/>
        </w:rPr>
        <w:t xml:space="preserve">software checks to see if a user program has been loaded in the EEPROM file system.  This will be referred to as a User Bootstrap Program (UBP). If there is a valid program stored there, it is loaded and executed after the </w:t>
      </w:r>
      <w:r>
        <w:rPr>
          <w:rFonts w:ascii="Calibri" w:hAnsi="Calibri" w:cs="Calibri"/>
        </w:rPr>
        <w:t>inertial system</w:t>
      </w:r>
      <w:r w:rsidRPr="00B44376">
        <w:rPr>
          <w:rFonts w:ascii="Calibri" w:hAnsi="Calibri" w:cs="Calibri"/>
        </w:rPr>
        <w:t xml:space="preserve"> initialization is complete.  The end user may install any valid NorthTek™ program in the UBP area and it will be executed after reset, cold boot, or resumption from low power mode.  This application note takes advantage of that process to emulate the SP300X power on behavior.</w:t>
      </w:r>
    </w:p>
    <w:p w:rsidR="00B44376" w:rsidRPr="00B44376" w:rsidRDefault="00B44376" w:rsidP="00B44376">
      <w:pPr>
        <w:jc w:val="both"/>
        <w:rPr>
          <w:rFonts w:ascii="Calibri" w:hAnsi="Calibri" w:cs="Calibri"/>
        </w:rPr>
      </w:pPr>
    </w:p>
    <w:p w:rsidR="00B44376" w:rsidRPr="00B44376" w:rsidRDefault="00B44376" w:rsidP="00B44376">
      <w:pPr>
        <w:jc w:val="both"/>
        <w:rPr>
          <w:rFonts w:ascii="Calibri" w:hAnsi="Calibri" w:cs="Calibri"/>
        </w:rPr>
      </w:pPr>
      <w:r w:rsidRPr="00B44376">
        <w:rPr>
          <w:rFonts w:ascii="Calibri" w:hAnsi="Calibri" w:cs="Calibri"/>
        </w:rPr>
        <w:t xml:space="preserve">The full listing of the program is provided at the end of this document. The actual program file can be found on the </w:t>
      </w:r>
      <w:proofErr w:type="gramStart"/>
      <w:r>
        <w:rPr>
          <w:rFonts w:ascii="Calibri" w:hAnsi="Calibri" w:cs="Calibri"/>
        </w:rPr>
        <w:t>www.spartonnavex.com</w:t>
      </w:r>
      <w:r w:rsidRPr="00B44376">
        <w:rPr>
          <w:rFonts w:ascii="Calibri" w:hAnsi="Calibri" w:cs="Calibri"/>
        </w:rPr>
        <w:t xml:space="preserve">  The</w:t>
      </w:r>
      <w:proofErr w:type="gramEnd"/>
      <w:r w:rsidRPr="00B44376">
        <w:rPr>
          <w:rFonts w:ascii="Calibri" w:hAnsi="Calibri" w:cs="Calibri"/>
        </w:rPr>
        <w:t xml:space="preserve"> program will be described line by line as the Forth programming language may be unfamiliar to some users. To load this program</w:t>
      </w:r>
      <w:r>
        <w:rPr>
          <w:rFonts w:ascii="Calibri" w:hAnsi="Calibri" w:cs="Calibri"/>
        </w:rPr>
        <w:t xml:space="preserve">, </w:t>
      </w:r>
      <w:r w:rsidRPr="00B44376">
        <w:rPr>
          <w:rFonts w:ascii="Calibri" w:hAnsi="Calibri" w:cs="Calibri"/>
        </w:rPr>
        <w:t>perform the following steps:</w:t>
      </w:r>
    </w:p>
    <w:p w:rsidR="00B44376" w:rsidRPr="00B44376" w:rsidRDefault="00B44376" w:rsidP="00B44376">
      <w:pPr>
        <w:widowControl w:val="0"/>
        <w:numPr>
          <w:ilvl w:val="0"/>
          <w:numId w:val="25"/>
        </w:numPr>
        <w:contextualSpacing/>
        <w:jc w:val="both"/>
        <w:rPr>
          <w:rFonts w:ascii="Calibri" w:eastAsiaTheme="minorHAnsi" w:hAnsi="Calibri" w:cs="Calibri"/>
          <w:szCs w:val="24"/>
          <w:lang w:bidi="en-US"/>
        </w:rPr>
      </w:pPr>
      <w:r w:rsidRPr="00B44376">
        <w:rPr>
          <w:rFonts w:ascii="Calibri" w:eastAsiaTheme="minorHAnsi" w:hAnsi="Calibri" w:cs="Calibri"/>
          <w:szCs w:val="24"/>
          <w:lang w:bidi="en-US"/>
        </w:rPr>
        <w:t xml:space="preserve">Connect </w:t>
      </w:r>
      <w:proofErr w:type="gramStart"/>
      <w:r w:rsidRPr="00B44376">
        <w:rPr>
          <w:rFonts w:ascii="Calibri" w:eastAsiaTheme="minorHAnsi" w:hAnsi="Calibri" w:cs="Calibri"/>
          <w:szCs w:val="24"/>
          <w:lang w:bidi="en-US"/>
        </w:rPr>
        <w:t>the  sensor</w:t>
      </w:r>
      <w:proofErr w:type="gramEnd"/>
      <w:r w:rsidRPr="00B44376">
        <w:rPr>
          <w:rFonts w:ascii="Calibri" w:eastAsiaTheme="minorHAnsi" w:hAnsi="Calibri" w:cs="Calibri"/>
          <w:szCs w:val="24"/>
          <w:lang w:bidi="en-US"/>
        </w:rPr>
        <w:t xml:space="preserve"> to a PC that has a terminal emulator such as </w:t>
      </w:r>
      <w:proofErr w:type="spellStart"/>
      <w:r w:rsidRPr="00B44376">
        <w:rPr>
          <w:rFonts w:ascii="Calibri" w:eastAsiaTheme="minorHAnsi" w:hAnsi="Calibri" w:cs="Calibri"/>
          <w:szCs w:val="24"/>
          <w:lang w:bidi="en-US"/>
        </w:rPr>
        <w:t>Hyperterminal</w:t>
      </w:r>
      <w:proofErr w:type="spellEnd"/>
      <w:r w:rsidRPr="00B44376">
        <w:rPr>
          <w:rFonts w:ascii="Calibri" w:eastAsiaTheme="minorHAnsi" w:hAnsi="Calibri" w:cs="Calibri"/>
          <w:szCs w:val="24"/>
          <w:lang w:bidi="en-US"/>
        </w:rPr>
        <w:t xml:space="preserve"> or </w:t>
      </w:r>
      <w:proofErr w:type="spellStart"/>
      <w:r w:rsidRPr="00B44376">
        <w:rPr>
          <w:rFonts w:ascii="Calibri" w:eastAsiaTheme="minorHAnsi" w:hAnsi="Calibri" w:cs="Calibri"/>
          <w:szCs w:val="24"/>
          <w:lang w:bidi="en-US"/>
        </w:rPr>
        <w:t>TeraTerm</w:t>
      </w:r>
      <w:proofErr w:type="spellEnd"/>
      <w:r w:rsidRPr="00B44376">
        <w:rPr>
          <w:rFonts w:ascii="Calibri" w:eastAsiaTheme="minorHAnsi" w:hAnsi="Calibri" w:cs="Calibri"/>
          <w:szCs w:val="24"/>
          <w:lang w:bidi="en-US"/>
        </w:rPr>
        <w:t>.</w:t>
      </w:r>
    </w:p>
    <w:p w:rsidR="00B44376" w:rsidRPr="00B44376" w:rsidRDefault="00B44376" w:rsidP="00B44376">
      <w:pPr>
        <w:widowControl w:val="0"/>
        <w:numPr>
          <w:ilvl w:val="0"/>
          <w:numId w:val="25"/>
        </w:numPr>
        <w:contextualSpacing/>
        <w:jc w:val="both"/>
        <w:rPr>
          <w:rFonts w:ascii="Calibri" w:eastAsiaTheme="minorHAnsi" w:hAnsi="Calibri" w:cs="Calibri"/>
          <w:szCs w:val="24"/>
          <w:lang w:bidi="en-US"/>
        </w:rPr>
      </w:pPr>
      <w:r w:rsidRPr="00B44376">
        <w:rPr>
          <w:rFonts w:ascii="Calibri" w:eastAsiaTheme="minorHAnsi" w:hAnsi="Calibri" w:cs="Calibri"/>
          <w:szCs w:val="24"/>
          <w:lang w:bidi="en-US"/>
        </w:rPr>
        <w:t xml:space="preserve">Power up the </w:t>
      </w:r>
      <w:r>
        <w:rPr>
          <w:rFonts w:ascii="Calibri" w:eastAsiaTheme="minorHAnsi" w:hAnsi="Calibri" w:cs="Calibri"/>
          <w:szCs w:val="24"/>
          <w:lang w:bidi="en-US"/>
        </w:rPr>
        <w:t xml:space="preserve">sensor </w:t>
      </w:r>
      <w:r w:rsidRPr="00B44376">
        <w:rPr>
          <w:rFonts w:ascii="Calibri" w:eastAsiaTheme="minorHAnsi" w:hAnsi="Calibri" w:cs="Calibri"/>
          <w:szCs w:val="24"/>
          <w:lang w:bidi="en-US"/>
        </w:rPr>
        <w:t>and start the terminal emulator.</w:t>
      </w:r>
    </w:p>
    <w:p w:rsidR="00B44376" w:rsidRPr="00B44376" w:rsidRDefault="00B44376" w:rsidP="00B44376">
      <w:pPr>
        <w:widowControl w:val="0"/>
        <w:numPr>
          <w:ilvl w:val="0"/>
          <w:numId w:val="25"/>
        </w:numPr>
        <w:contextualSpacing/>
        <w:jc w:val="both"/>
        <w:rPr>
          <w:rFonts w:ascii="Calibri" w:eastAsiaTheme="minorHAnsi" w:hAnsi="Calibri" w:cs="Calibri"/>
          <w:szCs w:val="24"/>
          <w:lang w:bidi="en-US"/>
        </w:rPr>
      </w:pPr>
      <w:r w:rsidRPr="00B44376">
        <w:rPr>
          <w:rFonts w:ascii="Calibri" w:eastAsiaTheme="minorHAnsi" w:hAnsi="Calibri" w:cs="Calibri"/>
          <w:szCs w:val="24"/>
          <w:lang w:bidi="en-US"/>
        </w:rPr>
        <w:t>Verify communications by hitting return a few times and verify that the “OK” prompt is returned.</w:t>
      </w:r>
    </w:p>
    <w:p w:rsidR="00B44376" w:rsidRPr="00B44376" w:rsidRDefault="00B44376" w:rsidP="00B44376">
      <w:pPr>
        <w:widowControl w:val="0"/>
        <w:numPr>
          <w:ilvl w:val="0"/>
          <w:numId w:val="25"/>
        </w:numPr>
        <w:contextualSpacing/>
        <w:jc w:val="both"/>
        <w:rPr>
          <w:rFonts w:ascii="Calibri" w:eastAsiaTheme="minorHAnsi" w:hAnsi="Calibri" w:cs="Calibri"/>
          <w:szCs w:val="24"/>
          <w:lang w:bidi="en-US"/>
        </w:rPr>
      </w:pPr>
      <w:r w:rsidRPr="00B44376">
        <w:rPr>
          <w:rFonts w:ascii="Calibri" w:eastAsiaTheme="minorHAnsi" w:hAnsi="Calibri" w:cs="Calibri"/>
          <w:szCs w:val="24"/>
          <w:lang w:bidi="en-US"/>
        </w:rPr>
        <w:t>Configure the terminal emulator to add 5 milliseconds of line delay for each transmitted line.</w:t>
      </w:r>
      <w:r w:rsidRPr="00B44376">
        <w:rPr>
          <w:rFonts w:ascii="Calibri" w:eastAsiaTheme="minorHAnsi" w:hAnsi="Calibri" w:cs="Calibri"/>
          <w:szCs w:val="24"/>
          <w:vertAlign w:val="superscript"/>
          <w:lang w:bidi="en-US"/>
        </w:rPr>
        <w:footnoteReference w:id="1"/>
      </w:r>
    </w:p>
    <w:p w:rsidR="00B44376" w:rsidRPr="00B44376" w:rsidRDefault="00B44376" w:rsidP="00B44376">
      <w:pPr>
        <w:widowControl w:val="0"/>
        <w:numPr>
          <w:ilvl w:val="0"/>
          <w:numId w:val="25"/>
        </w:numPr>
        <w:contextualSpacing/>
        <w:jc w:val="both"/>
        <w:rPr>
          <w:rFonts w:ascii="Calibri" w:eastAsiaTheme="minorHAnsi" w:hAnsi="Calibri" w:cs="Calibri"/>
          <w:szCs w:val="24"/>
          <w:lang w:bidi="en-US"/>
        </w:rPr>
      </w:pPr>
      <w:r w:rsidRPr="00B44376">
        <w:rPr>
          <w:rFonts w:ascii="Calibri" w:eastAsiaTheme="minorHAnsi" w:hAnsi="Calibri" w:cs="Calibri"/>
          <w:szCs w:val="24"/>
          <w:lang w:bidi="en-US"/>
        </w:rPr>
        <w:t xml:space="preserve">Use the “send file” option to send the program to the </w:t>
      </w:r>
      <w:r>
        <w:rPr>
          <w:rFonts w:ascii="Calibri" w:eastAsiaTheme="minorHAnsi" w:hAnsi="Calibri" w:cs="Calibri"/>
          <w:szCs w:val="24"/>
          <w:lang w:bidi="en-US"/>
        </w:rPr>
        <w:t>inertial sensor.</w:t>
      </w:r>
      <w:r w:rsidRPr="00B44376">
        <w:rPr>
          <w:rFonts w:ascii="Calibri" w:eastAsiaTheme="minorHAnsi" w:hAnsi="Calibri" w:cs="Calibri"/>
          <w:szCs w:val="24"/>
          <w:lang w:bidi="en-US"/>
        </w:rPr>
        <w:t xml:space="preserve"> Use only the plain text send functions, the use of a specialized protocol such as </w:t>
      </w:r>
      <w:proofErr w:type="spellStart"/>
      <w:r w:rsidRPr="00B44376">
        <w:rPr>
          <w:rFonts w:ascii="Calibri" w:eastAsiaTheme="minorHAnsi" w:hAnsi="Calibri" w:cs="Calibri"/>
          <w:szCs w:val="24"/>
          <w:lang w:bidi="en-US"/>
        </w:rPr>
        <w:t>xmodem</w:t>
      </w:r>
      <w:proofErr w:type="spellEnd"/>
      <w:r w:rsidRPr="00B44376">
        <w:rPr>
          <w:rFonts w:ascii="Calibri" w:eastAsiaTheme="minorHAnsi" w:hAnsi="Calibri" w:cs="Calibri"/>
          <w:szCs w:val="24"/>
          <w:lang w:bidi="en-US"/>
        </w:rPr>
        <w:t xml:space="preserve"> is not required.</w:t>
      </w:r>
    </w:p>
    <w:p w:rsidR="00B44376" w:rsidRPr="00B44376" w:rsidRDefault="00B44376" w:rsidP="00B44376">
      <w:pPr>
        <w:jc w:val="both"/>
        <w:rPr>
          <w:rFonts w:ascii="Calibri" w:eastAsiaTheme="minorHAnsi" w:hAnsi="Calibri" w:cs="Calibri"/>
          <w:szCs w:val="24"/>
          <w:lang w:bidi="en-US"/>
        </w:rPr>
      </w:pPr>
      <w:r w:rsidRPr="00B44376">
        <w:rPr>
          <w:rFonts w:ascii="Calibri" w:hAnsi="Calibri" w:cs="Calibri"/>
        </w:rPr>
        <w:br w:type="page"/>
      </w:r>
    </w:p>
    <w:p w:rsidR="00B44376" w:rsidRPr="00B44376" w:rsidRDefault="00B44376" w:rsidP="00B44376">
      <w:pPr>
        <w:widowControl w:val="0"/>
        <w:numPr>
          <w:ilvl w:val="0"/>
          <w:numId w:val="25"/>
        </w:numPr>
        <w:contextualSpacing/>
        <w:jc w:val="both"/>
        <w:rPr>
          <w:rFonts w:ascii="Calibri" w:eastAsiaTheme="minorHAnsi" w:hAnsi="Calibri" w:cs="Calibri"/>
          <w:szCs w:val="24"/>
          <w:lang w:bidi="en-US"/>
        </w:rPr>
      </w:pPr>
      <w:r w:rsidRPr="00B44376">
        <w:rPr>
          <w:rFonts w:ascii="Calibri" w:eastAsiaTheme="minorHAnsi" w:hAnsi="Calibri" w:cs="Calibri"/>
          <w:szCs w:val="24"/>
          <w:lang w:bidi="en-US"/>
        </w:rPr>
        <w:lastRenderedPageBreak/>
        <w:t xml:space="preserve">Reset the </w:t>
      </w:r>
      <w:r>
        <w:rPr>
          <w:rFonts w:ascii="Calibri" w:eastAsiaTheme="minorHAnsi" w:hAnsi="Calibri" w:cs="Calibri"/>
          <w:szCs w:val="24"/>
          <w:lang w:bidi="en-US"/>
        </w:rPr>
        <w:t>sensor</w:t>
      </w:r>
      <w:r w:rsidRPr="00B44376">
        <w:rPr>
          <w:rFonts w:ascii="Calibri" w:eastAsiaTheme="minorHAnsi" w:hAnsi="Calibri" w:cs="Calibri"/>
          <w:szCs w:val="24"/>
          <w:lang w:bidi="en-US"/>
        </w:rPr>
        <w:t xml:space="preserve"> either by power off, or sending the “reset” command.</w:t>
      </w:r>
    </w:p>
    <w:p w:rsidR="00B44376" w:rsidRPr="00B44376" w:rsidRDefault="00B44376" w:rsidP="00B44376">
      <w:pPr>
        <w:widowControl w:val="0"/>
        <w:numPr>
          <w:ilvl w:val="0"/>
          <w:numId w:val="25"/>
        </w:numPr>
        <w:contextualSpacing/>
        <w:jc w:val="both"/>
        <w:rPr>
          <w:rFonts w:ascii="Calibri" w:eastAsiaTheme="minorHAnsi" w:hAnsi="Calibri" w:cs="Calibri"/>
          <w:szCs w:val="24"/>
          <w:lang w:bidi="en-US"/>
        </w:rPr>
      </w:pPr>
      <w:r w:rsidRPr="00B44376">
        <w:rPr>
          <w:rFonts w:ascii="Calibri" w:eastAsiaTheme="minorHAnsi" w:hAnsi="Calibri" w:cs="Calibri"/>
          <w:szCs w:val="24"/>
          <w:lang w:bidi="en-US"/>
        </w:rPr>
        <w:t xml:space="preserve">Observe that the BX string is printed and that the </w:t>
      </w:r>
      <w:r>
        <w:rPr>
          <w:rFonts w:ascii="Calibri" w:eastAsiaTheme="minorHAnsi" w:hAnsi="Calibri" w:cs="Calibri"/>
          <w:szCs w:val="24"/>
          <w:lang w:bidi="en-US"/>
        </w:rPr>
        <w:t>sensor</w:t>
      </w:r>
      <w:r w:rsidRPr="00B44376">
        <w:rPr>
          <w:rFonts w:ascii="Calibri" w:eastAsiaTheme="minorHAnsi" w:hAnsi="Calibri" w:cs="Calibri"/>
          <w:szCs w:val="24"/>
          <w:lang w:bidi="en-US"/>
        </w:rPr>
        <w:t xml:space="preserve"> is outputting the NMEA magnetic heading string at a 500 </w:t>
      </w:r>
      <w:proofErr w:type="spellStart"/>
      <w:r w:rsidRPr="00B44376">
        <w:rPr>
          <w:rFonts w:ascii="Calibri" w:eastAsiaTheme="minorHAnsi" w:hAnsi="Calibri" w:cs="Calibri"/>
          <w:szCs w:val="24"/>
          <w:lang w:bidi="en-US"/>
        </w:rPr>
        <w:t>msec</w:t>
      </w:r>
      <w:proofErr w:type="spellEnd"/>
      <w:r w:rsidRPr="00B44376">
        <w:rPr>
          <w:rFonts w:ascii="Calibri" w:eastAsiaTheme="minorHAnsi" w:hAnsi="Calibri" w:cs="Calibri"/>
          <w:szCs w:val="24"/>
          <w:lang w:bidi="en-US"/>
        </w:rPr>
        <w:t xml:space="preserve"> rate.</w:t>
      </w:r>
    </w:p>
    <w:p w:rsidR="00B44376" w:rsidRPr="00B44376" w:rsidRDefault="00B44376" w:rsidP="00B44376">
      <w:pPr>
        <w:widowControl w:val="0"/>
        <w:numPr>
          <w:ilvl w:val="0"/>
          <w:numId w:val="25"/>
        </w:numPr>
        <w:contextualSpacing/>
        <w:jc w:val="both"/>
        <w:rPr>
          <w:rFonts w:ascii="Calibri" w:eastAsiaTheme="minorHAnsi" w:hAnsi="Calibri" w:cs="Calibri"/>
          <w:szCs w:val="24"/>
          <w:lang w:bidi="en-US"/>
        </w:rPr>
      </w:pPr>
      <w:r w:rsidRPr="00B44376">
        <w:rPr>
          <w:rFonts w:ascii="Calibri" w:eastAsiaTheme="minorHAnsi" w:hAnsi="Calibri" w:cs="Calibri"/>
          <w:szCs w:val="24"/>
          <w:lang w:bidi="en-US"/>
        </w:rPr>
        <w:t xml:space="preserve">To remove the UBP, type 0x10000 </w:t>
      </w:r>
      <w:proofErr w:type="spellStart"/>
      <w:r w:rsidRPr="00B44376">
        <w:rPr>
          <w:rFonts w:ascii="Calibri" w:eastAsiaTheme="minorHAnsi" w:hAnsi="Calibri" w:cs="Calibri"/>
          <w:szCs w:val="24"/>
          <w:lang w:bidi="en-US"/>
        </w:rPr>
        <w:t>eepageerase</w:t>
      </w:r>
      <w:proofErr w:type="spellEnd"/>
      <w:r w:rsidRPr="00B44376">
        <w:rPr>
          <w:rFonts w:ascii="Calibri" w:eastAsiaTheme="minorHAnsi" w:hAnsi="Calibri" w:cs="Calibri"/>
          <w:szCs w:val="24"/>
          <w:lang w:bidi="en-US"/>
        </w:rPr>
        <w:t>.</w:t>
      </w:r>
    </w:p>
    <w:p w:rsidR="00B44376" w:rsidRPr="00B44376" w:rsidRDefault="00B44376" w:rsidP="00B44376">
      <w:pPr>
        <w:rPr>
          <w:rFonts w:ascii="Calibri" w:hAnsi="Calibri" w:cs="Calibri"/>
        </w:rPr>
      </w:pPr>
    </w:p>
    <w:p w:rsidR="00B44376" w:rsidRPr="00B44376" w:rsidRDefault="00B44376" w:rsidP="00B44376">
      <w:pPr>
        <w:rPr>
          <w:rFonts w:eastAsiaTheme="majorEastAsia" w:cstheme="minorHAnsi"/>
          <w:b/>
          <w:bCs/>
          <w:color w:val="000000" w:themeColor="text1"/>
          <w:sz w:val="28"/>
          <w:szCs w:val="28"/>
        </w:rPr>
      </w:pPr>
      <w:proofErr w:type="gramStart"/>
      <w:r w:rsidRPr="00B44376">
        <w:rPr>
          <w:rFonts w:eastAsiaTheme="majorEastAsia" w:cstheme="minorHAnsi"/>
          <w:b/>
          <w:bCs/>
          <w:color w:val="000000" w:themeColor="text1"/>
          <w:sz w:val="28"/>
          <w:szCs w:val="28"/>
        </w:rPr>
        <w:t>Detailed description of the User Boot Program.</w:t>
      </w:r>
      <w:proofErr w:type="gramEnd"/>
    </w:p>
    <w:p w:rsidR="00B44376" w:rsidRPr="00B44376" w:rsidRDefault="00B44376" w:rsidP="00B44376">
      <w:pPr>
        <w:rPr>
          <w:rFonts w:eastAsiaTheme="majorEastAsia" w:cstheme="minorHAnsi"/>
          <w:b/>
          <w:bCs/>
          <w:color w:val="000000" w:themeColor="text1"/>
          <w:sz w:val="28"/>
          <w:szCs w:val="28"/>
        </w:rPr>
      </w:pPr>
    </w:p>
    <w:p w:rsidR="00B44376" w:rsidRPr="00B44376" w:rsidRDefault="00B44376" w:rsidP="00B44376">
      <w:pPr>
        <w:jc w:val="both"/>
      </w:pPr>
      <w:r w:rsidRPr="00B44376">
        <w:t>In this section the UBP will described line by line.  The user may wish to have the full program listing available as a reference.   In Forth, the native language of NorthTek</w:t>
      </w:r>
      <w:r w:rsidRPr="00B44376">
        <w:rPr>
          <w:rFonts w:cstheme="minorHAnsi"/>
        </w:rPr>
        <w:t>™</w:t>
      </w:r>
      <w:r w:rsidRPr="00B44376">
        <w:t>, a comment is started with the // operator. Note that a space must follow all operators in Forth, thus the reader will note that all comments (in fact all operators) are surrounded by whitespace</w:t>
      </w:r>
      <w:r w:rsidRPr="00B44376">
        <w:rPr>
          <w:vertAlign w:val="superscript"/>
        </w:rPr>
        <w:footnoteReference w:id="2"/>
      </w:r>
      <w:r w:rsidRPr="00B44376">
        <w:t>.  Thus in the program listing all lines that start with // are comments. Note that the comment operator may appear on a line of code and the comment extends to the end of the line.</w:t>
      </w:r>
      <w:r w:rsidRPr="00B44376">
        <w:rPr>
          <w:vertAlign w:val="superscript"/>
        </w:rPr>
        <w:footnoteReference w:id="3"/>
      </w:r>
      <w:r w:rsidRPr="00B44376">
        <w:t xml:space="preserve">  The reader is encouraged to read the program comments.</w:t>
      </w:r>
    </w:p>
    <w:p w:rsidR="00B44376" w:rsidRPr="00B44376" w:rsidRDefault="00B44376" w:rsidP="00B44376">
      <w:pPr>
        <w:jc w:val="both"/>
      </w:pPr>
    </w:p>
    <w:p w:rsidR="00B44376" w:rsidRPr="00B44376" w:rsidRDefault="00B44376" w:rsidP="00B44376">
      <w:pPr>
        <w:jc w:val="both"/>
      </w:pPr>
      <w:r w:rsidRPr="00B44376">
        <w:t>The first lines of code in the program are:</w:t>
      </w:r>
    </w:p>
    <w:p w:rsidR="00B44376" w:rsidRPr="00B44376" w:rsidRDefault="00B44376" w:rsidP="00B44376"/>
    <w:p w:rsidR="00B44376" w:rsidRPr="00B44376" w:rsidRDefault="00B44376" w:rsidP="00B4437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B44376">
        <w:rPr>
          <w:rFonts w:ascii="Courier New" w:hAnsi="Courier New" w:cs="Courier New"/>
          <w:sz w:val="16"/>
          <w:szCs w:val="16"/>
        </w:rPr>
        <w:t xml:space="preserve">0x10000 </w:t>
      </w:r>
      <w:proofErr w:type="spellStart"/>
      <w:r w:rsidRPr="00B44376">
        <w:rPr>
          <w:rFonts w:ascii="Courier New" w:hAnsi="Courier New" w:cs="Courier New"/>
          <w:sz w:val="16"/>
          <w:szCs w:val="16"/>
        </w:rPr>
        <w:t>userOpen</w:t>
      </w:r>
      <w:proofErr w:type="spellEnd"/>
    </w:p>
    <w:p w:rsidR="00B44376" w:rsidRPr="00B44376" w:rsidRDefault="00B44376" w:rsidP="00B4437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B44376">
        <w:rPr>
          <w:rFonts w:ascii="Courier New" w:hAnsi="Courier New" w:cs="Courier New"/>
          <w:sz w:val="16"/>
          <w:szCs w:val="16"/>
        </w:rPr>
        <w:t xml:space="preserve">: put start: </w:t>
      </w:r>
      <w:proofErr w:type="spellStart"/>
      <w:proofErr w:type="gramStart"/>
      <w:r w:rsidRPr="00B44376">
        <w:rPr>
          <w:rFonts w:ascii="Courier New" w:hAnsi="Courier New" w:cs="Courier New"/>
          <w:sz w:val="16"/>
          <w:szCs w:val="16"/>
        </w:rPr>
        <w:t>userWrite</w:t>
      </w:r>
      <w:proofErr w:type="spellEnd"/>
      <w:r w:rsidRPr="00B44376">
        <w:rPr>
          <w:rFonts w:ascii="Courier New" w:hAnsi="Courier New" w:cs="Courier New"/>
          <w:sz w:val="16"/>
          <w:szCs w:val="16"/>
        </w:rPr>
        <w:t xml:space="preserve"> ;</w:t>
      </w:r>
      <w:proofErr w:type="gramEnd"/>
      <w:r w:rsidRPr="00B44376">
        <w:rPr>
          <w:rFonts w:ascii="Courier New" w:hAnsi="Courier New" w:cs="Courier New"/>
          <w:sz w:val="16"/>
          <w:szCs w:val="16"/>
        </w:rPr>
        <w:t xml:space="preserve">  // This makes writing a record easy.</w:t>
      </w:r>
    </w:p>
    <w:p w:rsidR="00B44376" w:rsidRPr="00B44376" w:rsidRDefault="00B44376" w:rsidP="00B44376"/>
    <w:p w:rsidR="00B44376" w:rsidRPr="00B44376" w:rsidRDefault="00B44376" w:rsidP="00B44376">
      <w:pPr>
        <w:jc w:val="both"/>
      </w:pPr>
      <w:r w:rsidRPr="00B44376">
        <w:t xml:space="preserve">The line “0x10000 </w:t>
      </w:r>
      <w:proofErr w:type="spellStart"/>
      <w:r w:rsidRPr="00B44376">
        <w:t>userOpen</w:t>
      </w:r>
      <w:proofErr w:type="spellEnd"/>
      <w:r w:rsidRPr="00B44376">
        <w:t>” does two things; first it pushes the value 0x10000 on to the Forth parameter stack, then it executes the word “</w:t>
      </w:r>
      <w:proofErr w:type="spellStart"/>
      <w:r w:rsidRPr="00B44376">
        <w:t>userOpen</w:t>
      </w:r>
      <w:proofErr w:type="spellEnd"/>
      <w:r w:rsidRPr="00B44376">
        <w:t>”.  As this file is being transferred to the sensor</w:t>
      </w:r>
      <w:r w:rsidR="00CC1C50">
        <w:t>,</w:t>
      </w:r>
      <w:r w:rsidRPr="00B44376">
        <w:t xml:space="preserve"> each line of text is being examined by the Forth interpreter.  At this point in the transfer only comments have been encountered and thus discarded by the interpreter.  The interpreter is not compiling as yet, so when it encounters this line it parses it and performs the actions immediately. This is the reason that the terminal emulator must be set to 5 millisecond line delay as the interpreter is actually executing the statements for that transmitted line as they arrive. In this case the word “</w:t>
      </w:r>
      <w:proofErr w:type="spellStart"/>
      <w:r w:rsidRPr="00B44376">
        <w:t>userOpen</w:t>
      </w:r>
      <w:proofErr w:type="spellEnd"/>
      <w:r w:rsidRPr="00B44376">
        <w:t xml:space="preserve">” is being executed with the value 0x10000 passed in as a parameter on the parameter stack.  The </w:t>
      </w:r>
      <w:proofErr w:type="spellStart"/>
      <w:r w:rsidRPr="00B44376">
        <w:t>userOpen</w:t>
      </w:r>
      <w:proofErr w:type="spellEnd"/>
      <w:r w:rsidRPr="00B44376">
        <w:t xml:space="preserve"> word prepares the non-volatile file system by opening a file at the passed in address.</w:t>
      </w:r>
    </w:p>
    <w:p w:rsidR="00B44376" w:rsidRPr="00B44376" w:rsidRDefault="00B44376" w:rsidP="00B44376">
      <w:pPr>
        <w:jc w:val="both"/>
      </w:pPr>
    </w:p>
    <w:p w:rsidR="00B44376" w:rsidRPr="00B44376" w:rsidRDefault="00B44376" w:rsidP="00B44376">
      <w:pPr>
        <w:jc w:val="both"/>
      </w:pPr>
      <w:r w:rsidRPr="00B44376">
        <w:t xml:space="preserve">Next the interpreter encounters the line “: put start: </w:t>
      </w:r>
      <w:proofErr w:type="spellStart"/>
      <w:proofErr w:type="gramStart"/>
      <w:r w:rsidRPr="00B44376">
        <w:t>userWrite</w:t>
      </w:r>
      <w:proofErr w:type="spellEnd"/>
      <w:r w:rsidRPr="00B44376">
        <w:t xml:space="preserve"> ;</w:t>
      </w:r>
      <w:proofErr w:type="gramEnd"/>
      <w:r w:rsidRPr="00B44376">
        <w:t>”.  This line is handled as follows:</w:t>
      </w:r>
    </w:p>
    <w:p w:rsidR="00B44376" w:rsidRPr="00B44376" w:rsidRDefault="00B44376" w:rsidP="00B44376">
      <w:pPr>
        <w:widowControl w:val="0"/>
        <w:numPr>
          <w:ilvl w:val="0"/>
          <w:numId w:val="26"/>
        </w:numPr>
        <w:contextualSpacing/>
        <w:jc w:val="both"/>
      </w:pPr>
      <w:r w:rsidRPr="00B44376">
        <w:t>The interpreter encounters “:”, this switches the interpreter into compile mode.</w:t>
      </w:r>
    </w:p>
    <w:p w:rsidR="00B44376" w:rsidRPr="00B44376" w:rsidRDefault="00B44376" w:rsidP="00B44376">
      <w:pPr>
        <w:widowControl w:val="0"/>
        <w:numPr>
          <w:ilvl w:val="0"/>
          <w:numId w:val="26"/>
        </w:numPr>
        <w:contextualSpacing/>
        <w:jc w:val="both"/>
      </w:pPr>
      <w:r w:rsidRPr="00B44376">
        <w:t>The compiler reads ahead, parses the word “put” and creates a new entry in the Forth wordlist called “put”.</w:t>
      </w:r>
    </w:p>
    <w:p w:rsidR="00B44376" w:rsidRPr="00B44376" w:rsidRDefault="00B44376" w:rsidP="00B44376">
      <w:pPr>
        <w:widowControl w:val="0"/>
        <w:numPr>
          <w:ilvl w:val="0"/>
          <w:numId w:val="26"/>
        </w:numPr>
        <w:contextualSpacing/>
        <w:jc w:val="both"/>
      </w:pPr>
      <w:r w:rsidRPr="00B44376">
        <w:t>The compiler continues parsing the input, encounters “start:” and compiles that into the “put” definition. This continues with the word (i.e. function) “</w:t>
      </w:r>
      <w:proofErr w:type="spellStart"/>
      <w:r w:rsidRPr="00B44376">
        <w:t>userWrite</w:t>
      </w:r>
      <w:proofErr w:type="spellEnd"/>
      <w:r w:rsidRPr="00B44376">
        <w:t>”.  At this point the word “put” now has two function calls, “start:” and “</w:t>
      </w:r>
      <w:proofErr w:type="spellStart"/>
      <w:r w:rsidRPr="00B44376">
        <w:t>userWrite</w:t>
      </w:r>
      <w:proofErr w:type="spellEnd"/>
      <w:r w:rsidRPr="00B44376">
        <w:t>”.</w:t>
      </w:r>
    </w:p>
    <w:p w:rsidR="00B44376" w:rsidRPr="00B44376" w:rsidRDefault="00B44376" w:rsidP="00B44376">
      <w:pPr>
        <w:widowControl w:val="0"/>
        <w:numPr>
          <w:ilvl w:val="0"/>
          <w:numId w:val="26"/>
        </w:numPr>
        <w:contextualSpacing/>
        <w:jc w:val="both"/>
      </w:pPr>
      <w:r w:rsidRPr="00B44376">
        <w:t xml:space="preserve">The compiler parses “;”. This is a special word that says finish the current definition and return to interpret mode. </w:t>
      </w:r>
    </w:p>
    <w:p w:rsidR="00B44376" w:rsidRPr="00B44376" w:rsidRDefault="00B44376" w:rsidP="00B44376">
      <w:pPr>
        <w:jc w:val="both"/>
      </w:pPr>
    </w:p>
    <w:p w:rsidR="00B44376" w:rsidRPr="00B44376" w:rsidRDefault="00B44376" w:rsidP="00B44376">
      <w:pPr>
        <w:jc w:val="both"/>
      </w:pPr>
      <w:r w:rsidRPr="00B44376">
        <w:t>At the end of this line</w:t>
      </w:r>
      <w:r w:rsidR="00CC1C50">
        <w:t>,</w:t>
      </w:r>
      <w:r w:rsidRPr="00B44376">
        <w:t xml:space="preserve"> a new word has been added to the Forth </w:t>
      </w:r>
      <w:proofErr w:type="gramStart"/>
      <w:r w:rsidRPr="00B44376">
        <w:t>wordlist .</w:t>
      </w:r>
      <w:proofErr w:type="gramEnd"/>
      <w:r w:rsidRPr="00B44376">
        <w:rPr>
          <w:vertAlign w:val="superscript"/>
        </w:rPr>
        <w:footnoteReference w:id="4"/>
      </w:r>
      <w:r w:rsidRPr="00B44376">
        <w:t xml:space="preserve">  This word, when executed</w:t>
      </w:r>
      <w:r w:rsidR="00CC1C50">
        <w:t>,</w:t>
      </w:r>
      <w:r w:rsidRPr="00B44376">
        <w:t xml:space="preserve"> calls two other words, “start:” and “</w:t>
      </w:r>
      <w:proofErr w:type="spellStart"/>
      <w:r w:rsidRPr="00B44376">
        <w:t>userWrite</w:t>
      </w:r>
      <w:proofErr w:type="spellEnd"/>
      <w:r w:rsidRPr="00B44376">
        <w:t>”.  The “start:” word is a parsing word. It gathers all the text on the line that follows up to a carriage return and makes a string out of it (excluding the carriage return), leaving the string information on the parameter stack.  The “</w:t>
      </w:r>
      <w:proofErr w:type="spellStart"/>
      <w:r w:rsidRPr="00B44376">
        <w:t>userWrite</w:t>
      </w:r>
      <w:proofErr w:type="spellEnd"/>
      <w:r w:rsidRPr="00B44376">
        <w:t>” word expects string information on the stack and writes that string to the currently open file in the non-volatile storage.  The “</w:t>
      </w:r>
      <w:proofErr w:type="spellStart"/>
      <w:r w:rsidRPr="00B44376">
        <w:t>userWrite</w:t>
      </w:r>
      <w:proofErr w:type="spellEnd"/>
      <w:r w:rsidRPr="00B44376">
        <w:t>” word also appends a newline to each line written.  The “</w:t>
      </w:r>
      <w:proofErr w:type="spellStart"/>
      <w:r w:rsidRPr="00B44376">
        <w:t>userWrite</w:t>
      </w:r>
      <w:proofErr w:type="spellEnd"/>
      <w:r w:rsidRPr="00B44376">
        <w:t>” word also accumulates the required information to add the error detection header to the file when it is closed.</w:t>
      </w:r>
    </w:p>
    <w:p w:rsidR="00B44376" w:rsidRPr="00B44376" w:rsidRDefault="00B44376" w:rsidP="00B44376">
      <w:pPr>
        <w:jc w:val="both"/>
      </w:pPr>
    </w:p>
    <w:p w:rsidR="00B44376" w:rsidRPr="00B44376" w:rsidRDefault="00B44376" w:rsidP="00B44376">
      <w:pPr>
        <w:jc w:val="both"/>
      </w:pPr>
      <w:r w:rsidRPr="00B44376">
        <w:t>Note that the “put” word has only been compiled at this point and has not been executed.  To summarize the activity up to this point, all the comments have been discarded, the UBP file area has been opened, and a shorthand word to read from the input and write to the open file has been defined.</w:t>
      </w:r>
    </w:p>
    <w:p w:rsidR="00B44376" w:rsidRPr="00B44376" w:rsidRDefault="00B44376" w:rsidP="00B44376"/>
    <w:p w:rsidR="00B44376" w:rsidRPr="00B44376" w:rsidRDefault="00B44376" w:rsidP="00B44376">
      <w:r w:rsidRPr="00B44376">
        <w:t>The interpreter continues with the next line:</w:t>
      </w:r>
    </w:p>
    <w:p w:rsidR="00B44376" w:rsidRPr="00B44376" w:rsidRDefault="00B44376" w:rsidP="00B44376"/>
    <w:p w:rsidR="00B44376" w:rsidRPr="00B44376" w:rsidRDefault="00B44376" w:rsidP="00B4437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proofErr w:type="gramStart"/>
      <w:r w:rsidRPr="00B44376">
        <w:rPr>
          <w:rFonts w:ascii="Courier New" w:hAnsi="Courier New" w:cs="Courier New"/>
          <w:sz w:val="16"/>
          <w:szCs w:val="16"/>
        </w:rPr>
        <w:t>put :</w:t>
      </w:r>
      <w:proofErr w:type="gramEnd"/>
      <w:r w:rsidRPr="00B44376">
        <w:rPr>
          <w:rFonts w:ascii="Courier New" w:hAnsi="Courier New" w:cs="Courier New"/>
          <w:sz w:val="16"/>
          <w:szCs w:val="16"/>
        </w:rPr>
        <w:t xml:space="preserve"> b4. </w:t>
      </w:r>
      <w:proofErr w:type="gramStart"/>
      <w:r w:rsidRPr="00B44376">
        <w:rPr>
          <w:rFonts w:ascii="Courier New" w:hAnsi="Courier New" w:cs="Courier New"/>
          <w:sz w:val="16"/>
          <w:szCs w:val="16"/>
        </w:rPr>
        <w:t>baud</w:t>
      </w:r>
      <w:proofErr w:type="gramEnd"/>
      <w:r w:rsidRPr="00B44376">
        <w:rPr>
          <w:rFonts w:ascii="Courier New" w:hAnsi="Courier New" w:cs="Courier New"/>
          <w:sz w:val="16"/>
          <w:szCs w:val="16"/>
        </w:rPr>
        <w:t xml:space="preserve"> di@ &lt;# # drop char B hold #&gt; type ." \r\n</w:t>
      </w:r>
      <w:proofErr w:type="gramStart"/>
      <w:r w:rsidRPr="00B44376">
        <w:rPr>
          <w:rFonts w:ascii="Courier New" w:hAnsi="Courier New" w:cs="Courier New"/>
          <w:sz w:val="16"/>
          <w:szCs w:val="16"/>
        </w:rPr>
        <w:t>"  ;</w:t>
      </w:r>
      <w:proofErr w:type="gramEnd"/>
    </w:p>
    <w:p w:rsidR="00B44376" w:rsidRPr="00B44376" w:rsidRDefault="00B44376" w:rsidP="00B44376"/>
    <w:p w:rsidR="00B44376" w:rsidRPr="00B44376" w:rsidRDefault="00B44376" w:rsidP="00B44376">
      <w:pPr>
        <w:jc w:val="both"/>
      </w:pPr>
      <w:r w:rsidRPr="00B44376">
        <w:t>This line is handled as follows:</w:t>
      </w:r>
    </w:p>
    <w:p w:rsidR="00B44376" w:rsidRPr="00B44376" w:rsidRDefault="00B44376" w:rsidP="00B44376">
      <w:pPr>
        <w:widowControl w:val="0"/>
        <w:numPr>
          <w:ilvl w:val="0"/>
          <w:numId w:val="27"/>
        </w:numPr>
        <w:contextualSpacing/>
        <w:jc w:val="both"/>
      </w:pPr>
      <w:r w:rsidRPr="00B44376">
        <w:t>The interpreter parses the word “put” from the input stream.</w:t>
      </w:r>
    </w:p>
    <w:p w:rsidR="00B44376" w:rsidRPr="00B44376" w:rsidRDefault="00B44376" w:rsidP="00B44376">
      <w:pPr>
        <w:widowControl w:val="0"/>
        <w:numPr>
          <w:ilvl w:val="0"/>
          <w:numId w:val="27"/>
        </w:numPr>
        <w:contextualSpacing/>
        <w:jc w:val="both"/>
      </w:pPr>
      <w:r w:rsidRPr="00B44376">
        <w:t>The “put” word is executed. The “put” word executes its two function calls. First the “start:” word is executed, reading all the text up to the carriage return, the “</w:t>
      </w:r>
      <w:proofErr w:type="spellStart"/>
      <w:r w:rsidRPr="00B44376">
        <w:t>userWrite</w:t>
      </w:r>
      <w:proofErr w:type="spellEnd"/>
      <w:r w:rsidRPr="00B44376">
        <w:t>” function is then called, writing the line of text into the UBP area.</w:t>
      </w:r>
    </w:p>
    <w:p w:rsidR="00B44376" w:rsidRPr="00B44376" w:rsidRDefault="00B44376" w:rsidP="00B44376">
      <w:pPr>
        <w:jc w:val="both"/>
      </w:pPr>
    </w:p>
    <w:p w:rsidR="00B44376" w:rsidRPr="00B44376" w:rsidRDefault="00B44376" w:rsidP="00B44376">
      <w:pPr>
        <w:jc w:val="both"/>
      </w:pPr>
      <w:r w:rsidRPr="00B44376">
        <w:t xml:space="preserve">That’s it. The net effect of this line is that the string “: b4. </w:t>
      </w:r>
      <w:proofErr w:type="gramStart"/>
      <w:r w:rsidRPr="00B44376">
        <w:t>baud</w:t>
      </w:r>
      <w:proofErr w:type="gramEnd"/>
      <w:r w:rsidRPr="00B44376">
        <w:t xml:space="preserve"> di@ &lt;# # drop char B hold #&gt; type .” \r\n</w:t>
      </w:r>
      <w:proofErr w:type="gramStart"/>
      <w:r w:rsidRPr="00B44376">
        <w:t>” ;</w:t>
      </w:r>
      <w:proofErr w:type="gramEnd"/>
      <w:r w:rsidRPr="00B44376">
        <w:t>” is written into the UBP area at the current file pointer, that happens to be at 0.  Note that nothing is compiled or executed related to the string at this time, it is merely written to UBP.  The behavior will be described later when the string is executed.</w:t>
      </w:r>
    </w:p>
    <w:p w:rsidR="00B44376" w:rsidRPr="00B44376" w:rsidRDefault="00B44376" w:rsidP="00B44376"/>
    <w:p w:rsidR="00B44376" w:rsidRPr="00B44376" w:rsidRDefault="00B44376" w:rsidP="00B44376">
      <w:r w:rsidRPr="00B44376">
        <w:t>The interpreter now encounters (ignoring comment lines):</w:t>
      </w:r>
    </w:p>
    <w:p w:rsidR="00B44376" w:rsidRPr="00B44376" w:rsidRDefault="00B44376" w:rsidP="00B44376"/>
    <w:p w:rsidR="00B44376" w:rsidRPr="00B44376" w:rsidRDefault="00B44376" w:rsidP="00B4437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B44376">
        <w:rPr>
          <w:rFonts w:ascii="Courier New" w:hAnsi="Courier New" w:cs="Courier New"/>
          <w:sz w:val="16"/>
          <w:szCs w:val="16"/>
        </w:rPr>
        <w:t>put b4.</w:t>
      </w:r>
    </w:p>
    <w:p w:rsidR="00B44376" w:rsidRPr="00B44376" w:rsidRDefault="00B44376" w:rsidP="00B4437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proofErr w:type="gramStart"/>
      <w:r w:rsidRPr="00B44376">
        <w:rPr>
          <w:rFonts w:ascii="Courier New" w:hAnsi="Courier New" w:cs="Courier New"/>
          <w:sz w:val="16"/>
          <w:szCs w:val="16"/>
        </w:rPr>
        <w:t>put :</w:t>
      </w:r>
      <w:proofErr w:type="gramEnd"/>
      <w:r w:rsidRPr="00B44376">
        <w:rPr>
          <w:rFonts w:ascii="Courier New" w:hAnsi="Courier New" w:cs="Courier New"/>
          <w:sz w:val="16"/>
          <w:szCs w:val="16"/>
        </w:rPr>
        <w:t xml:space="preserve"> % " $</w:t>
      </w:r>
      <w:proofErr w:type="spellStart"/>
      <w:r w:rsidRPr="00B44376">
        <w:rPr>
          <w:rFonts w:ascii="Courier New" w:hAnsi="Courier New" w:cs="Courier New"/>
          <w:sz w:val="16"/>
          <w:szCs w:val="16"/>
        </w:rPr>
        <w:t>xxHDM</w:t>
      </w:r>
      <w:proofErr w:type="spellEnd"/>
      <w:r w:rsidRPr="00B44376">
        <w:rPr>
          <w:rFonts w:ascii="Courier New" w:hAnsi="Courier New" w:cs="Courier New"/>
          <w:sz w:val="16"/>
          <w:szCs w:val="16"/>
        </w:rPr>
        <w:t xml:space="preserve">\r\n" count </w:t>
      </w:r>
      <w:proofErr w:type="spellStart"/>
      <w:r w:rsidRPr="00B44376">
        <w:rPr>
          <w:rFonts w:ascii="Courier New" w:hAnsi="Courier New" w:cs="Courier New"/>
          <w:sz w:val="16"/>
          <w:szCs w:val="16"/>
        </w:rPr>
        <w:t>nmea</w:t>
      </w:r>
      <w:proofErr w:type="spellEnd"/>
      <w:r w:rsidRPr="00B44376">
        <w:rPr>
          <w:rFonts w:ascii="Courier New" w:hAnsi="Courier New" w:cs="Courier New"/>
          <w:sz w:val="16"/>
          <w:szCs w:val="16"/>
        </w:rPr>
        <w:t>! ;</w:t>
      </w:r>
    </w:p>
    <w:p w:rsidR="00B44376" w:rsidRPr="00B44376" w:rsidRDefault="00B44376" w:rsidP="00B4437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proofErr w:type="gramStart"/>
      <w:r w:rsidRPr="00B44376">
        <w:rPr>
          <w:rFonts w:ascii="Courier New" w:hAnsi="Courier New" w:cs="Courier New"/>
          <w:sz w:val="16"/>
          <w:szCs w:val="16"/>
        </w:rPr>
        <w:t>put</w:t>
      </w:r>
      <w:proofErr w:type="gramEnd"/>
      <w:r w:rsidRPr="00B44376">
        <w:rPr>
          <w:rFonts w:ascii="Courier New" w:hAnsi="Courier New" w:cs="Courier New"/>
          <w:sz w:val="16"/>
          <w:szCs w:val="16"/>
        </w:rPr>
        <w:t xml:space="preserve"> " $</w:t>
      </w:r>
      <w:proofErr w:type="spellStart"/>
      <w:r w:rsidRPr="00B44376">
        <w:rPr>
          <w:rFonts w:ascii="Courier New" w:hAnsi="Courier New" w:cs="Courier New"/>
          <w:sz w:val="16"/>
          <w:szCs w:val="16"/>
        </w:rPr>
        <w:t>xxHDM,RPT</w:t>
      </w:r>
      <w:proofErr w:type="spellEnd"/>
      <w:r w:rsidRPr="00B44376">
        <w:rPr>
          <w:rFonts w:ascii="Courier New" w:hAnsi="Courier New" w:cs="Courier New"/>
          <w:sz w:val="16"/>
          <w:szCs w:val="16"/>
        </w:rPr>
        <w:t xml:space="preserve">=0.5\r\n" count </w:t>
      </w:r>
      <w:proofErr w:type="spellStart"/>
      <w:r w:rsidRPr="00B44376">
        <w:rPr>
          <w:rFonts w:ascii="Courier New" w:hAnsi="Courier New" w:cs="Courier New"/>
          <w:sz w:val="16"/>
          <w:szCs w:val="16"/>
        </w:rPr>
        <w:t>nmea</w:t>
      </w:r>
      <w:proofErr w:type="spellEnd"/>
      <w:r w:rsidRPr="00B44376">
        <w:rPr>
          <w:rFonts w:ascii="Courier New" w:hAnsi="Courier New" w:cs="Courier New"/>
          <w:sz w:val="16"/>
          <w:szCs w:val="16"/>
        </w:rPr>
        <w:t>!</w:t>
      </w:r>
    </w:p>
    <w:p w:rsidR="00B44376" w:rsidRPr="00B44376" w:rsidRDefault="00B44376" w:rsidP="00B4437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p>
    <w:p w:rsidR="00B44376" w:rsidRPr="00B44376" w:rsidRDefault="00B44376" w:rsidP="00B4437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p>
    <w:p w:rsidR="00B44376" w:rsidRPr="00B44376" w:rsidRDefault="00B44376" w:rsidP="00B44376"/>
    <w:p w:rsidR="00B44376" w:rsidRPr="00B44376" w:rsidRDefault="00B44376" w:rsidP="00B44376"/>
    <w:p w:rsidR="00B44376" w:rsidRPr="00B44376" w:rsidRDefault="00B44376" w:rsidP="00B44376">
      <w:r w:rsidRPr="00B44376">
        <w:t>The interpreter goes through the same actions before, it executes “put”. The “put” word acts as before writing the string “b4.” and the following strings into the UBP.</w:t>
      </w:r>
    </w:p>
    <w:p w:rsidR="00B44376" w:rsidRPr="00B44376" w:rsidRDefault="00B44376" w:rsidP="00B44376"/>
    <w:p w:rsidR="00B44376" w:rsidRPr="00B44376" w:rsidRDefault="00B44376" w:rsidP="00B44376">
      <w:r w:rsidRPr="00B44376">
        <w:lastRenderedPageBreak/>
        <w:t>The interpreter then encounters:</w:t>
      </w:r>
    </w:p>
    <w:p w:rsidR="00B44376" w:rsidRPr="00B44376" w:rsidRDefault="00B44376" w:rsidP="00B44376"/>
    <w:p w:rsidR="00B44376" w:rsidRPr="00B44376" w:rsidRDefault="00B44376" w:rsidP="00B4437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proofErr w:type="spellStart"/>
      <w:r w:rsidRPr="00B44376">
        <w:rPr>
          <w:rFonts w:ascii="Courier New" w:hAnsi="Courier New" w:cs="Courier New"/>
          <w:sz w:val="16"/>
          <w:szCs w:val="16"/>
        </w:rPr>
        <w:t>userClose</w:t>
      </w:r>
      <w:proofErr w:type="spellEnd"/>
    </w:p>
    <w:p w:rsidR="00B44376" w:rsidRPr="00B44376" w:rsidRDefault="00B44376" w:rsidP="00B44376"/>
    <w:p w:rsidR="00B44376" w:rsidRPr="00B44376" w:rsidRDefault="00B44376" w:rsidP="00B44376"/>
    <w:p w:rsidR="00B44376" w:rsidRPr="00B44376" w:rsidRDefault="00B44376" w:rsidP="00B44376">
      <w:pPr>
        <w:jc w:val="both"/>
      </w:pPr>
      <w:r w:rsidRPr="00B44376">
        <w:t>The interpreter executes this word.  The “</w:t>
      </w:r>
      <w:proofErr w:type="spellStart"/>
      <w:r w:rsidRPr="00B44376">
        <w:t>userClose</w:t>
      </w:r>
      <w:proofErr w:type="spellEnd"/>
      <w:r w:rsidRPr="00B44376">
        <w:t xml:space="preserve">” word </w:t>
      </w:r>
      <w:r w:rsidR="00A84D5C">
        <w:t>completes and closes</w:t>
      </w:r>
      <w:r w:rsidRPr="00B44376">
        <w:t xml:space="preserve"> the file</w:t>
      </w:r>
      <w:r w:rsidR="00A84D5C">
        <w:t>.  The net effect of sending the file to</w:t>
      </w:r>
      <w:r w:rsidRPr="00B44376">
        <w:t xml:space="preserve"> the </w:t>
      </w:r>
      <w:r w:rsidR="00CC1C50">
        <w:t>sensor</w:t>
      </w:r>
      <w:r w:rsidRPr="00B44376">
        <w:t xml:space="preserve"> is to write a program into the UBP area</w:t>
      </w:r>
      <w:r w:rsidR="00A84D5C">
        <w:t xml:space="preserve"> that will execute upon start-up</w:t>
      </w:r>
      <w:r w:rsidRPr="00B44376">
        <w:t>. One temporary word called “put” is defined to help with this process, otherwise nothing else is done.  Note that the contents of the UBP program are roughly as shown here (ignoring the internal header, etc.):</w:t>
      </w:r>
    </w:p>
    <w:p w:rsidR="00B44376" w:rsidRPr="00B44376" w:rsidRDefault="00B44376" w:rsidP="00B44376"/>
    <w:p w:rsidR="00B44376" w:rsidRPr="00B44376" w:rsidRDefault="00B44376" w:rsidP="00B4437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B44376">
        <w:rPr>
          <w:rFonts w:ascii="Courier New" w:hAnsi="Courier New" w:cs="Courier New"/>
          <w:sz w:val="16"/>
          <w:szCs w:val="16"/>
        </w:rPr>
        <w:t xml:space="preserve">: b4. </w:t>
      </w:r>
      <w:proofErr w:type="gramStart"/>
      <w:r w:rsidRPr="00B44376">
        <w:rPr>
          <w:rFonts w:ascii="Courier New" w:hAnsi="Courier New" w:cs="Courier New"/>
          <w:sz w:val="16"/>
          <w:szCs w:val="16"/>
        </w:rPr>
        <w:t>baud</w:t>
      </w:r>
      <w:proofErr w:type="gramEnd"/>
      <w:r w:rsidRPr="00B44376">
        <w:rPr>
          <w:rFonts w:ascii="Courier New" w:hAnsi="Courier New" w:cs="Courier New"/>
          <w:sz w:val="16"/>
          <w:szCs w:val="16"/>
        </w:rPr>
        <w:t xml:space="preserve"> di@ &lt;# # drop char B hold #&gt; type ." \r\n</w:t>
      </w:r>
      <w:proofErr w:type="gramStart"/>
      <w:r w:rsidRPr="00B44376">
        <w:rPr>
          <w:rFonts w:ascii="Courier New" w:hAnsi="Courier New" w:cs="Courier New"/>
          <w:sz w:val="16"/>
          <w:szCs w:val="16"/>
        </w:rPr>
        <w:t>" ;</w:t>
      </w:r>
      <w:proofErr w:type="gramEnd"/>
    </w:p>
    <w:p w:rsidR="00B44376" w:rsidRPr="00B44376" w:rsidRDefault="00B44376" w:rsidP="00B4437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B44376">
        <w:rPr>
          <w:rFonts w:ascii="Courier New" w:hAnsi="Courier New" w:cs="Courier New"/>
          <w:sz w:val="16"/>
          <w:szCs w:val="16"/>
        </w:rPr>
        <w:t>b4.</w:t>
      </w:r>
    </w:p>
    <w:p w:rsidR="00B44376" w:rsidRPr="00B44376" w:rsidRDefault="00B44376" w:rsidP="00B4437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B44376">
        <w:rPr>
          <w:rFonts w:ascii="Courier New" w:hAnsi="Courier New" w:cs="Courier New"/>
          <w:sz w:val="16"/>
          <w:szCs w:val="16"/>
        </w:rPr>
        <w:t>: % " $</w:t>
      </w:r>
      <w:proofErr w:type="spellStart"/>
      <w:r w:rsidRPr="00B44376">
        <w:rPr>
          <w:rFonts w:ascii="Courier New" w:hAnsi="Courier New" w:cs="Courier New"/>
          <w:sz w:val="16"/>
          <w:szCs w:val="16"/>
        </w:rPr>
        <w:t>xxHDM</w:t>
      </w:r>
      <w:proofErr w:type="spellEnd"/>
      <w:r w:rsidRPr="00B44376">
        <w:rPr>
          <w:rFonts w:ascii="Courier New" w:hAnsi="Courier New" w:cs="Courier New"/>
          <w:sz w:val="16"/>
          <w:szCs w:val="16"/>
        </w:rPr>
        <w:t xml:space="preserve">\r\n" count </w:t>
      </w:r>
      <w:proofErr w:type="spellStart"/>
      <w:r w:rsidRPr="00B44376">
        <w:rPr>
          <w:rFonts w:ascii="Courier New" w:hAnsi="Courier New" w:cs="Courier New"/>
          <w:sz w:val="16"/>
          <w:szCs w:val="16"/>
        </w:rPr>
        <w:t>nmea</w:t>
      </w:r>
      <w:proofErr w:type="spellEnd"/>
      <w:r w:rsidRPr="00B44376">
        <w:rPr>
          <w:rFonts w:ascii="Courier New" w:hAnsi="Courier New" w:cs="Courier New"/>
          <w:sz w:val="16"/>
          <w:szCs w:val="16"/>
        </w:rPr>
        <w:t>! ;</w:t>
      </w:r>
    </w:p>
    <w:p w:rsidR="00B44376" w:rsidRPr="00B44376" w:rsidRDefault="00B44376" w:rsidP="00B4437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proofErr w:type="gramStart"/>
      <w:r w:rsidRPr="00B44376">
        <w:rPr>
          <w:rFonts w:ascii="Courier New" w:hAnsi="Courier New" w:cs="Courier New"/>
          <w:sz w:val="16"/>
          <w:szCs w:val="16"/>
        </w:rPr>
        <w:t>" $</w:t>
      </w:r>
      <w:proofErr w:type="spellStart"/>
      <w:proofErr w:type="gramEnd"/>
      <w:r w:rsidRPr="00B44376">
        <w:rPr>
          <w:rFonts w:ascii="Courier New" w:hAnsi="Courier New" w:cs="Courier New"/>
          <w:sz w:val="16"/>
          <w:szCs w:val="16"/>
        </w:rPr>
        <w:t>xxHDM,RPT</w:t>
      </w:r>
      <w:proofErr w:type="spellEnd"/>
      <w:r w:rsidRPr="00B44376">
        <w:rPr>
          <w:rFonts w:ascii="Courier New" w:hAnsi="Courier New" w:cs="Courier New"/>
          <w:sz w:val="16"/>
          <w:szCs w:val="16"/>
        </w:rPr>
        <w:t xml:space="preserve">=0.5\r\n" count </w:t>
      </w:r>
      <w:proofErr w:type="spellStart"/>
      <w:r w:rsidRPr="00B44376">
        <w:rPr>
          <w:rFonts w:ascii="Courier New" w:hAnsi="Courier New" w:cs="Courier New"/>
          <w:sz w:val="16"/>
          <w:szCs w:val="16"/>
        </w:rPr>
        <w:t>nmea</w:t>
      </w:r>
      <w:proofErr w:type="spellEnd"/>
      <w:r w:rsidRPr="00B44376">
        <w:rPr>
          <w:rFonts w:ascii="Courier New" w:hAnsi="Courier New" w:cs="Courier New"/>
          <w:sz w:val="16"/>
          <w:szCs w:val="16"/>
        </w:rPr>
        <w:t>!</w:t>
      </w:r>
    </w:p>
    <w:p w:rsidR="00B44376" w:rsidRPr="00B44376" w:rsidRDefault="00B44376" w:rsidP="00B4437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p>
    <w:p w:rsidR="00B44376" w:rsidRPr="00B44376" w:rsidRDefault="00B44376" w:rsidP="00B44376"/>
    <w:p w:rsidR="00B44376" w:rsidRPr="00B44376" w:rsidRDefault="00B44376" w:rsidP="00B44376"/>
    <w:p w:rsidR="00B44376" w:rsidRPr="00B44376" w:rsidRDefault="00B44376" w:rsidP="00B44376">
      <w:pPr>
        <w:jc w:val="both"/>
      </w:pPr>
      <w:r w:rsidRPr="00B44376">
        <w:t>Upon reset</w:t>
      </w:r>
      <w:r w:rsidR="00CC1C50">
        <w:t>,</w:t>
      </w:r>
      <w:r w:rsidRPr="00B44376">
        <w:t xml:space="preserve"> the </w:t>
      </w:r>
      <w:r w:rsidR="00CC1C50">
        <w:t>inertial system</w:t>
      </w:r>
      <w:r w:rsidRPr="00B44376">
        <w:t xml:space="preserve"> examines the UBP and finding that the file header is in order and the error checks pass, loads the UBP program into the interpreter; just as if it had been send by serial port. Line by line this is what the interpreter does:</w:t>
      </w:r>
    </w:p>
    <w:p w:rsidR="00B44376" w:rsidRPr="00B44376" w:rsidRDefault="00B44376" w:rsidP="00B44376"/>
    <w:p w:rsidR="00B44376" w:rsidRPr="00B44376" w:rsidRDefault="00B44376" w:rsidP="00B4437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B44376">
        <w:rPr>
          <w:rFonts w:ascii="Courier New" w:hAnsi="Courier New" w:cs="Courier New"/>
          <w:sz w:val="16"/>
          <w:szCs w:val="16"/>
        </w:rPr>
        <w:t xml:space="preserve">: b4. </w:t>
      </w:r>
      <w:proofErr w:type="gramStart"/>
      <w:r w:rsidRPr="00B44376">
        <w:rPr>
          <w:rFonts w:ascii="Courier New" w:hAnsi="Courier New" w:cs="Courier New"/>
          <w:sz w:val="16"/>
          <w:szCs w:val="16"/>
        </w:rPr>
        <w:t>baud</w:t>
      </w:r>
      <w:proofErr w:type="gramEnd"/>
      <w:r w:rsidRPr="00B44376">
        <w:rPr>
          <w:rFonts w:ascii="Courier New" w:hAnsi="Courier New" w:cs="Courier New"/>
          <w:sz w:val="16"/>
          <w:szCs w:val="16"/>
        </w:rPr>
        <w:t xml:space="preserve"> di@ &lt;# # drop char B hold #&gt; type ." \r\n</w:t>
      </w:r>
      <w:proofErr w:type="gramStart"/>
      <w:r w:rsidRPr="00B44376">
        <w:rPr>
          <w:rFonts w:ascii="Courier New" w:hAnsi="Courier New" w:cs="Courier New"/>
          <w:sz w:val="16"/>
          <w:szCs w:val="16"/>
        </w:rPr>
        <w:t>" ;</w:t>
      </w:r>
      <w:proofErr w:type="gramEnd"/>
    </w:p>
    <w:p w:rsidR="00B44376" w:rsidRPr="00B44376" w:rsidRDefault="00B44376" w:rsidP="00B44376"/>
    <w:p w:rsidR="00B44376" w:rsidRPr="00B44376" w:rsidRDefault="00B44376" w:rsidP="00B44376">
      <w:pPr>
        <w:widowControl w:val="0"/>
        <w:numPr>
          <w:ilvl w:val="0"/>
          <w:numId w:val="28"/>
        </w:numPr>
        <w:contextualSpacing/>
      </w:pPr>
      <w:r w:rsidRPr="00B44376">
        <w:t>The interpreter parses “:” and enters compile mode.</w:t>
      </w:r>
    </w:p>
    <w:p w:rsidR="00B44376" w:rsidRPr="00B44376" w:rsidRDefault="00B44376" w:rsidP="00B44376">
      <w:pPr>
        <w:widowControl w:val="0"/>
        <w:numPr>
          <w:ilvl w:val="0"/>
          <w:numId w:val="28"/>
        </w:numPr>
        <w:contextualSpacing/>
      </w:pPr>
      <w:r w:rsidRPr="00B44376">
        <w:t>The compiler parses “b4.” from the input and creates a new word definition called “b4.”</w:t>
      </w:r>
    </w:p>
    <w:p w:rsidR="00B44376" w:rsidRPr="00B44376" w:rsidRDefault="00B44376" w:rsidP="00B44376">
      <w:pPr>
        <w:widowControl w:val="0"/>
        <w:numPr>
          <w:ilvl w:val="0"/>
          <w:numId w:val="28"/>
        </w:numPr>
        <w:contextualSpacing/>
      </w:pPr>
      <w:r w:rsidRPr="00B44376">
        <w:t>The compiler compiles all the tokens from “baud” to \r\n” into the new word.</w:t>
      </w:r>
    </w:p>
    <w:p w:rsidR="00B44376" w:rsidRPr="00B44376" w:rsidRDefault="00B44376" w:rsidP="00B44376">
      <w:pPr>
        <w:widowControl w:val="0"/>
        <w:numPr>
          <w:ilvl w:val="0"/>
          <w:numId w:val="28"/>
        </w:numPr>
        <w:contextualSpacing/>
      </w:pPr>
      <w:r w:rsidRPr="00B44376">
        <w:t>The compiler parses “;”, and finishes the new word definition and returns to interpret mode.</w:t>
      </w:r>
    </w:p>
    <w:p w:rsidR="00B44376" w:rsidRPr="00B44376" w:rsidRDefault="00B44376" w:rsidP="00B44376"/>
    <w:p w:rsidR="00B44376" w:rsidRPr="00B44376" w:rsidRDefault="00B44376" w:rsidP="00B4437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B44376">
        <w:rPr>
          <w:rFonts w:ascii="Courier New" w:hAnsi="Courier New" w:cs="Courier New"/>
          <w:sz w:val="16"/>
          <w:szCs w:val="16"/>
        </w:rPr>
        <w:t>b4.</w:t>
      </w:r>
    </w:p>
    <w:p w:rsidR="00B44376" w:rsidRPr="00B44376" w:rsidRDefault="00B44376" w:rsidP="00B44376"/>
    <w:p w:rsidR="00B44376" w:rsidRPr="00B44376" w:rsidRDefault="00B44376" w:rsidP="00B44376">
      <w:pPr>
        <w:widowControl w:val="0"/>
        <w:numPr>
          <w:ilvl w:val="0"/>
          <w:numId w:val="28"/>
        </w:numPr>
        <w:contextualSpacing/>
        <w:jc w:val="both"/>
      </w:pPr>
      <w:r w:rsidRPr="00B44376">
        <w:t>The interpreter parses “b4.”, searches for, finds and then executes the word “b4.”</w:t>
      </w:r>
    </w:p>
    <w:p w:rsidR="00B44376" w:rsidRPr="00B44376" w:rsidRDefault="00B44376" w:rsidP="00B44376">
      <w:pPr>
        <w:widowControl w:val="0"/>
        <w:numPr>
          <w:ilvl w:val="0"/>
          <w:numId w:val="28"/>
        </w:numPr>
        <w:contextualSpacing/>
        <w:jc w:val="both"/>
      </w:pPr>
      <w:r w:rsidRPr="00B44376">
        <w:t>The word “b4.” executes as follows:</w:t>
      </w:r>
    </w:p>
    <w:p w:rsidR="00B44376" w:rsidRPr="00B44376" w:rsidRDefault="00B44376" w:rsidP="00B44376">
      <w:pPr>
        <w:widowControl w:val="0"/>
        <w:numPr>
          <w:ilvl w:val="1"/>
          <w:numId w:val="28"/>
        </w:numPr>
        <w:contextualSpacing/>
        <w:jc w:val="both"/>
      </w:pPr>
      <w:r w:rsidRPr="00B44376">
        <w:t>The word “baud” is executed. This is a database definition word and returns the object reference information on the stack.</w:t>
      </w:r>
    </w:p>
    <w:p w:rsidR="00B44376" w:rsidRPr="00B44376" w:rsidRDefault="00B44376" w:rsidP="00B44376">
      <w:pPr>
        <w:widowControl w:val="0"/>
        <w:numPr>
          <w:ilvl w:val="1"/>
          <w:numId w:val="28"/>
        </w:numPr>
        <w:contextualSpacing/>
        <w:jc w:val="both"/>
      </w:pPr>
      <w:r w:rsidRPr="00B44376">
        <w:t xml:space="preserve">The word “di@” is executed. This word takes the object information from the stack and returns the value of that object. In this case the value returned is the baud rate index (1=1200…8=115200, see Software Interface </w:t>
      </w:r>
      <w:proofErr w:type="spellStart"/>
      <w:r w:rsidRPr="00B44376">
        <w:t>Users Manual</w:t>
      </w:r>
      <w:proofErr w:type="spellEnd"/>
      <w:r w:rsidRPr="00B44376">
        <w:t xml:space="preserve"> for others).</w:t>
      </w:r>
    </w:p>
    <w:p w:rsidR="00B44376" w:rsidRPr="00B44376" w:rsidRDefault="00B44376" w:rsidP="00B44376">
      <w:pPr>
        <w:widowControl w:val="0"/>
        <w:numPr>
          <w:ilvl w:val="1"/>
          <w:numId w:val="28"/>
        </w:numPr>
        <w:contextualSpacing/>
        <w:jc w:val="both"/>
      </w:pPr>
      <w:r w:rsidRPr="00B44376">
        <w:t>The standard Forth word “&lt;#” is executed. This word prepares a format string for formatted output.</w:t>
      </w:r>
    </w:p>
    <w:p w:rsidR="00B44376" w:rsidRPr="00B44376" w:rsidRDefault="00B44376" w:rsidP="00B44376">
      <w:pPr>
        <w:widowControl w:val="0"/>
        <w:numPr>
          <w:ilvl w:val="1"/>
          <w:numId w:val="28"/>
        </w:numPr>
        <w:contextualSpacing/>
        <w:jc w:val="both"/>
      </w:pPr>
      <w:r w:rsidRPr="00B44376">
        <w:t xml:space="preserve">The standard Forth word “#” is executed inserting one digit of the value on the stack (the baud </w:t>
      </w:r>
      <w:r w:rsidRPr="00B44376">
        <w:lastRenderedPageBreak/>
        <w:t>index) into the output string</w:t>
      </w:r>
      <w:r w:rsidRPr="00B44376">
        <w:rPr>
          <w:vertAlign w:val="superscript"/>
        </w:rPr>
        <w:footnoteReference w:id="5"/>
      </w:r>
      <w:r w:rsidRPr="00B44376">
        <w:t>.  Assume for this example that the baud index is 8.</w:t>
      </w:r>
    </w:p>
    <w:p w:rsidR="00B44376" w:rsidRPr="00B44376" w:rsidRDefault="00B44376" w:rsidP="00B44376">
      <w:pPr>
        <w:widowControl w:val="0"/>
        <w:numPr>
          <w:ilvl w:val="1"/>
          <w:numId w:val="28"/>
        </w:numPr>
        <w:contextualSpacing/>
        <w:jc w:val="both"/>
      </w:pPr>
      <w:r w:rsidRPr="00B44376">
        <w:t>The standard Forth word “drop” is executed, as only one digit is needed.</w:t>
      </w:r>
      <w:r w:rsidRPr="00B44376">
        <w:rPr>
          <w:vertAlign w:val="superscript"/>
        </w:rPr>
        <w:footnoteReference w:id="6"/>
      </w:r>
    </w:p>
    <w:p w:rsidR="00B44376" w:rsidRPr="00B44376" w:rsidRDefault="00B44376" w:rsidP="00B44376">
      <w:pPr>
        <w:widowControl w:val="0"/>
        <w:numPr>
          <w:ilvl w:val="1"/>
          <w:numId w:val="28"/>
        </w:numPr>
        <w:contextualSpacing/>
        <w:jc w:val="both"/>
      </w:pPr>
      <w:r w:rsidRPr="00B44376">
        <w:t>The standard Forth word “char” is executed</w:t>
      </w:r>
      <w:r w:rsidRPr="00B44376">
        <w:rPr>
          <w:vertAlign w:val="superscript"/>
        </w:rPr>
        <w:footnoteReference w:id="7"/>
      </w:r>
      <w:r w:rsidRPr="00B44376">
        <w:t xml:space="preserve"> pushing the letter “B” on the stack.</w:t>
      </w:r>
    </w:p>
    <w:p w:rsidR="00B44376" w:rsidRPr="00B44376" w:rsidRDefault="00B44376" w:rsidP="00B44376">
      <w:pPr>
        <w:widowControl w:val="0"/>
        <w:numPr>
          <w:ilvl w:val="1"/>
          <w:numId w:val="28"/>
        </w:numPr>
        <w:contextualSpacing/>
        <w:jc w:val="both"/>
      </w:pPr>
      <w:r w:rsidRPr="00B44376">
        <w:t>The standard Forth word “hold” is executed, adding the “B” that is on the stack to the output string.</w:t>
      </w:r>
    </w:p>
    <w:p w:rsidR="00B44376" w:rsidRPr="00B44376" w:rsidRDefault="00B44376" w:rsidP="00B44376">
      <w:pPr>
        <w:widowControl w:val="0"/>
        <w:numPr>
          <w:ilvl w:val="1"/>
          <w:numId w:val="28"/>
        </w:numPr>
        <w:contextualSpacing/>
        <w:jc w:val="both"/>
      </w:pPr>
      <w:r w:rsidRPr="00B44376">
        <w:t>The standard Forth word “#&gt;” is executed finishing the output string and leaving a string reference on the stack.</w:t>
      </w:r>
      <w:r w:rsidRPr="00B44376">
        <w:rPr>
          <w:vertAlign w:val="superscript"/>
        </w:rPr>
        <w:footnoteReference w:id="8"/>
      </w:r>
    </w:p>
    <w:p w:rsidR="00B44376" w:rsidRPr="00B44376" w:rsidRDefault="00B44376" w:rsidP="00B44376">
      <w:pPr>
        <w:widowControl w:val="0"/>
        <w:numPr>
          <w:ilvl w:val="1"/>
          <w:numId w:val="28"/>
        </w:numPr>
        <w:contextualSpacing/>
        <w:jc w:val="both"/>
      </w:pPr>
      <w:r w:rsidRPr="00B44376">
        <w:t>The standard Forth word “type” is executed, outputting the string that contains “B8”.</w:t>
      </w:r>
    </w:p>
    <w:p w:rsidR="00B44376" w:rsidRPr="00B44376" w:rsidRDefault="00B44376" w:rsidP="00B44376">
      <w:pPr>
        <w:widowControl w:val="0"/>
        <w:numPr>
          <w:ilvl w:val="1"/>
          <w:numId w:val="28"/>
        </w:numPr>
        <w:contextualSpacing/>
        <w:jc w:val="both"/>
      </w:pPr>
      <w:r w:rsidRPr="00B44376">
        <w:t>The standard Forth word “</w:t>
      </w:r>
      <w:r w:rsidRPr="00B44376">
        <w:rPr>
          <w:highlight w:val="yellow"/>
        </w:rPr>
        <w:t>.”</w:t>
      </w:r>
      <w:r w:rsidRPr="00B44376">
        <w:t>” is executed outputting the string “\r\n”, where the closing quote is a parsing token for “</w:t>
      </w:r>
      <w:r w:rsidRPr="00B44376">
        <w:rPr>
          <w:highlight w:val="yellow"/>
        </w:rPr>
        <w:t>.”</w:t>
      </w:r>
      <w:r w:rsidRPr="00B44376">
        <w:t>”.  This outputs a carriage return and newline.</w:t>
      </w:r>
    </w:p>
    <w:p w:rsidR="00B44376" w:rsidRPr="00B44376" w:rsidRDefault="00B44376" w:rsidP="00B44376">
      <w:pPr>
        <w:widowControl w:val="0"/>
        <w:numPr>
          <w:ilvl w:val="1"/>
          <w:numId w:val="28"/>
        </w:numPr>
        <w:contextualSpacing/>
        <w:jc w:val="both"/>
      </w:pPr>
      <w:r w:rsidRPr="00B44376">
        <w:t>The word “b4.” exits back to the interpreter.</w:t>
      </w:r>
    </w:p>
    <w:p w:rsidR="00B44376" w:rsidRPr="00B44376" w:rsidRDefault="00B44376" w:rsidP="00B44376">
      <w:pPr>
        <w:widowControl w:val="0"/>
        <w:numPr>
          <w:ilvl w:val="0"/>
          <w:numId w:val="28"/>
        </w:numPr>
        <w:contextualSpacing/>
        <w:jc w:val="both"/>
      </w:pPr>
      <w:r w:rsidRPr="00B44376">
        <w:t>The net effect is that string “B8\r\n” is output on the serial port at boot time, as desired.</w:t>
      </w:r>
    </w:p>
    <w:p w:rsidR="00B44376" w:rsidRPr="00B44376" w:rsidRDefault="00B44376" w:rsidP="00B44376"/>
    <w:p w:rsidR="00B44376" w:rsidRPr="00B44376" w:rsidRDefault="00B44376" w:rsidP="00B4437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B44376">
        <w:rPr>
          <w:rFonts w:ascii="Courier New" w:hAnsi="Courier New" w:cs="Courier New"/>
          <w:sz w:val="16"/>
          <w:szCs w:val="16"/>
        </w:rPr>
        <w:t>: % " $</w:t>
      </w:r>
      <w:proofErr w:type="spellStart"/>
      <w:r w:rsidRPr="00B44376">
        <w:rPr>
          <w:rFonts w:ascii="Courier New" w:hAnsi="Courier New" w:cs="Courier New"/>
          <w:sz w:val="16"/>
          <w:szCs w:val="16"/>
        </w:rPr>
        <w:t>xxHDM</w:t>
      </w:r>
      <w:proofErr w:type="spellEnd"/>
      <w:r w:rsidRPr="00B44376">
        <w:rPr>
          <w:rFonts w:ascii="Courier New" w:hAnsi="Courier New" w:cs="Courier New"/>
          <w:sz w:val="16"/>
          <w:szCs w:val="16"/>
        </w:rPr>
        <w:t xml:space="preserve">\n" count </w:t>
      </w:r>
      <w:proofErr w:type="spellStart"/>
      <w:r w:rsidRPr="00B44376">
        <w:rPr>
          <w:rFonts w:ascii="Courier New" w:hAnsi="Courier New" w:cs="Courier New"/>
          <w:sz w:val="16"/>
          <w:szCs w:val="16"/>
        </w:rPr>
        <w:t>nmea</w:t>
      </w:r>
      <w:proofErr w:type="spellEnd"/>
      <w:r w:rsidRPr="00B44376">
        <w:rPr>
          <w:rFonts w:ascii="Courier New" w:hAnsi="Courier New" w:cs="Courier New"/>
          <w:sz w:val="16"/>
          <w:szCs w:val="16"/>
        </w:rPr>
        <w:t>! ;</w:t>
      </w:r>
    </w:p>
    <w:p w:rsidR="00B44376" w:rsidRPr="00B44376" w:rsidRDefault="00B44376" w:rsidP="00B44376">
      <w:pPr>
        <w:rPr>
          <w:rFonts w:ascii="Courier New" w:hAnsi="Courier New" w:cs="Courier New"/>
          <w:sz w:val="16"/>
          <w:szCs w:val="16"/>
        </w:rPr>
      </w:pPr>
    </w:p>
    <w:p w:rsidR="00B44376" w:rsidRPr="00B44376" w:rsidRDefault="00B44376" w:rsidP="00B44376">
      <w:pPr>
        <w:widowControl w:val="0"/>
        <w:numPr>
          <w:ilvl w:val="0"/>
          <w:numId w:val="28"/>
        </w:numPr>
        <w:contextualSpacing/>
      </w:pPr>
      <w:r w:rsidRPr="00B44376">
        <w:t>The interpreter parses “:” and enters compile mode.</w:t>
      </w:r>
    </w:p>
    <w:p w:rsidR="00B44376" w:rsidRPr="00B44376" w:rsidRDefault="00B44376" w:rsidP="00B44376">
      <w:pPr>
        <w:widowControl w:val="0"/>
        <w:numPr>
          <w:ilvl w:val="0"/>
          <w:numId w:val="28"/>
        </w:numPr>
        <w:contextualSpacing/>
      </w:pPr>
      <w:r w:rsidRPr="00B44376">
        <w:t>The compiler generates a new definition for the word “%”, consisting of the contents shown.</w:t>
      </w:r>
    </w:p>
    <w:p w:rsidR="00B44376" w:rsidRPr="00B44376" w:rsidRDefault="00B44376" w:rsidP="00B44376">
      <w:pPr>
        <w:ind w:left="360"/>
      </w:pPr>
    </w:p>
    <w:p w:rsidR="00B44376" w:rsidRPr="00B44376" w:rsidRDefault="00B44376" w:rsidP="00B44376">
      <w:pPr>
        <w:jc w:val="both"/>
      </w:pPr>
      <w:r w:rsidRPr="00B44376">
        <w:t>This word is not executed at this time but is invoked by the user typing “%” as a command and entering carriage return.  The effect of executing “%” is:</w:t>
      </w:r>
    </w:p>
    <w:p w:rsidR="00B44376" w:rsidRPr="00B44376" w:rsidRDefault="00B44376" w:rsidP="00B44376">
      <w:pPr>
        <w:widowControl w:val="0"/>
        <w:numPr>
          <w:ilvl w:val="0"/>
          <w:numId w:val="28"/>
        </w:numPr>
        <w:contextualSpacing/>
        <w:jc w:val="both"/>
      </w:pPr>
      <w:r w:rsidRPr="00B44376">
        <w:t>The word “</w:t>
      </w:r>
      <w:r w:rsidRPr="00B44376">
        <w:rPr>
          <w:highlight w:val="yellow"/>
        </w:rPr>
        <w:t>”</w:t>
      </w:r>
      <w:r w:rsidRPr="00B44376">
        <w:t>” is executed. This pushes a pointer to a temporary counted string on the stack.</w:t>
      </w:r>
    </w:p>
    <w:p w:rsidR="00B44376" w:rsidRPr="00B44376" w:rsidRDefault="00B44376" w:rsidP="00B44376">
      <w:pPr>
        <w:widowControl w:val="0"/>
        <w:numPr>
          <w:ilvl w:val="0"/>
          <w:numId w:val="28"/>
        </w:numPr>
        <w:contextualSpacing/>
        <w:jc w:val="both"/>
      </w:pPr>
      <w:r w:rsidRPr="00B44376">
        <w:t>The word “count” is executed. This takes the pointer to a counted string and converts it into a string reference (a count and a pointer, expected by “</w:t>
      </w:r>
      <w:proofErr w:type="spellStart"/>
      <w:r w:rsidRPr="00B44376">
        <w:t>nmea</w:t>
      </w:r>
      <w:proofErr w:type="spellEnd"/>
      <w:r w:rsidRPr="00B44376">
        <w:t>!”).</w:t>
      </w:r>
    </w:p>
    <w:p w:rsidR="00B44376" w:rsidRPr="00B44376" w:rsidRDefault="00B44376" w:rsidP="00B44376">
      <w:pPr>
        <w:widowControl w:val="0"/>
        <w:numPr>
          <w:ilvl w:val="0"/>
          <w:numId w:val="28"/>
        </w:numPr>
        <w:contextualSpacing/>
        <w:jc w:val="both"/>
      </w:pPr>
      <w:r w:rsidRPr="00B44376">
        <w:t>The word “</w:t>
      </w:r>
      <w:proofErr w:type="spellStart"/>
      <w:r w:rsidRPr="00B44376">
        <w:t>nmea</w:t>
      </w:r>
      <w:proofErr w:type="spellEnd"/>
      <w:r w:rsidRPr="00B44376">
        <w:t>!” is executed. It removes the string reference from the stack and passes it to the NMEA command parser as if it had been received on the serial port.</w:t>
      </w:r>
    </w:p>
    <w:p w:rsidR="00B44376" w:rsidRPr="00B44376" w:rsidRDefault="00B44376" w:rsidP="00B44376">
      <w:pPr>
        <w:widowControl w:val="0"/>
        <w:numPr>
          <w:ilvl w:val="0"/>
          <w:numId w:val="28"/>
        </w:numPr>
        <w:contextualSpacing/>
        <w:jc w:val="both"/>
      </w:pPr>
      <w:r w:rsidRPr="00B44376">
        <w:t>The NMEA command parser executes the heading command with no repeat option, cancelling repeating NMEA output.</w:t>
      </w:r>
    </w:p>
    <w:p w:rsidR="00B44376" w:rsidRPr="00B44376" w:rsidRDefault="00B44376" w:rsidP="00B44376">
      <w:pPr>
        <w:jc w:val="both"/>
      </w:pPr>
    </w:p>
    <w:p w:rsidR="00B44376" w:rsidRPr="00B44376" w:rsidRDefault="00B44376" w:rsidP="00B44376">
      <w:pPr>
        <w:jc w:val="both"/>
      </w:pPr>
      <w:r w:rsidRPr="00B44376">
        <w:t>The net effect is that if the user executes the % word, NMEA repeating output is cancelled. The interpreter continues encountering the next two lines:</w:t>
      </w:r>
    </w:p>
    <w:p w:rsidR="00B44376" w:rsidRPr="00B44376" w:rsidRDefault="00B44376" w:rsidP="00B44376"/>
    <w:p w:rsidR="00B44376" w:rsidRPr="00B44376" w:rsidRDefault="00B44376" w:rsidP="00B4437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proofErr w:type="gramStart"/>
      <w:r w:rsidRPr="00B44376">
        <w:rPr>
          <w:rFonts w:ascii="Courier New" w:hAnsi="Courier New" w:cs="Courier New"/>
          <w:sz w:val="16"/>
          <w:szCs w:val="16"/>
        </w:rPr>
        <w:t>" $</w:t>
      </w:r>
      <w:proofErr w:type="spellStart"/>
      <w:proofErr w:type="gramEnd"/>
      <w:r w:rsidRPr="00B44376">
        <w:rPr>
          <w:rFonts w:ascii="Courier New" w:hAnsi="Courier New" w:cs="Courier New"/>
          <w:sz w:val="16"/>
          <w:szCs w:val="16"/>
        </w:rPr>
        <w:t>xxHDM,RPT</w:t>
      </w:r>
      <w:proofErr w:type="spellEnd"/>
      <w:r w:rsidRPr="00B44376">
        <w:rPr>
          <w:rFonts w:ascii="Courier New" w:hAnsi="Courier New" w:cs="Courier New"/>
          <w:sz w:val="16"/>
          <w:szCs w:val="16"/>
        </w:rPr>
        <w:t xml:space="preserve">=0.5\n" count </w:t>
      </w:r>
      <w:proofErr w:type="spellStart"/>
      <w:r w:rsidRPr="00B44376">
        <w:rPr>
          <w:rFonts w:ascii="Courier New" w:hAnsi="Courier New" w:cs="Courier New"/>
          <w:sz w:val="16"/>
          <w:szCs w:val="16"/>
        </w:rPr>
        <w:t>nmea</w:t>
      </w:r>
      <w:proofErr w:type="spellEnd"/>
      <w:r w:rsidRPr="00B44376">
        <w:rPr>
          <w:rFonts w:ascii="Courier New" w:hAnsi="Courier New" w:cs="Courier New"/>
          <w:sz w:val="16"/>
          <w:szCs w:val="16"/>
        </w:rPr>
        <w:t>!</w:t>
      </w:r>
    </w:p>
    <w:p w:rsidR="00B44376" w:rsidRPr="00B44376" w:rsidRDefault="00B44376" w:rsidP="00B4437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p>
    <w:p w:rsidR="00B44376" w:rsidRPr="00B44376" w:rsidRDefault="00B44376" w:rsidP="00B44376"/>
    <w:p w:rsidR="00B44376" w:rsidRPr="00B44376" w:rsidRDefault="00B44376" w:rsidP="00B44376">
      <w:r w:rsidRPr="00B44376">
        <w:lastRenderedPageBreak/>
        <w:t>The interpreter performs the following actions as a result:</w:t>
      </w:r>
    </w:p>
    <w:p w:rsidR="00B44376" w:rsidRPr="00B44376" w:rsidRDefault="00B44376" w:rsidP="00B44376">
      <w:r w:rsidRPr="00B44376">
        <w:t xml:space="preserve"> </w:t>
      </w:r>
    </w:p>
    <w:p w:rsidR="00B44376" w:rsidRPr="00B44376" w:rsidRDefault="00B44376" w:rsidP="00B44376">
      <w:pPr>
        <w:widowControl w:val="0"/>
        <w:numPr>
          <w:ilvl w:val="0"/>
          <w:numId w:val="28"/>
        </w:numPr>
        <w:contextualSpacing/>
      </w:pPr>
      <w:r w:rsidRPr="00B44376">
        <w:t>The word “</w:t>
      </w:r>
      <w:r w:rsidRPr="00B44376">
        <w:rPr>
          <w:highlight w:val="yellow"/>
        </w:rPr>
        <w:t>”</w:t>
      </w:r>
      <w:r w:rsidRPr="00B44376">
        <w:t>” is executed. This parses a string up to the next “, then pushes the address. In this case the string is “$</w:t>
      </w:r>
      <w:proofErr w:type="spellStart"/>
      <w:r w:rsidRPr="00B44376">
        <w:t>xxHDM</w:t>
      </w:r>
      <w:proofErr w:type="gramStart"/>
      <w:r w:rsidRPr="00B44376">
        <w:t>,RPT</w:t>
      </w:r>
      <w:proofErr w:type="spellEnd"/>
      <w:proofErr w:type="gramEnd"/>
      <w:r w:rsidRPr="00B44376">
        <w:t>=0.5\r\n”.</w:t>
      </w:r>
    </w:p>
    <w:p w:rsidR="00B44376" w:rsidRPr="00B44376" w:rsidRDefault="00B44376" w:rsidP="00B44376">
      <w:pPr>
        <w:widowControl w:val="0"/>
        <w:numPr>
          <w:ilvl w:val="0"/>
          <w:numId w:val="28"/>
        </w:numPr>
        <w:contextualSpacing/>
      </w:pPr>
      <w:r w:rsidRPr="00B44376">
        <w:t xml:space="preserve">The word “count” converts the pointer into a reference. </w:t>
      </w:r>
    </w:p>
    <w:p w:rsidR="00B44376" w:rsidRPr="00B44376" w:rsidRDefault="00B44376" w:rsidP="00B44376">
      <w:pPr>
        <w:widowControl w:val="0"/>
        <w:numPr>
          <w:ilvl w:val="0"/>
          <w:numId w:val="28"/>
        </w:numPr>
        <w:contextualSpacing/>
      </w:pPr>
      <w:r w:rsidRPr="00B44376">
        <w:t>The word “</w:t>
      </w:r>
      <w:proofErr w:type="spellStart"/>
      <w:r w:rsidRPr="00B44376">
        <w:t>nmea</w:t>
      </w:r>
      <w:proofErr w:type="spellEnd"/>
      <w:r w:rsidRPr="00B44376">
        <w:t>!” transmits the string to the NMEA parser.</w:t>
      </w:r>
    </w:p>
    <w:p w:rsidR="00B44376" w:rsidRPr="00B44376" w:rsidRDefault="00B44376" w:rsidP="00B44376">
      <w:pPr>
        <w:widowControl w:val="0"/>
        <w:numPr>
          <w:ilvl w:val="0"/>
          <w:numId w:val="28"/>
        </w:numPr>
        <w:contextualSpacing/>
      </w:pPr>
      <w:r w:rsidRPr="00B44376">
        <w:t>The NMEA parser executes the command, outputting the magnetic heading at 0.5 second rate.</w:t>
      </w:r>
    </w:p>
    <w:p w:rsidR="00B44376" w:rsidRPr="00B44376" w:rsidRDefault="00B44376" w:rsidP="00B44376"/>
    <w:p w:rsidR="00B44376" w:rsidRPr="00B44376" w:rsidRDefault="00B44376" w:rsidP="00B44376">
      <w:pPr>
        <w:jc w:val="both"/>
      </w:pPr>
      <w:r w:rsidRPr="00B44376">
        <w:t xml:space="preserve">The interpreter now reaches the end of the file and waits for further input.  </w:t>
      </w:r>
    </w:p>
    <w:p w:rsidR="00B44376" w:rsidRPr="00B44376" w:rsidRDefault="00B44376" w:rsidP="00B44376">
      <w:pPr>
        <w:jc w:val="both"/>
      </w:pPr>
    </w:p>
    <w:p w:rsidR="00B44376" w:rsidRPr="00B44376" w:rsidRDefault="00B44376" w:rsidP="00B44376">
      <w:pPr>
        <w:jc w:val="both"/>
      </w:pPr>
      <w:r w:rsidRPr="00B44376">
        <w:t>In summary the net effect at boot time is to output the “B8” string and then begin outputting the magnetic and true heading at a 0.5 second rate, thus producing the desired result. The NMEA repeating output can be stopped by sending %</w:t>
      </w:r>
      <w:proofErr w:type="gramStart"/>
      <w:r w:rsidRPr="00B44376">
        <w:t>&lt;cr</w:t>
      </w:r>
      <w:proofErr w:type="gramEnd"/>
      <w:r w:rsidRPr="00B44376">
        <w:t>&gt;.</w:t>
      </w:r>
    </w:p>
    <w:p w:rsidR="00B44376" w:rsidRPr="00B44376" w:rsidRDefault="00B44376" w:rsidP="00B44376"/>
    <w:p w:rsidR="00B44376" w:rsidRPr="00B44376" w:rsidRDefault="00B44376" w:rsidP="00B44376">
      <w:pPr>
        <w:rPr>
          <w:rFonts w:eastAsiaTheme="majorEastAsia" w:cstheme="minorHAnsi"/>
          <w:b/>
          <w:bCs/>
          <w:color w:val="000000" w:themeColor="text1"/>
          <w:sz w:val="28"/>
          <w:szCs w:val="28"/>
        </w:rPr>
      </w:pPr>
      <w:r w:rsidRPr="00B44376">
        <w:rPr>
          <w:rFonts w:eastAsiaTheme="majorEastAsia" w:cstheme="minorHAnsi"/>
          <w:b/>
          <w:bCs/>
          <w:color w:val="000000" w:themeColor="text1"/>
          <w:sz w:val="28"/>
          <w:szCs w:val="28"/>
        </w:rPr>
        <w:t>Complete Listing of the compatibility program.</w:t>
      </w:r>
    </w:p>
    <w:p w:rsidR="00B44376" w:rsidRPr="00B44376" w:rsidRDefault="00B44376" w:rsidP="00B44376"/>
    <w:p w:rsidR="00B44376" w:rsidRPr="00B44376" w:rsidRDefault="00B44376" w:rsidP="00B4437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B44376">
        <w:rPr>
          <w:rFonts w:ascii="Courier New" w:hAnsi="Courier New" w:cs="Courier New"/>
          <w:sz w:val="16"/>
          <w:szCs w:val="16"/>
        </w:rPr>
        <w:t>// ************************************************************</w:t>
      </w:r>
    </w:p>
    <w:p w:rsidR="00B44376" w:rsidRPr="00B44376" w:rsidRDefault="00B44376" w:rsidP="00B4437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B44376">
        <w:rPr>
          <w:rFonts w:ascii="Courier New" w:hAnsi="Courier New" w:cs="Courier New"/>
          <w:sz w:val="16"/>
          <w:szCs w:val="16"/>
        </w:rPr>
        <w:t>// ************************************************************</w:t>
      </w:r>
    </w:p>
    <w:p w:rsidR="00B44376" w:rsidRPr="00B44376" w:rsidRDefault="00B44376" w:rsidP="00B4437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B44376">
        <w:rPr>
          <w:rFonts w:ascii="Courier New" w:hAnsi="Courier New" w:cs="Courier New"/>
          <w:sz w:val="16"/>
          <w:szCs w:val="16"/>
        </w:rPr>
        <w:t xml:space="preserve">// Program to enable legacy </w:t>
      </w:r>
      <w:r w:rsidR="00CC1C50">
        <w:rPr>
          <w:rFonts w:ascii="Courier New" w:hAnsi="Courier New" w:cs="Courier New"/>
          <w:sz w:val="16"/>
          <w:szCs w:val="16"/>
        </w:rPr>
        <w:t>sensor</w:t>
      </w:r>
      <w:r w:rsidRPr="00B44376">
        <w:rPr>
          <w:rFonts w:ascii="Courier New" w:hAnsi="Courier New" w:cs="Courier New"/>
          <w:sz w:val="16"/>
          <w:szCs w:val="16"/>
        </w:rPr>
        <w:t xml:space="preserve"> NMEA behavior. </w:t>
      </w:r>
    </w:p>
    <w:p w:rsidR="00B44376" w:rsidRPr="00B44376" w:rsidRDefault="00B44376" w:rsidP="00B4437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B44376">
        <w:rPr>
          <w:rFonts w:ascii="Courier New" w:hAnsi="Courier New" w:cs="Courier New"/>
          <w:sz w:val="16"/>
          <w:szCs w:val="16"/>
        </w:rPr>
        <w:t>// This file loads a set of forth words into the EEPROM</w:t>
      </w:r>
    </w:p>
    <w:p w:rsidR="00B44376" w:rsidRPr="00B44376" w:rsidRDefault="00B44376" w:rsidP="00B4437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B44376">
        <w:rPr>
          <w:rFonts w:ascii="Courier New" w:hAnsi="Courier New" w:cs="Courier New"/>
          <w:sz w:val="16"/>
          <w:szCs w:val="16"/>
        </w:rPr>
        <w:t xml:space="preserve">// that will execute at </w:t>
      </w:r>
      <w:proofErr w:type="spellStart"/>
      <w:r w:rsidRPr="00B44376">
        <w:rPr>
          <w:rFonts w:ascii="Courier New" w:hAnsi="Courier New" w:cs="Courier New"/>
          <w:sz w:val="16"/>
          <w:szCs w:val="16"/>
        </w:rPr>
        <w:t>bootup</w:t>
      </w:r>
      <w:proofErr w:type="spellEnd"/>
      <w:r w:rsidRPr="00B44376">
        <w:rPr>
          <w:rFonts w:ascii="Courier New" w:hAnsi="Courier New" w:cs="Courier New"/>
          <w:sz w:val="16"/>
          <w:szCs w:val="16"/>
        </w:rPr>
        <w:t>.</w:t>
      </w:r>
    </w:p>
    <w:p w:rsidR="00B44376" w:rsidRPr="00B44376" w:rsidRDefault="00B44376" w:rsidP="00B4437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B44376">
        <w:rPr>
          <w:rFonts w:ascii="Courier New" w:hAnsi="Courier New" w:cs="Courier New"/>
          <w:sz w:val="16"/>
          <w:szCs w:val="16"/>
        </w:rPr>
        <w:t xml:space="preserve">// Needs </w:t>
      </w:r>
      <w:proofErr w:type="spellStart"/>
      <w:r w:rsidRPr="00B44376">
        <w:rPr>
          <w:rFonts w:ascii="Courier New" w:hAnsi="Courier New" w:cs="Courier New"/>
          <w:sz w:val="16"/>
          <w:szCs w:val="16"/>
        </w:rPr>
        <w:t>svn</w:t>
      </w:r>
      <w:proofErr w:type="spellEnd"/>
      <w:r w:rsidRPr="00B44376">
        <w:rPr>
          <w:rFonts w:ascii="Courier New" w:hAnsi="Courier New" w:cs="Courier New"/>
          <w:sz w:val="16"/>
          <w:szCs w:val="16"/>
        </w:rPr>
        <w:t xml:space="preserve"> revision 2.1.1 or later.</w:t>
      </w:r>
    </w:p>
    <w:p w:rsidR="00B44376" w:rsidRPr="00B44376" w:rsidRDefault="00B44376" w:rsidP="00B4437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B44376">
        <w:rPr>
          <w:rFonts w:ascii="Courier New" w:hAnsi="Courier New" w:cs="Courier New"/>
          <w:sz w:val="16"/>
          <w:szCs w:val="16"/>
        </w:rPr>
        <w:t>// This program does the following:</w:t>
      </w:r>
    </w:p>
    <w:p w:rsidR="00B44376" w:rsidRPr="00B44376" w:rsidRDefault="00B44376" w:rsidP="00B4437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B44376">
        <w:rPr>
          <w:rFonts w:ascii="Courier New" w:hAnsi="Courier New" w:cs="Courier New"/>
          <w:sz w:val="16"/>
          <w:szCs w:val="16"/>
        </w:rPr>
        <w:t>// 1) Defines a word call b4.  this word prints out a B followed</w:t>
      </w:r>
    </w:p>
    <w:p w:rsidR="00B44376" w:rsidRPr="00B44376" w:rsidRDefault="00B44376" w:rsidP="00B4437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B44376">
        <w:rPr>
          <w:rFonts w:ascii="Courier New" w:hAnsi="Courier New" w:cs="Courier New"/>
          <w:sz w:val="16"/>
          <w:szCs w:val="16"/>
        </w:rPr>
        <w:t>//    by the baud rate as an index. B4 would be printed</w:t>
      </w:r>
    </w:p>
    <w:p w:rsidR="00B44376" w:rsidRPr="00B44376" w:rsidRDefault="00B44376" w:rsidP="00B4437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B44376">
        <w:rPr>
          <w:rFonts w:ascii="Courier New" w:hAnsi="Courier New" w:cs="Courier New"/>
          <w:sz w:val="16"/>
          <w:szCs w:val="16"/>
        </w:rPr>
        <w:t>//    if the baud rate is 9600. B8 would be printed if the baud rate is</w:t>
      </w:r>
    </w:p>
    <w:p w:rsidR="00B44376" w:rsidRPr="00B44376" w:rsidRDefault="00B44376" w:rsidP="00B4437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B44376">
        <w:rPr>
          <w:rFonts w:ascii="Courier New" w:hAnsi="Courier New" w:cs="Courier New"/>
          <w:sz w:val="16"/>
          <w:szCs w:val="16"/>
        </w:rPr>
        <w:t>//    115200.</w:t>
      </w:r>
    </w:p>
    <w:p w:rsidR="00B44376" w:rsidRPr="00B44376" w:rsidRDefault="00B44376" w:rsidP="00B4437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B44376">
        <w:rPr>
          <w:rFonts w:ascii="Courier New" w:hAnsi="Courier New" w:cs="Courier New"/>
          <w:sz w:val="16"/>
          <w:szCs w:val="16"/>
        </w:rPr>
        <w:t>// 2) Executes the b4. word so it is printed at startup.</w:t>
      </w:r>
    </w:p>
    <w:p w:rsidR="00B44376" w:rsidRPr="00B44376" w:rsidRDefault="00B44376" w:rsidP="00B4437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B44376">
        <w:rPr>
          <w:rFonts w:ascii="Courier New" w:hAnsi="Courier New" w:cs="Courier New"/>
          <w:sz w:val="16"/>
          <w:szCs w:val="16"/>
        </w:rPr>
        <w:t>// 3) Defines a word %, that will stop NMEA repeats.</w:t>
      </w:r>
    </w:p>
    <w:p w:rsidR="00B44376" w:rsidRPr="00B44376" w:rsidRDefault="00B44376" w:rsidP="00B4437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B44376">
        <w:rPr>
          <w:rFonts w:ascii="Courier New" w:hAnsi="Courier New" w:cs="Courier New"/>
          <w:sz w:val="16"/>
          <w:szCs w:val="16"/>
        </w:rPr>
        <w:t>// 4) Issues a NMEA command with repeat at startup.</w:t>
      </w:r>
    </w:p>
    <w:p w:rsidR="00B44376" w:rsidRPr="00B44376" w:rsidRDefault="00B44376" w:rsidP="00B4437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B44376">
        <w:rPr>
          <w:rFonts w:ascii="Courier New" w:hAnsi="Courier New" w:cs="Courier New"/>
          <w:sz w:val="16"/>
          <w:szCs w:val="16"/>
        </w:rPr>
        <w:t>//    In this case the command is to output heading with</w:t>
      </w:r>
    </w:p>
    <w:p w:rsidR="00B44376" w:rsidRPr="00B44376" w:rsidRDefault="00B44376" w:rsidP="00B4437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B44376">
        <w:rPr>
          <w:rFonts w:ascii="Courier New" w:hAnsi="Courier New" w:cs="Courier New"/>
          <w:sz w:val="16"/>
          <w:szCs w:val="16"/>
        </w:rPr>
        <w:t>//    a repeat rate of 0.5 seconds.</w:t>
      </w:r>
    </w:p>
    <w:p w:rsidR="00B44376" w:rsidRPr="00B44376" w:rsidRDefault="00B44376" w:rsidP="00B4437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B44376">
        <w:rPr>
          <w:rFonts w:ascii="Courier New" w:hAnsi="Courier New" w:cs="Courier New"/>
          <w:sz w:val="16"/>
          <w:szCs w:val="16"/>
        </w:rPr>
        <w:t xml:space="preserve">// </w:t>
      </w:r>
    </w:p>
    <w:p w:rsidR="00B44376" w:rsidRPr="00B44376" w:rsidRDefault="00B44376" w:rsidP="00B4437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B44376">
        <w:rPr>
          <w:rFonts w:ascii="Courier New" w:hAnsi="Courier New" w:cs="Courier New"/>
          <w:sz w:val="16"/>
          <w:szCs w:val="16"/>
        </w:rPr>
        <w:t xml:space="preserve">// This program is sent to the </w:t>
      </w:r>
      <w:r w:rsidR="00CC1C50">
        <w:rPr>
          <w:rFonts w:ascii="Courier New" w:hAnsi="Courier New" w:cs="Courier New"/>
          <w:sz w:val="16"/>
          <w:szCs w:val="16"/>
        </w:rPr>
        <w:t>sensor</w:t>
      </w:r>
      <w:r w:rsidRPr="00B44376">
        <w:rPr>
          <w:rFonts w:ascii="Courier New" w:hAnsi="Courier New" w:cs="Courier New"/>
          <w:sz w:val="16"/>
          <w:szCs w:val="16"/>
        </w:rPr>
        <w:t xml:space="preserve"> over the serial port.</w:t>
      </w:r>
    </w:p>
    <w:p w:rsidR="00B44376" w:rsidRPr="00B44376" w:rsidRDefault="00B44376" w:rsidP="00B4437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B44376">
        <w:rPr>
          <w:rFonts w:ascii="Courier New" w:hAnsi="Courier New" w:cs="Courier New"/>
          <w:sz w:val="16"/>
          <w:szCs w:val="16"/>
        </w:rPr>
        <w:t xml:space="preserve">// Upon reboot the </w:t>
      </w:r>
      <w:r w:rsidR="00CC1C50">
        <w:rPr>
          <w:rFonts w:ascii="Courier New" w:hAnsi="Courier New" w:cs="Courier New"/>
          <w:sz w:val="16"/>
          <w:szCs w:val="16"/>
        </w:rPr>
        <w:t>sensor</w:t>
      </w:r>
      <w:r w:rsidRPr="00B44376">
        <w:rPr>
          <w:rFonts w:ascii="Courier New" w:hAnsi="Courier New" w:cs="Courier New"/>
          <w:sz w:val="16"/>
          <w:szCs w:val="16"/>
        </w:rPr>
        <w:t xml:space="preserve"> will output "BX"&lt;CR&gt;&lt;LF&gt;</w:t>
      </w:r>
    </w:p>
    <w:p w:rsidR="00B44376" w:rsidRPr="00B44376" w:rsidRDefault="00B44376" w:rsidP="00B4437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B44376">
        <w:rPr>
          <w:rFonts w:ascii="Courier New" w:hAnsi="Courier New" w:cs="Courier New"/>
          <w:sz w:val="16"/>
          <w:szCs w:val="16"/>
        </w:rPr>
        <w:t>// Then it will echo the NMEA command and then an OK.</w:t>
      </w:r>
    </w:p>
    <w:p w:rsidR="00B44376" w:rsidRPr="00B44376" w:rsidRDefault="00B44376" w:rsidP="00B4437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B44376">
        <w:rPr>
          <w:rFonts w:ascii="Courier New" w:hAnsi="Courier New" w:cs="Courier New"/>
          <w:sz w:val="16"/>
          <w:szCs w:val="16"/>
        </w:rPr>
        <w:t>// Then the repeating output will occur at the rate specified.</w:t>
      </w:r>
    </w:p>
    <w:p w:rsidR="00B44376" w:rsidRPr="00B44376" w:rsidRDefault="00B44376" w:rsidP="00B4437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B44376">
        <w:rPr>
          <w:rFonts w:ascii="Courier New" w:hAnsi="Courier New" w:cs="Courier New"/>
          <w:sz w:val="16"/>
          <w:szCs w:val="16"/>
        </w:rPr>
        <w:t>// ************************************************************</w:t>
      </w:r>
    </w:p>
    <w:p w:rsidR="00B44376" w:rsidRPr="00B44376" w:rsidRDefault="00B44376" w:rsidP="00B4437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B44376">
        <w:rPr>
          <w:rFonts w:ascii="Courier New" w:hAnsi="Courier New" w:cs="Courier New"/>
          <w:sz w:val="16"/>
          <w:szCs w:val="16"/>
        </w:rPr>
        <w:t>// ************************************************************</w:t>
      </w:r>
    </w:p>
    <w:p w:rsidR="00B44376" w:rsidRPr="00B44376" w:rsidRDefault="00B44376" w:rsidP="00B4437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p>
    <w:p w:rsidR="00B44376" w:rsidRPr="00B44376" w:rsidRDefault="00B44376" w:rsidP="00B4437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B44376">
        <w:rPr>
          <w:rFonts w:ascii="Courier New" w:hAnsi="Courier New" w:cs="Courier New"/>
          <w:sz w:val="16"/>
          <w:szCs w:val="16"/>
        </w:rPr>
        <w:t>// ************************************************************</w:t>
      </w:r>
    </w:p>
    <w:p w:rsidR="00B44376" w:rsidRPr="00B44376" w:rsidRDefault="00B44376" w:rsidP="00B4437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B44376">
        <w:rPr>
          <w:rFonts w:ascii="Courier New" w:hAnsi="Courier New" w:cs="Courier New"/>
          <w:sz w:val="16"/>
          <w:szCs w:val="16"/>
        </w:rPr>
        <w:t>// Open the user space file.</w:t>
      </w:r>
    </w:p>
    <w:p w:rsidR="00B44376" w:rsidRPr="00B44376" w:rsidRDefault="00B44376" w:rsidP="00B4437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B44376">
        <w:rPr>
          <w:rFonts w:ascii="Courier New" w:hAnsi="Courier New" w:cs="Courier New"/>
          <w:sz w:val="16"/>
          <w:szCs w:val="16"/>
        </w:rPr>
        <w:t>// ************************************************************</w:t>
      </w:r>
    </w:p>
    <w:p w:rsidR="00B44376" w:rsidRPr="00B44376" w:rsidRDefault="00B44376" w:rsidP="00B4437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B44376">
        <w:rPr>
          <w:rFonts w:ascii="Courier New" w:hAnsi="Courier New" w:cs="Courier New"/>
          <w:sz w:val="16"/>
          <w:szCs w:val="16"/>
        </w:rPr>
        <w:t xml:space="preserve">0x10000 </w:t>
      </w:r>
      <w:proofErr w:type="spellStart"/>
      <w:r w:rsidRPr="00B44376">
        <w:rPr>
          <w:rFonts w:ascii="Courier New" w:hAnsi="Courier New" w:cs="Courier New"/>
          <w:sz w:val="16"/>
          <w:szCs w:val="16"/>
        </w:rPr>
        <w:t>userOpen</w:t>
      </w:r>
      <w:proofErr w:type="spellEnd"/>
    </w:p>
    <w:p w:rsidR="00B44376" w:rsidRPr="00B44376" w:rsidRDefault="00B44376" w:rsidP="00B4437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B44376">
        <w:rPr>
          <w:rFonts w:ascii="Courier New" w:hAnsi="Courier New" w:cs="Courier New"/>
          <w:sz w:val="16"/>
          <w:szCs w:val="16"/>
        </w:rPr>
        <w:t xml:space="preserve">: put start: </w:t>
      </w:r>
      <w:proofErr w:type="spellStart"/>
      <w:proofErr w:type="gramStart"/>
      <w:r w:rsidRPr="00B44376">
        <w:rPr>
          <w:rFonts w:ascii="Courier New" w:hAnsi="Courier New" w:cs="Courier New"/>
          <w:sz w:val="16"/>
          <w:szCs w:val="16"/>
        </w:rPr>
        <w:t>userWrite</w:t>
      </w:r>
      <w:proofErr w:type="spellEnd"/>
      <w:r w:rsidRPr="00B44376">
        <w:rPr>
          <w:rFonts w:ascii="Courier New" w:hAnsi="Courier New" w:cs="Courier New"/>
          <w:sz w:val="16"/>
          <w:szCs w:val="16"/>
        </w:rPr>
        <w:t xml:space="preserve"> ;</w:t>
      </w:r>
      <w:proofErr w:type="gramEnd"/>
      <w:r w:rsidRPr="00B44376">
        <w:rPr>
          <w:rFonts w:ascii="Courier New" w:hAnsi="Courier New" w:cs="Courier New"/>
          <w:sz w:val="16"/>
          <w:szCs w:val="16"/>
        </w:rPr>
        <w:t xml:space="preserve">  // This makes writing a record easy.</w:t>
      </w:r>
    </w:p>
    <w:p w:rsidR="00B44376" w:rsidRPr="00B44376" w:rsidRDefault="00B44376" w:rsidP="00B4437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B44376">
        <w:rPr>
          <w:rFonts w:ascii="Courier New" w:hAnsi="Courier New" w:cs="Courier New"/>
          <w:sz w:val="16"/>
          <w:szCs w:val="16"/>
        </w:rPr>
        <w:t>// ************************************************************</w:t>
      </w:r>
    </w:p>
    <w:p w:rsidR="00B44376" w:rsidRPr="00B44376" w:rsidRDefault="00B44376" w:rsidP="00B4437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B44376">
        <w:rPr>
          <w:rFonts w:ascii="Courier New" w:hAnsi="Courier New" w:cs="Courier New"/>
          <w:sz w:val="16"/>
          <w:szCs w:val="16"/>
        </w:rPr>
        <w:t>// this record prints BX</w:t>
      </w:r>
    </w:p>
    <w:p w:rsidR="00B44376" w:rsidRPr="00B44376" w:rsidRDefault="00B44376" w:rsidP="00B4437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B44376">
        <w:rPr>
          <w:rFonts w:ascii="Courier New" w:hAnsi="Courier New" w:cs="Courier New"/>
          <w:sz w:val="16"/>
          <w:szCs w:val="16"/>
        </w:rPr>
        <w:t>// start a formatted string, format one character</w:t>
      </w:r>
    </w:p>
    <w:p w:rsidR="00B44376" w:rsidRPr="00B44376" w:rsidRDefault="00B44376" w:rsidP="00B4437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B44376">
        <w:rPr>
          <w:rFonts w:ascii="Courier New" w:hAnsi="Courier New" w:cs="Courier New"/>
          <w:sz w:val="16"/>
          <w:szCs w:val="16"/>
        </w:rPr>
        <w:t>// then drop the rest.</w:t>
      </w:r>
    </w:p>
    <w:p w:rsidR="00B44376" w:rsidRPr="00B44376" w:rsidRDefault="00B44376" w:rsidP="00B4437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B44376">
        <w:rPr>
          <w:rFonts w:ascii="Courier New" w:hAnsi="Courier New" w:cs="Courier New"/>
          <w:sz w:val="16"/>
          <w:szCs w:val="16"/>
        </w:rPr>
        <w:t xml:space="preserve">// Insert the B in front, type it out, then type </w:t>
      </w:r>
      <w:proofErr w:type="spellStart"/>
      <w:r w:rsidRPr="00B44376">
        <w:rPr>
          <w:rFonts w:ascii="Courier New" w:hAnsi="Courier New" w:cs="Courier New"/>
          <w:sz w:val="16"/>
          <w:szCs w:val="16"/>
        </w:rPr>
        <w:t>cr</w:t>
      </w:r>
      <w:proofErr w:type="gramStart"/>
      <w:r w:rsidRPr="00B44376">
        <w:rPr>
          <w:rFonts w:ascii="Courier New" w:hAnsi="Courier New" w:cs="Courier New"/>
          <w:sz w:val="16"/>
          <w:szCs w:val="16"/>
        </w:rPr>
        <w:t>,lf</w:t>
      </w:r>
      <w:proofErr w:type="spellEnd"/>
      <w:proofErr w:type="gramEnd"/>
      <w:r w:rsidRPr="00B44376">
        <w:rPr>
          <w:rFonts w:ascii="Courier New" w:hAnsi="Courier New" w:cs="Courier New"/>
          <w:sz w:val="16"/>
          <w:szCs w:val="16"/>
        </w:rPr>
        <w:t>.</w:t>
      </w:r>
    </w:p>
    <w:p w:rsidR="00B44376" w:rsidRPr="00B44376" w:rsidRDefault="00B44376" w:rsidP="00B4437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B44376">
        <w:rPr>
          <w:rFonts w:ascii="Courier New" w:hAnsi="Courier New" w:cs="Courier New"/>
          <w:sz w:val="16"/>
          <w:szCs w:val="16"/>
        </w:rPr>
        <w:t>// ************************************************************</w:t>
      </w:r>
    </w:p>
    <w:p w:rsidR="00B44376" w:rsidRPr="00B44376" w:rsidRDefault="00B44376" w:rsidP="00B4437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proofErr w:type="gramStart"/>
      <w:r w:rsidRPr="00B44376">
        <w:rPr>
          <w:rFonts w:ascii="Courier New" w:hAnsi="Courier New" w:cs="Courier New"/>
          <w:sz w:val="16"/>
          <w:szCs w:val="16"/>
        </w:rPr>
        <w:t>put :</w:t>
      </w:r>
      <w:proofErr w:type="gramEnd"/>
      <w:r w:rsidRPr="00B44376">
        <w:rPr>
          <w:rFonts w:ascii="Courier New" w:hAnsi="Courier New" w:cs="Courier New"/>
          <w:sz w:val="16"/>
          <w:szCs w:val="16"/>
        </w:rPr>
        <w:t xml:space="preserve"> b4. </w:t>
      </w:r>
      <w:proofErr w:type="gramStart"/>
      <w:r w:rsidRPr="00B44376">
        <w:rPr>
          <w:rFonts w:ascii="Courier New" w:hAnsi="Courier New" w:cs="Courier New"/>
          <w:sz w:val="16"/>
          <w:szCs w:val="16"/>
        </w:rPr>
        <w:t>baud</w:t>
      </w:r>
      <w:proofErr w:type="gramEnd"/>
      <w:r w:rsidRPr="00B44376">
        <w:rPr>
          <w:rFonts w:ascii="Courier New" w:hAnsi="Courier New" w:cs="Courier New"/>
          <w:sz w:val="16"/>
          <w:szCs w:val="16"/>
        </w:rPr>
        <w:t xml:space="preserve"> di@ &lt;# # drop char B hold #&gt; type ." \r\n</w:t>
      </w:r>
      <w:proofErr w:type="gramStart"/>
      <w:r w:rsidRPr="00B44376">
        <w:rPr>
          <w:rFonts w:ascii="Courier New" w:hAnsi="Courier New" w:cs="Courier New"/>
          <w:sz w:val="16"/>
          <w:szCs w:val="16"/>
        </w:rPr>
        <w:t>"  ;</w:t>
      </w:r>
      <w:proofErr w:type="gramEnd"/>
    </w:p>
    <w:p w:rsidR="00B44376" w:rsidRPr="00B44376" w:rsidRDefault="00B44376" w:rsidP="00B4437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B44376">
        <w:rPr>
          <w:rFonts w:ascii="Courier New" w:hAnsi="Courier New" w:cs="Courier New"/>
          <w:sz w:val="16"/>
          <w:szCs w:val="16"/>
        </w:rPr>
        <w:t>// ************************************************************</w:t>
      </w:r>
    </w:p>
    <w:p w:rsidR="00B44376" w:rsidRPr="00B44376" w:rsidRDefault="00B44376" w:rsidP="00B4437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B44376">
        <w:rPr>
          <w:rFonts w:ascii="Courier New" w:hAnsi="Courier New" w:cs="Courier New"/>
          <w:sz w:val="16"/>
          <w:szCs w:val="16"/>
        </w:rPr>
        <w:t xml:space="preserve">// Run the word </w:t>
      </w:r>
    </w:p>
    <w:p w:rsidR="00B44376" w:rsidRPr="00B44376" w:rsidRDefault="00B44376" w:rsidP="00B4437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B44376">
        <w:rPr>
          <w:rFonts w:ascii="Courier New" w:hAnsi="Courier New" w:cs="Courier New"/>
          <w:sz w:val="16"/>
          <w:szCs w:val="16"/>
        </w:rPr>
        <w:t>// ************************************************************</w:t>
      </w:r>
    </w:p>
    <w:p w:rsidR="00B44376" w:rsidRPr="00B44376" w:rsidRDefault="00B44376" w:rsidP="00B4437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B44376">
        <w:rPr>
          <w:rFonts w:ascii="Courier New" w:hAnsi="Courier New" w:cs="Courier New"/>
          <w:sz w:val="16"/>
          <w:szCs w:val="16"/>
        </w:rPr>
        <w:lastRenderedPageBreak/>
        <w:t>put b4.</w:t>
      </w:r>
    </w:p>
    <w:p w:rsidR="00B44376" w:rsidRPr="00B44376" w:rsidRDefault="00B44376" w:rsidP="00B4437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B44376">
        <w:rPr>
          <w:rFonts w:ascii="Courier New" w:hAnsi="Courier New" w:cs="Courier New"/>
          <w:sz w:val="16"/>
          <w:szCs w:val="16"/>
        </w:rPr>
        <w:t>// ************************************************************</w:t>
      </w:r>
    </w:p>
    <w:p w:rsidR="00B44376" w:rsidRPr="00B44376" w:rsidRDefault="00B44376" w:rsidP="00B4437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B44376">
        <w:rPr>
          <w:rFonts w:ascii="Courier New" w:hAnsi="Courier New" w:cs="Courier New"/>
          <w:sz w:val="16"/>
          <w:szCs w:val="16"/>
        </w:rPr>
        <w:t xml:space="preserve">// Define the % word that allow </w:t>
      </w:r>
      <w:proofErr w:type="spellStart"/>
      <w:r w:rsidRPr="00B44376">
        <w:rPr>
          <w:rFonts w:ascii="Courier New" w:hAnsi="Courier New" w:cs="Courier New"/>
          <w:sz w:val="16"/>
          <w:szCs w:val="16"/>
        </w:rPr>
        <w:t>nmea</w:t>
      </w:r>
      <w:proofErr w:type="spellEnd"/>
      <w:r w:rsidRPr="00B44376">
        <w:rPr>
          <w:rFonts w:ascii="Courier New" w:hAnsi="Courier New" w:cs="Courier New"/>
          <w:sz w:val="16"/>
          <w:szCs w:val="16"/>
        </w:rPr>
        <w:t xml:space="preserve"> repeat suppress.</w:t>
      </w:r>
    </w:p>
    <w:p w:rsidR="00B44376" w:rsidRPr="00B44376" w:rsidRDefault="00B44376" w:rsidP="00B4437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B44376">
        <w:rPr>
          <w:rFonts w:ascii="Courier New" w:hAnsi="Courier New" w:cs="Courier New"/>
          <w:sz w:val="16"/>
          <w:szCs w:val="16"/>
        </w:rPr>
        <w:t>// Type %</w:t>
      </w:r>
      <w:proofErr w:type="gramStart"/>
      <w:r w:rsidRPr="00B44376">
        <w:rPr>
          <w:rFonts w:ascii="Courier New" w:hAnsi="Courier New" w:cs="Courier New"/>
          <w:sz w:val="16"/>
          <w:szCs w:val="16"/>
        </w:rPr>
        <w:t>&lt;CR</w:t>
      </w:r>
      <w:proofErr w:type="gramEnd"/>
      <w:r w:rsidRPr="00B44376">
        <w:rPr>
          <w:rFonts w:ascii="Courier New" w:hAnsi="Courier New" w:cs="Courier New"/>
          <w:sz w:val="16"/>
          <w:szCs w:val="16"/>
        </w:rPr>
        <w:t>&gt; to execute.</w:t>
      </w:r>
    </w:p>
    <w:p w:rsidR="00B44376" w:rsidRPr="00B44376" w:rsidRDefault="00B44376" w:rsidP="00B4437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B44376">
        <w:rPr>
          <w:rFonts w:ascii="Courier New" w:hAnsi="Courier New" w:cs="Courier New"/>
          <w:sz w:val="16"/>
          <w:szCs w:val="16"/>
        </w:rPr>
        <w:t>// ************************************************************</w:t>
      </w:r>
    </w:p>
    <w:p w:rsidR="00B44376" w:rsidRPr="00B44376" w:rsidRDefault="00B44376" w:rsidP="00B4437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proofErr w:type="gramStart"/>
      <w:r w:rsidRPr="00B44376">
        <w:rPr>
          <w:rFonts w:ascii="Courier New" w:hAnsi="Courier New" w:cs="Courier New"/>
          <w:sz w:val="16"/>
          <w:szCs w:val="16"/>
        </w:rPr>
        <w:t>put :</w:t>
      </w:r>
      <w:proofErr w:type="gramEnd"/>
      <w:r w:rsidRPr="00B44376">
        <w:rPr>
          <w:rFonts w:ascii="Courier New" w:hAnsi="Courier New" w:cs="Courier New"/>
          <w:sz w:val="16"/>
          <w:szCs w:val="16"/>
        </w:rPr>
        <w:t xml:space="preserve"> % " $</w:t>
      </w:r>
      <w:proofErr w:type="spellStart"/>
      <w:r w:rsidRPr="00B44376">
        <w:rPr>
          <w:rFonts w:ascii="Courier New" w:hAnsi="Courier New" w:cs="Courier New"/>
          <w:sz w:val="16"/>
          <w:szCs w:val="16"/>
        </w:rPr>
        <w:t>xxHDM</w:t>
      </w:r>
      <w:proofErr w:type="spellEnd"/>
      <w:r w:rsidRPr="00B44376">
        <w:rPr>
          <w:rFonts w:ascii="Courier New" w:hAnsi="Courier New" w:cs="Courier New"/>
          <w:sz w:val="16"/>
          <w:szCs w:val="16"/>
        </w:rPr>
        <w:t xml:space="preserve">\r\n" count </w:t>
      </w:r>
      <w:proofErr w:type="spellStart"/>
      <w:r w:rsidRPr="00B44376">
        <w:rPr>
          <w:rFonts w:ascii="Courier New" w:hAnsi="Courier New" w:cs="Courier New"/>
          <w:sz w:val="16"/>
          <w:szCs w:val="16"/>
        </w:rPr>
        <w:t>nmea</w:t>
      </w:r>
      <w:proofErr w:type="spellEnd"/>
      <w:r w:rsidRPr="00B44376">
        <w:rPr>
          <w:rFonts w:ascii="Courier New" w:hAnsi="Courier New" w:cs="Courier New"/>
          <w:sz w:val="16"/>
          <w:szCs w:val="16"/>
        </w:rPr>
        <w:t>! ;</w:t>
      </w:r>
    </w:p>
    <w:p w:rsidR="00B44376" w:rsidRPr="00B44376" w:rsidRDefault="00B44376" w:rsidP="00B4437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p>
    <w:p w:rsidR="00B44376" w:rsidRPr="00B44376" w:rsidRDefault="00B44376" w:rsidP="00B4437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p>
    <w:p w:rsidR="00B44376" w:rsidRPr="00B44376" w:rsidRDefault="00B44376" w:rsidP="00B4437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B44376">
        <w:rPr>
          <w:rFonts w:ascii="Courier New" w:hAnsi="Courier New" w:cs="Courier New"/>
          <w:sz w:val="16"/>
          <w:szCs w:val="16"/>
        </w:rPr>
        <w:t>// ************************************************************</w:t>
      </w:r>
    </w:p>
    <w:p w:rsidR="00B44376" w:rsidRPr="00B44376" w:rsidRDefault="00B44376" w:rsidP="00B4437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B44376">
        <w:rPr>
          <w:rFonts w:ascii="Courier New" w:hAnsi="Courier New" w:cs="Courier New"/>
          <w:sz w:val="16"/>
          <w:szCs w:val="16"/>
        </w:rPr>
        <w:t>// Issue the NMEA repeat command at startup</w:t>
      </w:r>
    </w:p>
    <w:p w:rsidR="00B44376" w:rsidRPr="00B44376" w:rsidRDefault="00B44376" w:rsidP="00B4437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B44376">
        <w:rPr>
          <w:rFonts w:ascii="Courier New" w:hAnsi="Courier New" w:cs="Courier New"/>
          <w:sz w:val="16"/>
          <w:szCs w:val="16"/>
        </w:rPr>
        <w:t>// ************************************************************</w:t>
      </w:r>
    </w:p>
    <w:p w:rsidR="00B44376" w:rsidRPr="00B44376" w:rsidRDefault="00B44376" w:rsidP="00B4437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proofErr w:type="gramStart"/>
      <w:r w:rsidRPr="00B44376">
        <w:rPr>
          <w:rFonts w:ascii="Courier New" w:hAnsi="Courier New" w:cs="Courier New"/>
          <w:sz w:val="16"/>
          <w:szCs w:val="16"/>
        </w:rPr>
        <w:t>put</w:t>
      </w:r>
      <w:proofErr w:type="gramEnd"/>
      <w:r w:rsidRPr="00B44376">
        <w:rPr>
          <w:rFonts w:ascii="Courier New" w:hAnsi="Courier New" w:cs="Courier New"/>
          <w:sz w:val="16"/>
          <w:szCs w:val="16"/>
        </w:rPr>
        <w:t xml:space="preserve"> " $</w:t>
      </w:r>
      <w:proofErr w:type="spellStart"/>
      <w:r w:rsidRPr="00B44376">
        <w:rPr>
          <w:rFonts w:ascii="Courier New" w:hAnsi="Courier New" w:cs="Courier New"/>
          <w:sz w:val="16"/>
          <w:szCs w:val="16"/>
        </w:rPr>
        <w:t>xxHDM,RPT</w:t>
      </w:r>
      <w:proofErr w:type="spellEnd"/>
      <w:r w:rsidRPr="00B44376">
        <w:rPr>
          <w:rFonts w:ascii="Courier New" w:hAnsi="Courier New" w:cs="Courier New"/>
          <w:sz w:val="16"/>
          <w:szCs w:val="16"/>
        </w:rPr>
        <w:t xml:space="preserve">=0.5\r\n" count </w:t>
      </w:r>
      <w:proofErr w:type="spellStart"/>
      <w:r w:rsidRPr="00B44376">
        <w:rPr>
          <w:rFonts w:ascii="Courier New" w:hAnsi="Courier New" w:cs="Courier New"/>
          <w:sz w:val="16"/>
          <w:szCs w:val="16"/>
        </w:rPr>
        <w:t>nmea</w:t>
      </w:r>
      <w:proofErr w:type="spellEnd"/>
      <w:r w:rsidRPr="00B44376">
        <w:rPr>
          <w:rFonts w:ascii="Courier New" w:hAnsi="Courier New" w:cs="Courier New"/>
          <w:sz w:val="16"/>
          <w:szCs w:val="16"/>
        </w:rPr>
        <w:t>!</w:t>
      </w:r>
    </w:p>
    <w:p w:rsidR="00B44376" w:rsidRPr="00B44376" w:rsidRDefault="00B44376" w:rsidP="00B4437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p>
    <w:p w:rsidR="00B44376" w:rsidRPr="00B44376" w:rsidRDefault="00B44376" w:rsidP="00B4437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B44376">
        <w:rPr>
          <w:rFonts w:ascii="Courier New" w:hAnsi="Courier New" w:cs="Courier New"/>
          <w:sz w:val="16"/>
          <w:szCs w:val="16"/>
        </w:rPr>
        <w:t>// ************************************************************</w:t>
      </w:r>
    </w:p>
    <w:p w:rsidR="00B44376" w:rsidRPr="00B44376" w:rsidRDefault="00B44376" w:rsidP="00B4437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B44376">
        <w:rPr>
          <w:rFonts w:ascii="Courier New" w:hAnsi="Courier New" w:cs="Courier New"/>
          <w:sz w:val="16"/>
          <w:szCs w:val="16"/>
        </w:rPr>
        <w:t>// ************************************************************</w:t>
      </w:r>
    </w:p>
    <w:p w:rsidR="00B44376" w:rsidRPr="00B44376" w:rsidRDefault="00B44376" w:rsidP="00B4437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B44376">
        <w:rPr>
          <w:rFonts w:ascii="Courier New" w:hAnsi="Courier New" w:cs="Courier New"/>
          <w:sz w:val="16"/>
          <w:szCs w:val="16"/>
        </w:rPr>
        <w:t>// Close the user space file</w:t>
      </w:r>
    </w:p>
    <w:p w:rsidR="00B44376" w:rsidRPr="00B44376" w:rsidRDefault="00B44376" w:rsidP="00B4437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r w:rsidRPr="00B44376">
        <w:rPr>
          <w:rFonts w:ascii="Courier New" w:hAnsi="Courier New" w:cs="Courier New"/>
          <w:sz w:val="16"/>
          <w:szCs w:val="16"/>
        </w:rPr>
        <w:t>// ************************************************************</w:t>
      </w:r>
    </w:p>
    <w:p w:rsidR="00B44376" w:rsidRPr="00B44376" w:rsidRDefault="00B44376" w:rsidP="00B44376">
      <w:pPr>
        <w:pBdr>
          <w:top w:val="single" w:sz="4" w:space="1" w:color="auto" w:shadow="1"/>
          <w:left w:val="single" w:sz="4" w:space="4" w:color="auto" w:shadow="1"/>
          <w:bottom w:val="single" w:sz="4" w:space="1" w:color="auto" w:shadow="1"/>
          <w:right w:val="single" w:sz="4" w:space="4" w:color="auto" w:shadow="1"/>
        </w:pBdr>
        <w:ind w:left="720" w:right="1170"/>
        <w:rPr>
          <w:rFonts w:ascii="Courier New" w:hAnsi="Courier New" w:cs="Courier New"/>
          <w:sz w:val="16"/>
          <w:szCs w:val="16"/>
        </w:rPr>
      </w:pPr>
      <w:proofErr w:type="spellStart"/>
      <w:r w:rsidRPr="00B44376">
        <w:rPr>
          <w:rFonts w:ascii="Courier New" w:hAnsi="Courier New" w:cs="Courier New"/>
          <w:sz w:val="16"/>
          <w:szCs w:val="16"/>
        </w:rPr>
        <w:t>userClose</w:t>
      </w:r>
      <w:proofErr w:type="spellEnd"/>
    </w:p>
    <w:p w:rsidR="00B44376" w:rsidRPr="00B44376" w:rsidRDefault="00B44376" w:rsidP="00B44376"/>
    <w:p w:rsidR="00B44376" w:rsidRPr="00B44376" w:rsidRDefault="00B44376" w:rsidP="00B44376"/>
    <w:p w:rsidR="00B44376" w:rsidRPr="00B44376" w:rsidRDefault="00B44376" w:rsidP="00B44376">
      <w:pPr>
        <w:rPr>
          <w:rFonts w:ascii="Calibri" w:hAnsi="Calibri" w:cs="Calibri"/>
        </w:rPr>
      </w:pPr>
    </w:p>
    <w:p w:rsidR="00B44376" w:rsidRPr="00B44376" w:rsidRDefault="00B44376" w:rsidP="00B44376">
      <w:pPr>
        <w:rPr>
          <w:rFonts w:ascii="Calibri" w:hAnsi="Calibri" w:cs="Calibri"/>
          <w:b/>
          <w:szCs w:val="24"/>
        </w:rPr>
      </w:pPr>
      <w:r w:rsidRPr="00B44376">
        <w:rPr>
          <w:rFonts w:ascii="Calibri" w:hAnsi="Calibri" w:cs="Calibri"/>
          <w:b/>
          <w:szCs w:val="24"/>
        </w:rPr>
        <w:t>Want to know more?</w:t>
      </w:r>
    </w:p>
    <w:p w:rsidR="00B44376" w:rsidRPr="00B44376" w:rsidRDefault="00B44376" w:rsidP="00B44376">
      <w:pPr>
        <w:widowControl w:val="0"/>
        <w:numPr>
          <w:ilvl w:val="0"/>
          <w:numId w:val="1"/>
        </w:numPr>
        <w:contextualSpacing/>
        <w:rPr>
          <w:rFonts w:ascii="Calibri" w:eastAsiaTheme="minorHAnsi" w:hAnsi="Calibri" w:cs="Calibri"/>
          <w:szCs w:val="24"/>
          <w:lang w:bidi="en-US"/>
        </w:rPr>
      </w:pPr>
      <w:r w:rsidRPr="00B44376">
        <w:rPr>
          <w:rFonts w:ascii="Calibri" w:eastAsiaTheme="minorHAnsi" w:hAnsi="Calibri" w:cs="Calibri"/>
          <w:szCs w:val="24"/>
          <w:lang w:bidi="en-US"/>
        </w:rPr>
        <w:t xml:space="preserve">Check it out here: </w:t>
      </w:r>
      <w:hyperlink w:history="1">
        <w:r w:rsidR="00CC1C50">
          <w:rPr>
            <w:rFonts w:ascii="Calibri" w:eastAsiaTheme="minorHAnsi" w:hAnsi="Calibri" w:cs="Calibri"/>
            <w:color w:val="0000FF"/>
            <w:szCs w:val="24"/>
            <w:u w:val="single"/>
            <w:lang w:bidi="en-US"/>
          </w:rPr>
          <w:t>www.spartonnavex.com</w:t>
        </w:r>
      </w:hyperlink>
      <w:r w:rsidRPr="00B44376">
        <w:rPr>
          <w:rFonts w:ascii="Calibri" w:eastAsiaTheme="minorHAnsi" w:hAnsi="Calibri" w:cs="Calibri"/>
          <w:szCs w:val="24"/>
          <w:lang w:bidi="en-US"/>
        </w:rPr>
        <w:t xml:space="preserve"> </w:t>
      </w:r>
    </w:p>
    <w:p w:rsidR="001809BA" w:rsidRPr="00B44376" w:rsidRDefault="001809BA" w:rsidP="00B44376"/>
    <w:sectPr w:rsidR="001809BA" w:rsidRPr="00B44376" w:rsidSect="0034721C">
      <w:headerReference w:type="default" r:id="rId9"/>
      <w:footerReference w:type="even" r:id="rId10"/>
      <w:footerReference w:type="default" r:id="rId11"/>
      <w:headerReference w:type="first" r:id="rId12"/>
      <w:footerReference w:type="first" r:id="rId13"/>
      <w:pgSz w:w="12240" w:h="15840"/>
      <w:pgMar w:top="720" w:right="720" w:bottom="720" w:left="720" w:header="720" w:footer="864"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0A19" w:rsidRDefault="003F0A19">
      <w:r>
        <w:separator/>
      </w:r>
    </w:p>
  </w:endnote>
  <w:endnote w:type="continuationSeparator" w:id="0">
    <w:p w:rsidR="003F0A19" w:rsidRDefault="003F0A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721C" w:rsidRDefault="0034721C">
    <w:pPr>
      <w:pStyle w:val="Footer"/>
    </w:pPr>
    <w:r w:rsidRPr="003D280C">
      <w:rPr>
        <w:noProof/>
      </w:rPr>
      <w:drawing>
        <wp:anchor distT="0" distB="0" distL="114300" distR="114300" simplePos="0" relativeHeight="251668480" behindDoc="0" locked="0" layoutInCell="1" allowOverlap="1" wp14:anchorId="3D92DB58" wp14:editId="45F5827B">
          <wp:simplePos x="0" y="0"/>
          <wp:positionH relativeFrom="page">
            <wp:posOffset>-46355</wp:posOffset>
          </wp:positionH>
          <wp:positionV relativeFrom="page">
            <wp:align>bottom</wp:align>
          </wp:positionV>
          <wp:extent cx="7807325" cy="840740"/>
          <wp:effectExtent l="19050" t="0" r="3175" b="0"/>
          <wp:wrapTopAndBottom/>
          <wp:docPr id="23" name="Picture 0" descr="logonoadd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noaddress.png"/>
                  <pic:cNvPicPr/>
                </pic:nvPicPr>
                <pic:blipFill>
                  <a:blip r:embed="rId1"/>
                  <a:stretch>
                    <a:fillRect/>
                  </a:stretch>
                </pic:blipFill>
                <pic:spPr>
                  <a:xfrm>
                    <a:off x="0" y="0"/>
                    <a:ext cx="7807325" cy="840740"/>
                  </a:xfrm>
                  <a:prstGeom prst="rect">
                    <a:avLst/>
                  </a:prstGeom>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79261"/>
      <w:docPartObj>
        <w:docPartGallery w:val="Page Numbers (Bottom of Page)"/>
        <w:docPartUnique/>
      </w:docPartObj>
    </w:sdtPr>
    <w:sdtEndPr/>
    <w:sdtContent>
      <w:p w:rsidR="0034721C" w:rsidRDefault="0034721C">
        <w:pPr>
          <w:pStyle w:val="Footer"/>
          <w:jc w:val="center"/>
        </w:pPr>
        <w:r>
          <w:rPr>
            <w:noProof/>
          </w:rPr>
          <w:drawing>
            <wp:anchor distT="0" distB="0" distL="114300" distR="114300" simplePos="0" relativeHeight="251670528" behindDoc="1" locked="0" layoutInCell="1" allowOverlap="1" wp14:anchorId="251C0DA2" wp14:editId="4043CAC8">
              <wp:simplePos x="0" y="0"/>
              <wp:positionH relativeFrom="page">
                <wp:posOffset>-361315</wp:posOffset>
              </wp:positionH>
              <wp:positionV relativeFrom="page">
                <wp:align>bottom</wp:align>
              </wp:positionV>
              <wp:extent cx="8136255" cy="887730"/>
              <wp:effectExtent l="0" t="0" r="0" b="0"/>
              <wp:wrapThrough wrapText="bothSides">
                <wp:wrapPolygon edited="0">
                  <wp:start x="0" y="0"/>
                  <wp:lineTo x="0" y="21322"/>
                  <wp:lineTo x="21544" y="21322"/>
                  <wp:lineTo x="21544" y="0"/>
                  <wp:lineTo x="0" y="0"/>
                </wp:wrapPolygon>
              </wp:wrapThrough>
              <wp:docPr id="24" name="Picture 13" descr="logonoadd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noaddress.png"/>
                      <pic:cNvPicPr/>
                    </pic:nvPicPr>
                    <pic:blipFill>
                      <a:blip r:embed="rId1"/>
                      <a:stretch>
                        <a:fillRect/>
                      </a:stretch>
                    </pic:blipFill>
                    <pic:spPr>
                      <a:xfrm>
                        <a:off x="0" y="0"/>
                        <a:ext cx="8136255" cy="887730"/>
                      </a:xfrm>
                      <a:prstGeom prst="rect">
                        <a:avLst/>
                      </a:prstGeom>
                    </pic:spPr>
                  </pic:pic>
                </a:graphicData>
              </a:graphic>
            </wp:anchor>
          </w:drawing>
        </w:r>
        <w:r w:rsidR="00FE02DD">
          <w:fldChar w:fldCharType="begin"/>
        </w:r>
        <w:r>
          <w:instrText xml:space="preserve"> PAGE   \* MERGEFORMAT </w:instrText>
        </w:r>
        <w:r w:rsidR="00FE02DD">
          <w:fldChar w:fldCharType="separate"/>
        </w:r>
        <w:r w:rsidR="004978A8">
          <w:rPr>
            <w:noProof/>
          </w:rPr>
          <w:t>2</w:t>
        </w:r>
        <w:r w:rsidR="00FE02DD">
          <w:rPr>
            <w:noProof/>
          </w:rPr>
          <w:fldChar w:fldCharType="end"/>
        </w:r>
        <w:r>
          <w:t xml:space="preserve"> (Rev </w:t>
        </w:r>
        <w:r w:rsidR="00CC1C50">
          <w:t>5</w:t>
        </w:r>
        <w:r>
          <w:t>.</w:t>
        </w:r>
        <w:r w:rsidR="002D0A74">
          <w:t>1</w:t>
        </w:r>
        <w:r>
          <w:t>)</w:t>
        </w:r>
      </w:p>
    </w:sdtContent>
  </w:sdt>
  <w:p w:rsidR="0034721C" w:rsidRDefault="0034721C" w:rsidP="00E2210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721C" w:rsidRDefault="00513738">
    <w:pPr>
      <w:pStyle w:val="Footer"/>
    </w:pPr>
    <w:r w:rsidRPr="00266218">
      <w:rPr>
        <w:noProof/>
      </w:rPr>
      <w:drawing>
        <wp:anchor distT="0" distB="0" distL="114300" distR="114300" simplePos="0" relativeHeight="251680768" behindDoc="1" locked="0" layoutInCell="1" allowOverlap="1" wp14:anchorId="0AAA2366" wp14:editId="3C1CB122">
          <wp:simplePos x="0" y="0"/>
          <wp:positionH relativeFrom="page">
            <wp:posOffset>0</wp:posOffset>
          </wp:positionH>
          <wp:positionV relativeFrom="page">
            <wp:posOffset>8629650</wp:posOffset>
          </wp:positionV>
          <wp:extent cx="7886700" cy="1428750"/>
          <wp:effectExtent l="0" t="0" r="0" b="0"/>
          <wp:wrapNone/>
          <wp:docPr id="3" name="Picture 3" descr="Sparton_portrait_4.23.1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arton_portrait_4.23.12-01.jpg"/>
                  <pic:cNvPicPr/>
                </pic:nvPicPr>
                <pic:blipFill>
                  <a:blip r:embed="rId1"/>
                  <a:stretch>
                    <a:fillRect/>
                  </a:stretch>
                </pic:blipFill>
                <pic:spPr>
                  <a:xfrm>
                    <a:off x="0" y="0"/>
                    <a:ext cx="7886700" cy="1428750"/>
                  </a:xfrm>
                  <a:prstGeom prst="rect">
                    <a:avLst/>
                  </a:prstGeom>
                </pic:spPr>
              </pic:pic>
            </a:graphicData>
          </a:graphic>
          <wp14:sizeRelH relativeFrom="margin">
            <wp14:pctWidth>0</wp14:pctWidth>
          </wp14:sizeRelH>
        </wp:anchor>
      </w:drawing>
    </w:r>
    <w:r w:rsidR="0034721C">
      <w:tab/>
    </w:r>
    <w:r w:rsidR="0034721C">
      <w:tab/>
    </w:r>
    <w:r w:rsidR="0034721C">
      <w:tab/>
    </w:r>
    <w:r w:rsidR="0034721C">
      <w:tab/>
    </w:r>
    <w:r w:rsidR="0034721C">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0A19" w:rsidRDefault="003F0A19">
      <w:r>
        <w:separator/>
      </w:r>
    </w:p>
  </w:footnote>
  <w:footnote w:type="continuationSeparator" w:id="0">
    <w:p w:rsidR="003F0A19" w:rsidRDefault="003F0A19">
      <w:r>
        <w:continuationSeparator/>
      </w:r>
    </w:p>
  </w:footnote>
  <w:footnote w:id="1">
    <w:p w:rsidR="00B44376" w:rsidRDefault="00B44376" w:rsidP="00B44376">
      <w:pPr>
        <w:pStyle w:val="FootnoteText"/>
      </w:pPr>
      <w:r>
        <w:rPr>
          <w:rStyle w:val="FootnoteReference"/>
        </w:rPr>
        <w:footnoteRef/>
      </w:r>
      <w:r>
        <w:t xml:space="preserve"> On </w:t>
      </w:r>
      <w:proofErr w:type="spellStart"/>
      <w:r>
        <w:t>TeraTerm</w:t>
      </w:r>
      <w:proofErr w:type="spellEnd"/>
      <w:r>
        <w:t xml:space="preserve"> this is found on the setup-&gt;serial port menu.</w:t>
      </w:r>
    </w:p>
  </w:footnote>
  <w:footnote w:id="2">
    <w:p w:rsidR="00B44376" w:rsidRDefault="00B44376" w:rsidP="00B44376">
      <w:pPr>
        <w:pStyle w:val="FootnoteText"/>
      </w:pPr>
      <w:r>
        <w:rPr>
          <w:rStyle w:val="FootnoteReference"/>
        </w:rPr>
        <w:footnoteRef/>
      </w:r>
      <w:r>
        <w:t xml:space="preserve"> Newlines or spaces count as white space, tabs are not used.</w:t>
      </w:r>
    </w:p>
  </w:footnote>
  <w:footnote w:id="3">
    <w:p w:rsidR="00B44376" w:rsidRDefault="00B44376" w:rsidP="00B44376">
      <w:pPr>
        <w:pStyle w:val="FootnoteText"/>
      </w:pPr>
      <w:r>
        <w:rPr>
          <w:rStyle w:val="FootnoteReference"/>
        </w:rPr>
        <w:footnoteRef/>
      </w:r>
      <w:r>
        <w:t xml:space="preserve"> Inline comments can be done with “(</w:t>
      </w:r>
      <w:proofErr w:type="gramStart"/>
      <w:r>
        <w:t>“ and</w:t>
      </w:r>
      <w:proofErr w:type="gramEnd"/>
      <w:r>
        <w:t xml:space="preserve"> “)”, surrounded by whitespace.</w:t>
      </w:r>
    </w:p>
  </w:footnote>
  <w:footnote w:id="4">
    <w:p w:rsidR="00B44376" w:rsidRDefault="00B44376" w:rsidP="00B44376">
      <w:pPr>
        <w:pStyle w:val="FootnoteText"/>
      </w:pPr>
      <w:r>
        <w:rPr>
          <w:rStyle w:val="FootnoteReference"/>
        </w:rPr>
        <w:footnoteRef/>
      </w:r>
      <w:r>
        <w:t xml:space="preserve"> This word is transient and is lost as soon as the sensor is powered down or reset.</w:t>
      </w:r>
    </w:p>
  </w:footnote>
  <w:footnote w:id="5">
    <w:p w:rsidR="00B44376" w:rsidRDefault="00B44376" w:rsidP="00B44376">
      <w:pPr>
        <w:pStyle w:val="FootnoteText"/>
      </w:pPr>
      <w:r>
        <w:rPr>
          <w:rStyle w:val="FootnoteReference"/>
        </w:rPr>
        <w:footnoteRef/>
      </w:r>
      <w:r>
        <w:t xml:space="preserve"> The output string is built up from right to left.</w:t>
      </w:r>
    </w:p>
  </w:footnote>
  <w:footnote w:id="6">
    <w:p w:rsidR="00B44376" w:rsidRDefault="00B44376" w:rsidP="00B44376">
      <w:pPr>
        <w:pStyle w:val="FootnoteText"/>
      </w:pPr>
      <w:r>
        <w:rPr>
          <w:rStyle w:val="FootnoteReference"/>
        </w:rPr>
        <w:footnoteRef/>
      </w:r>
      <w:r>
        <w:t xml:space="preserve"> Note the NorthTek</w:t>
      </w:r>
      <w:r>
        <w:rPr>
          <w:rFonts w:cstheme="minorHAnsi"/>
        </w:rPr>
        <w:t>™</w:t>
      </w:r>
      <w:r>
        <w:t xml:space="preserve"> version of #&gt; does not remove the value from the stack per ANSI standard. This allows formatting of more than one number in the output “picture”.</w:t>
      </w:r>
    </w:p>
  </w:footnote>
  <w:footnote w:id="7">
    <w:p w:rsidR="00B44376" w:rsidRDefault="00B44376" w:rsidP="00B44376">
      <w:pPr>
        <w:pStyle w:val="FootnoteText"/>
      </w:pPr>
      <w:r>
        <w:rPr>
          <w:rStyle w:val="FootnoteReference"/>
        </w:rPr>
        <w:footnoteRef/>
      </w:r>
      <w:r>
        <w:t xml:space="preserve"> Actually “char” was executed when b4. was being compiled, at runtime the net effect is that the ‘B’ is pushed on the stack at runtime.  If interested the reader is encourage to consult a Forth text regarding compile time versus run time behavior of some words.</w:t>
      </w:r>
    </w:p>
  </w:footnote>
  <w:footnote w:id="8">
    <w:p w:rsidR="00B44376" w:rsidRDefault="00B44376" w:rsidP="00B44376">
      <w:pPr>
        <w:pStyle w:val="FootnoteText"/>
      </w:pPr>
      <w:r>
        <w:rPr>
          <w:rStyle w:val="FootnoteReference"/>
        </w:rPr>
        <w:footnoteRef/>
      </w:r>
      <w:r>
        <w:t xml:space="preserve"> The reference is two values, a count and a pointer. This is expected by the word “type”.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721C" w:rsidRDefault="0034721C" w:rsidP="003D280C">
    <w:pPr>
      <w:pStyle w:val="Header"/>
      <w:spacing w:after="240"/>
      <w:jc w:val="right"/>
      <w:rPr>
        <w:rFonts w:ascii="Calibri" w:hAnsi="Calibri" w:cs="Calibri"/>
        <w:sz w:val="48"/>
        <w:szCs w:val="48"/>
      </w:rPr>
    </w:pPr>
    <w:r>
      <w:rPr>
        <w:noProof/>
      </w:rPr>
      <w:drawing>
        <wp:anchor distT="0" distB="0" distL="114300" distR="114300" simplePos="0" relativeHeight="251676672" behindDoc="0" locked="0" layoutInCell="1" allowOverlap="1" wp14:anchorId="146366DD" wp14:editId="446DF723">
          <wp:simplePos x="0" y="0"/>
          <wp:positionH relativeFrom="column">
            <wp:posOffset>-47625</wp:posOffset>
          </wp:positionH>
          <wp:positionV relativeFrom="paragraph">
            <wp:posOffset>-29210</wp:posOffset>
          </wp:positionV>
          <wp:extent cx="2876550" cy="554355"/>
          <wp:effectExtent l="19050" t="0" r="0" b="0"/>
          <wp:wrapThrough wrapText="bothSides">
            <wp:wrapPolygon edited="0">
              <wp:start x="-143" y="0"/>
              <wp:lineTo x="-143" y="20784"/>
              <wp:lineTo x="21600" y="20784"/>
              <wp:lineTo x="21600" y="0"/>
              <wp:lineTo x="-143" y="0"/>
            </wp:wrapPolygon>
          </wp:wrapThrough>
          <wp:docPr id="22" name="Picture 17" descr="footprintandspar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printandsparton.png"/>
                  <pic:cNvPicPr/>
                </pic:nvPicPr>
                <pic:blipFill>
                  <a:blip r:embed="rId1"/>
                  <a:stretch>
                    <a:fillRect/>
                  </a:stretch>
                </pic:blipFill>
                <pic:spPr>
                  <a:xfrm>
                    <a:off x="0" y="0"/>
                    <a:ext cx="2876550" cy="554355"/>
                  </a:xfrm>
                  <a:prstGeom prst="rect">
                    <a:avLst/>
                  </a:prstGeom>
                </pic:spPr>
              </pic:pic>
            </a:graphicData>
          </a:graphic>
        </wp:anchor>
      </w:drawing>
    </w:r>
    <w:r w:rsidR="007F7D61">
      <w:rPr>
        <w:noProof/>
      </w:rPr>
      <mc:AlternateContent>
        <mc:Choice Requires="wps">
          <w:drawing>
            <wp:anchor distT="0" distB="0" distL="114300" distR="114300" simplePos="0" relativeHeight="251665408" behindDoc="0" locked="0" layoutInCell="1" allowOverlap="1" wp14:anchorId="49AEE529" wp14:editId="559A41DD">
              <wp:simplePos x="0" y="0"/>
              <wp:positionH relativeFrom="column">
                <wp:posOffset>-24130</wp:posOffset>
              </wp:positionH>
              <wp:positionV relativeFrom="paragraph">
                <wp:posOffset>588645</wp:posOffset>
              </wp:positionV>
              <wp:extent cx="6906260" cy="635"/>
              <wp:effectExtent l="0" t="19050" r="8890" b="37465"/>
              <wp:wrapNone/>
              <wp:docPr id="2"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906260" cy="63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4" o:spid="_x0000_s1026" type="#_x0000_t32" style="position:absolute;margin-left:-1.9pt;margin-top:46.35pt;width:543.8pt;height:.0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" strokeweight="3pt"/>
          </w:pict>
        </mc:Fallback>
      </mc:AlternateContent>
    </w:r>
    <w:r>
      <w:tab/>
    </w:r>
    <w:r>
      <w:tab/>
    </w:r>
    <w:r>
      <w:tab/>
    </w:r>
    <w:r w:rsidR="00747C80">
      <w:rPr>
        <w:rFonts w:ascii="Calibri" w:hAnsi="Calibri" w:cs="Calibri"/>
        <w:sz w:val="48"/>
        <w:szCs w:val="48"/>
      </w:rPr>
      <w:t>AN100</w:t>
    </w:r>
    <w:r w:rsidR="008F3CC1">
      <w:rPr>
        <w:rFonts w:ascii="Calibri" w:hAnsi="Calibri" w:cs="Calibri"/>
        <w:sz w:val="48"/>
        <w:szCs w:val="48"/>
      </w:rPr>
      <w:t>2</w:t>
    </w:r>
  </w:p>
  <w:p w:rsidR="0034721C" w:rsidRDefault="0034721C" w:rsidP="003D280C">
    <w:pPr>
      <w:pStyle w:val="Header"/>
      <w:spacing w:after="240"/>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721C" w:rsidRDefault="0034721C" w:rsidP="001C4B0B">
    <w:pPr>
      <w:pStyle w:val="Header"/>
      <w:spacing w:after="240"/>
      <w:jc w:val="right"/>
    </w:pPr>
    <w:r>
      <w:rPr>
        <w:noProof/>
      </w:rPr>
      <w:drawing>
        <wp:anchor distT="0" distB="0" distL="114300" distR="114300" simplePos="0" relativeHeight="251678720" behindDoc="0" locked="0" layoutInCell="1" allowOverlap="1" wp14:anchorId="10E0F86A" wp14:editId="21A6C6A3">
          <wp:simplePos x="0" y="0"/>
          <wp:positionH relativeFrom="column">
            <wp:posOffset>90170</wp:posOffset>
          </wp:positionH>
          <wp:positionV relativeFrom="paragraph">
            <wp:posOffset>-108585</wp:posOffset>
          </wp:positionV>
          <wp:extent cx="3373755" cy="649605"/>
          <wp:effectExtent l="19050" t="0" r="0" b="0"/>
          <wp:wrapThrough wrapText="bothSides">
            <wp:wrapPolygon edited="0">
              <wp:start x="-122" y="0"/>
              <wp:lineTo x="-122" y="20903"/>
              <wp:lineTo x="21588" y="20903"/>
              <wp:lineTo x="21588" y="0"/>
              <wp:lineTo x="-122" y="0"/>
            </wp:wrapPolygon>
          </wp:wrapThrough>
          <wp:docPr id="25" name="Picture 17" descr="footprintandspar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printandsparton.png"/>
                  <pic:cNvPicPr/>
                </pic:nvPicPr>
                <pic:blipFill>
                  <a:blip r:embed="rId1"/>
                  <a:stretch>
                    <a:fillRect/>
                  </a:stretch>
                </pic:blipFill>
                <pic:spPr>
                  <a:xfrm>
                    <a:off x="0" y="0"/>
                    <a:ext cx="3373755" cy="649605"/>
                  </a:xfrm>
                  <a:prstGeom prst="rect">
                    <a:avLst/>
                  </a:prstGeom>
                </pic:spPr>
              </pic:pic>
            </a:graphicData>
          </a:graphic>
        </wp:anchor>
      </w:drawing>
    </w:r>
    <w:r w:rsidR="007F7D61">
      <w:rPr>
        <w:noProof/>
      </w:rPr>
      <mc:AlternateContent>
        <mc:Choice Requires="wps">
          <w:drawing>
            <wp:anchor distT="0" distB="0" distL="114300" distR="114300" simplePos="0" relativeHeight="251674624" behindDoc="0" locked="0" layoutInCell="1" allowOverlap="1" wp14:anchorId="161F23AC" wp14:editId="43A849C3">
              <wp:simplePos x="0" y="0"/>
              <wp:positionH relativeFrom="column">
                <wp:posOffset>-24130</wp:posOffset>
              </wp:positionH>
              <wp:positionV relativeFrom="paragraph">
                <wp:posOffset>588645</wp:posOffset>
              </wp:positionV>
              <wp:extent cx="6906260" cy="635"/>
              <wp:effectExtent l="0" t="19050" r="8890" b="37465"/>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906260" cy="63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6" o:spid="_x0000_s1026" type="#_x0000_t32" style="position:absolute;margin-left:-1.9pt;margin-top:46.35pt;width:543.8pt;height:.0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" strokeweight="3pt"/>
          </w:pict>
        </mc:Fallback>
      </mc:AlternateContent>
    </w:r>
    <w:r>
      <w:tab/>
    </w:r>
    <w:r>
      <w:tab/>
    </w:r>
    <w:r>
      <w:tab/>
    </w:r>
    <w:r w:rsidR="00747C80">
      <w:rPr>
        <w:rFonts w:ascii="Calibri" w:hAnsi="Calibri" w:cs="Calibri"/>
        <w:sz w:val="48"/>
        <w:szCs w:val="48"/>
      </w:rPr>
      <w:t>AN100</w:t>
    </w:r>
    <w:r w:rsidR="00B44376">
      <w:rPr>
        <w:rFonts w:ascii="Calibri" w:hAnsi="Calibri" w:cs="Calibri"/>
        <w:sz w:val="48"/>
        <w:szCs w:val="48"/>
      </w:rPr>
      <w:t>2</w:t>
    </w:r>
    <w:r w:rsidR="004978A8">
      <w:rPr>
        <w:rFonts w:ascii="Calibri" w:hAnsi="Calibri" w:cs="Calibri"/>
        <w:sz w:val="48"/>
        <w:szCs w:val="48"/>
      </w:rPr>
      <w:t>E</w:t>
    </w:r>
  </w:p>
  <w:p w:rsidR="0034721C" w:rsidRPr="001C4B0B" w:rsidRDefault="0034721C" w:rsidP="001C4B0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032DA"/>
    <w:multiLevelType w:val="hybridMultilevel"/>
    <w:tmpl w:val="DAA20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BF5B2D"/>
    <w:multiLevelType w:val="hybridMultilevel"/>
    <w:tmpl w:val="1834F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B040B7"/>
    <w:multiLevelType w:val="hybridMultilevel"/>
    <w:tmpl w:val="82EAF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C3733C"/>
    <w:multiLevelType w:val="hybridMultilevel"/>
    <w:tmpl w:val="15D61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EE2E1B"/>
    <w:multiLevelType w:val="hybridMultilevel"/>
    <w:tmpl w:val="1D9C4D8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nsid w:val="0A951B0B"/>
    <w:multiLevelType w:val="hybridMultilevel"/>
    <w:tmpl w:val="4B4ACF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DE949B1"/>
    <w:multiLevelType w:val="hybridMultilevel"/>
    <w:tmpl w:val="7D3E20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DC06AB"/>
    <w:multiLevelType w:val="hybridMultilevel"/>
    <w:tmpl w:val="0A5CEAF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1336280D"/>
    <w:multiLevelType w:val="hybridMultilevel"/>
    <w:tmpl w:val="76F4F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5D6B33"/>
    <w:multiLevelType w:val="hybridMultilevel"/>
    <w:tmpl w:val="897E2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037F9B"/>
    <w:multiLevelType w:val="hybridMultilevel"/>
    <w:tmpl w:val="BEAEC454"/>
    <w:lvl w:ilvl="0" w:tplc="A90E1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1AF6AED"/>
    <w:multiLevelType w:val="hybridMultilevel"/>
    <w:tmpl w:val="98EE8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E460B4"/>
    <w:multiLevelType w:val="hybridMultilevel"/>
    <w:tmpl w:val="26ACE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9133C0"/>
    <w:multiLevelType w:val="hybridMultilevel"/>
    <w:tmpl w:val="346A5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5A1737"/>
    <w:multiLevelType w:val="hybridMultilevel"/>
    <w:tmpl w:val="9198F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2B67AC"/>
    <w:multiLevelType w:val="hybridMultilevel"/>
    <w:tmpl w:val="32683D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A4A0972"/>
    <w:multiLevelType w:val="hybridMultilevel"/>
    <w:tmpl w:val="2F588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AC03004"/>
    <w:multiLevelType w:val="hybridMultilevel"/>
    <w:tmpl w:val="9F3AF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940BD4"/>
    <w:multiLevelType w:val="hybridMultilevel"/>
    <w:tmpl w:val="C7660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C417FE"/>
    <w:multiLevelType w:val="hybridMultilevel"/>
    <w:tmpl w:val="360CC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4DB6D85"/>
    <w:multiLevelType w:val="hybridMultilevel"/>
    <w:tmpl w:val="ABE61F4C"/>
    <w:lvl w:ilvl="0" w:tplc="9DD6AB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52C19E1"/>
    <w:multiLevelType w:val="hybridMultilevel"/>
    <w:tmpl w:val="E9C865D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2">
    <w:nsid w:val="69570608"/>
    <w:multiLevelType w:val="hybridMultilevel"/>
    <w:tmpl w:val="DA5C8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9B63BFF"/>
    <w:multiLevelType w:val="hybridMultilevel"/>
    <w:tmpl w:val="B4B8A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A3933A4"/>
    <w:multiLevelType w:val="hybridMultilevel"/>
    <w:tmpl w:val="9718F6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BBF338F"/>
    <w:multiLevelType w:val="hybridMultilevel"/>
    <w:tmpl w:val="55F04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DD11483"/>
    <w:multiLevelType w:val="singleLevel"/>
    <w:tmpl w:val="04090001"/>
    <w:lvl w:ilvl="0">
      <w:start w:val="1"/>
      <w:numFmt w:val="bullet"/>
      <w:lvlText w:val=""/>
      <w:lvlJc w:val="left"/>
      <w:pPr>
        <w:ind w:left="720" w:hanging="360"/>
      </w:pPr>
      <w:rPr>
        <w:rFonts w:ascii="Symbol" w:hAnsi="Symbol" w:hint="default"/>
      </w:rPr>
    </w:lvl>
  </w:abstractNum>
  <w:abstractNum w:abstractNumId="27">
    <w:nsid w:val="7F582A98"/>
    <w:multiLevelType w:val="hybridMultilevel"/>
    <w:tmpl w:val="974A9CEE"/>
    <w:lvl w:ilvl="0" w:tplc="77321D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26"/>
  </w:num>
  <w:num w:numId="3">
    <w:abstractNumId w:val="4"/>
  </w:num>
  <w:num w:numId="4">
    <w:abstractNumId w:val="17"/>
  </w:num>
  <w:num w:numId="5">
    <w:abstractNumId w:val="25"/>
  </w:num>
  <w:num w:numId="6">
    <w:abstractNumId w:val="18"/>
  </w:num>
  <w:num w:numId="7">
    <w:abstractNumId w:val="14"/>
  </w:num>
  <w:num w:numId="8">
    <w:abstractNumId w:val="15"/>
  </w:num>
  <w:num w:numId="9">
    <w:abstractNumId w:val="24"/>
  </w:num>
  <w:num w:numId="10">
    <w:abstractNumId w:val="0"/>
  </w:num>
  <w:num w:numId="11">
    <w:abstractNumId w:val="11"/>
  </w:num>
  <w:num w:numId="12">
    <w:abstractNumId w:val="7"/>
  </w:num>
  <w:num w:numId="13">
    <w:abstractNumId w:val="16"/>
  </w:num>
  <w:num w:numId="14">
    <w:abstractNumId w:val="22"/>
  </w:num>
  <w:num w:numId="15">
    <w:abstractNumId w:val="2"/>
  </w:num>
  <w:num w:numId="16">
    <w:abstractNumId w:val="8"/>
  </w:num>
  <w:num w:numId="17">
    <w:abstractNumId w:val="23"/>
  </w:num>
  <w:num w:numId="18">
    <w:abstractNumId w:val="3"/>
  </w:num>
  <w:num w:numId="19">
    <w:abstractNumId w:val="9"/>
  </w:num>
  <w:num w:numId="20">
    <w:abstractNumId w:val="19"/>
  </w:num>
  <w:num w:numId="21">
    <w:abstractNumId w:val="12"/>
  </w:num>
  <w:num w:numId="22">
    <w:abstractNumId w:val="21"/>
  </w:num>
  <w:num w:numId="23">
    <w:abstractNumId w:val="1"/>
  </w:num>
  <w:num w:numId="24">
    <w:abstractNumId w:val="13"/>
  </w:num>
  <w:num w:numId="25">
    <w:abstractNumId w:val="20"/>
  </w:num>
  <w:num w:numId="26">
    <w:abstractNumId w:val="10"/>
  </w:num>
  <w:num w:numId="27">
    <w:abstractNumId w:val="27"/>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rawingGridVerticalSpacing w:val="360"/>
  <w:displayHorizontalDrawingGridEvery w:val="0"/>
  <w:displayVerticalDrawingGridEvery w:val="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4EC4"/>
    <w:rsid w:val="0000195C"/>
    <w:rsid w:val="00006B5D"/>
    <w:rsid w:val="000075E0"/>
    <w:rsid w:val="00010410"/>
    <w:rsid w:val="00022623"/>
    <w:rsid w:val="00023B9E"/>
    <w:rsid w:val="0003570C"/>
    <w:rsid w:val="00044247"/>
    <w:rsid w:val="00057024"/>
    <w:rsid w:val="000632BC"/>
    <w:rsid w:val="000717A8"/>
    <w:rsid w:val="00076C9E"/>
    <w:rsid w:val="0008389A"/>
    <w:rsid w:val="00087CE2"/>
    <w:rsid w:val="00092DC4"/>
    <w:rsid w:val="00096CDB"/>
    <w:rsid w:val="00096CE1"/>
    <w:rsid w:val="000B347D"/>
    <w:rsid w:val="000B3F5B"/>
    <w:rsid w:val="000C5768"/>
    <w:rsid w:val="000D0D89"/>
    <w:rsid w:val="000D3EF4"/>
    <w:rsid w:val="000E24A9"/>
    <w:rsid w:val="000E5443"/>
    <w:rsid w:val="000E62D2"/>
    <w:rsid w:val="000E63D1"/>
    <w:rsid w:val="000F14A5"/>
    <w:rsid w:val="000F7425"/>
    <w:rsid w:val="00103CCB"/>
    <w:rsid w:val="0010632F"/>
    <w:rsid w:val="00114374"/>
    <w:rsid w:val="00114D34"/>
    <w:rsid w:val="00117C13"/>
    <w:rsid w:val="00130D96"/>
    <w:rsid w:val="0013198F"/>
    <w:rsid w:val="00145B95"/>
    <w:rsid w:val="00162013"/>
    <w:rsid w:val="001625F5"/>
    <w:rsid w:val="00174996"/>
    <w:rsid w:val="00175A84"/>
    <w:rsid w:val="0017667E"/>
    <w:rsid w:val="001809BA"/>
    <w:rsid w:val="00186D81"/>
    <w:rsid w:val="001908A9"/>
    <w:rsid w:val="001910B6"/>
    <w:rsid w:val="001A1664"/>
    <w:rsid w:val="001A26E0"/>
    <w:rsid w:val="001B23D1"/>
    <w:rsid w:val="001C069F"/>
    <w:rsid w:val="001C0A89"/>
    <w:rsid w:val="001C4B0B"/>
    <w:rsid w:val="001C5649"/>
    <w:rsid w:val="001E1435"/>
    <w:rsid w:val="001F1C10"/>
    <w:rsid w:val="001F462C"/>
    <w:rsid w:val="00201EDC"/>
    <w:rsid w:val="00204ADE"/>
    <w:rsid w:val="00215E61"/>
    <w:rsid w:val="00241283"/>
    <w:rsid w:val="00243733"/>
    <w:rsid w:val="0025362F"/>
    <w:rsid w:val="00253D10"/>
    <w:rsid w:val="00261674"/>
    <w:rsid w:val="002618EF"/>
    <w:rsid w:val="002660F3"/>
    <w:rsid w:val="00284178"/>
    <w:rsid w:val="00284D58"/>
    <w:rsid w:val="002932DA"/>
    <w:rsid w:val="002942DC"/>
    <w:rsid w:val="00295014"/>
    <w:rsid w:val="00296EC2"/>
    <w:rsid w:val="002A4417"/>
    <w:rsid w:val="002A54CC"/>
    <w:rsid w:val="002B1D8E"/>
    <w:rsid w:val="002C0A90"/>
    <w:rsid w:val="002C391D"/>
    <w:rsid w:val="002D0A74"/>
    <w:rsid w:val="002D488D"/>
    <w:rsid w:val="002D5001"/>
    <w:rsid w:val="002D5E80"/>
    <w:rsid w:val="002E61CA"/>
    <w:rsid w:val="002F0A0C"/>
    <w:rsid w:val="002F33FE"/>
    <w:rsid w:val="00301268"/>
    <w:rsid w:val="00301CA3"/>
    <w:rsid w:val="00306A03"/>
    <w:rsid w:val="0031072C"/>
    <w:rsid w:val="00311C53"/>
    <w:rsid w:val="00320573"/>
    <w:rsid w:val="00322D88"/>
    <w:rsid w:val="00323313"/>
    <w:rsid w:val="00323DED"/>
    <w:rsid w:val="00326CB4"/>
    <w:rsid w:val="00334273"/>
    <w:rsid w:val="00334541"/>
    <w:rsid w:val="003368A6"/>
    <w:rsid w:val="003437F4"/>
    <w:rsid w:val="003461FB"/>
    <w:rsid w:val="003471DD"/>
    <w:rsid w:val="0034721C"/>
    <w:rsid w:val="003519E9"/>
    <w:rsid w:val="00355841"/>
    <w:rsid w:val="00355D68"/>
    <w:rsid w:val="00360B92"/>
    <w:rsid w:val="00363990"/>
    <w:rsid w:val="00374E44"/>
    <w:rsid w:val="0038381E"/>
    <w:rsid w:val="0038791C"/>
    <w:rsid w:val="003A58E5"/>
    <w:rsid w:val="003A7A84"/>
    <w:rsid w:val="003B493D"/>
    <w:rsid w:val="003B72D0"/>
    <w:rsid w:val="003B74F4"/>
    <w:rsid w:val="003C0A3F"/>
    <w:rsid w:val="003D120E"/>
    <w:rsid w:val="003D12CD"/>
    <w:rsid w:val="003D1756"/>
    <w:rsid w:val="003D280C"/>
    <w:rsid w:val="003D7A64"/>
    <w:rsid w:val="003D7D0A"/>
    <w:rsid w:val="003E3B4B"/>
    <w:rsid w:val="003F0A19"/>
    <w:rsid w:val="0040404F"/>
    <w:rsid w:val="00422472"/>
    <w:rsid w:val="0043687B"/>
    <w:rsid w:val="00443D7C"/>
    <w:rsid w:val="00447C40"/>
    <w:rsid w:val="00450A9C"/>
    <w:rsid w:val="004537AC"/>
    <w:rsid w:val="00460825"/>
    <w:rsid w:val="00460D1B"/>
    <w:rsid w:val="00473196"/>
    <w:rsid w:val="004874AF"/>
    <w:rsid w:val="004978A8"/>
    <w:rsid w:val="004A30A6"/>
    <w:rsid w:val="004A671A"/>
    <w:rsid w:val="004B35E3"/>
    <w:rsid w:val="004B4214"/>
    <w:rsid w:val="004B44DF"/>
    <w:rsid w:val="004C0BA2"/>
    <w:rsid w:val="004C2F2A"/>
    <w:rsid w:val="004D1044"/>
    <w:rsid w:val="004E7A5B"/>
    <w:rsid w:val="004F22BC"/>
    <w:rsid w:val="004F4FE5"/>
    <w:rsid w:val="004F79DD"/>
    <w:rsid w:val="005029DB"/>
    <w:rsid w:val="00513738"/>
    <w:rsid w:val="00521A6C"/>
    <w:rsid w:val="00523DFF"/>
    <w:rsid w:val="0053434A"/>
    <w:rsid w:val="00535084"/>
    <w:rsid w:val="00551B1E"/>
    <w:rsid w:val="00553C63"/>
    <w:rsid w:val="00556030"/>
    <w:rsid w:val="00570B5E"/>
    <w:rsid w:val="00574BA8"/>
    <w:rsid w:val="00575DCF"/>
    <w:rsid w:val="005877A9"/>
    <w:rsid w:val="00591225"/>
    <w:rsid w:val="0059399F"/>
    <w:rsid w:val="005C32D5"/>
    <w:rsid w:val="005C7BE1"/>
    <w:rsid w:val="005D2589"/>
    <w:rsid w:val="005D5D71"/>
    <w:rsid w:val="005E2338"/>
    <w:rsid w:val="005F017A"/>
    <w:rsid w:val="005F456E"/>
    <w:rsid w:val="0060542B"/>
    <w:rsid w:val="0061035F"/>
    <w:rsid w:val="006139E4"/>
    <w:rsid w:val="006140EA"/>
    <w:rsid w:val="00621FC6"/>
    <w:rsid w:val="00634A71"/>
    <w:rsid w:val="00637D66"/>
    <w:rsid w:val="00653C1D"/>
    <w:rsid w:val="006633B1"/>
    <w:rsid w:val="006643E6"/>
    <w:rsid w:val="0067262F"/>
    <w:rsid w:val="00672656"/>
    <w:rsid w:val="00681DAC"/>
    <w:rsid w:val="00687754"/>
    <w:rsid w:val="006879FB"/>
    <w:rsid w:val="006962D4"/>
    <w:rsid w:val="006972E4"/>
    <w:rsid w:val="006A3ABD"/>
    <w:rsid w:val="006B0E79"/>
    <w:rsid w:val="006B11AF"/>
    <w:rsid w:val="006B2B32"/>
    <w:rsid w:val="006B6A92"/>
    <w:rsid w:val="006C03BF"/>
    <w:rsid w:val="006D149D"/>
    <w:rsid w:val="006D4A08"/>
    <w:rsid w:val="006D7257"/>
    <w:rsid w:val="006E4BD9"/>
    <w:rsid w:val="006E5DF8"/>
    <w:rsid w:val="006E7C9A"/>
    <w:rsid w:val="006F0538"/>
    <w:rsid w:val="006F6227"/>
    <w:rsid w:val="006F7D20"/>
    <w:rsid w:val="00710420"/>
    <w:rsid w:val="0071431D"/>
    <w:rsid w:val="00715DF4"/>
    <w:rsid w:val="00716EC3"/>
    <w:rsid w:val="00735B55"/>
    <w:rsid w:val="00736DD4"/>
    <w:rsid w:val="00740046"/>
    <w:rsid w:val="0074505A"/>
    <w:rsid w:val="007450A9"/>
    <w:rsid w:val="00747C80"/>
    <w:rsid w:val="0075712C"/>
    <w:rsid w:val="00757EF3"/>
    <w:rsid w:val="007600F5"/>
    <w:rsid w:val="00761A6D"/>
    <w:rsid w:val="007654E5"/>
    <w:rsid w:val="00773B4D"/>
    <w:rsid w:val="0077515B"/>
    <w:rsid w:val="007A7011"/>
    <w:rsid w:val="007B4F1E"/>
    <w:rsid w:val="007B5800"/>
    <w:rsid w:val="007C2D1E"/>
    <w:rsid w:val="007C61E6"/>
    <w:rsid w:val="007E30A0"/>
    <w:rsid w:val="007E3BDC"/>
    <w:rsid w:val="007E3F32"/>
    <w:rsid w:val="007F31EA"/>
    <w:rsid w:val="007F7D61"/>
    <w:rsid w:val="00804636"/>
    <w:rsid w:val="008264DB"/>
    <w:rsid w:val="00837874"/>
    <w:rsid w:val="00843A04"/>
    <w:rsid w:val="00844EC4"/>
    <w:rsid w:val="00847735"/>
    <w:rsid w:val="00864DB4"/>
    <w:rsid w:val="00873563"/>
    <w:rsid w:val="0088235A"/>
    <w:rsid w:val="00891296"/>
    <w:rsid w:val="008947C4"/>
    <w:rsid w:val="00894FC5"/>
    <w:rsid w:val="008A68A5"/>
    <w:rsid w:val="008B2FCD"/>
    <w:rsid w:val="008B3D44"/>
    <w:rsid w:val="008B74BA"/>
    <w:rsid w:val="008C6EAE"/>
    <w:rsid w:val="008D1B4E"/>
    <w:rsid w:val="008E3490"/>
    <w:rsid w:val="008E359D"/>
    <w:rsid w:val="008E4117"/>
    <w:rsid w:val="008F3CC1"/>
    <w:rsid w:val="00900410"/>
    <w:rsid w:val="009004C5"/>
    <w:rsid w:val="00913051"/>
    <w:rsid w:val="00943E12"/>
    <w:rsid w:val="00945220"/>
    <w:rsid w:val="009576AA"/>
    <w:rsid w:val="009656FE"/>
    <w:rsid w:val="00967411"/>
    <w:rsid w:val="00970F17"/>
    <w:rsid w:val="00977B26"/>
    <w:rsid w:val="009A396C"/>
    <w:rsid w:val="009B05B1"/>
    <w:rsid w:val="009B2C0E"/>
    <w:rsid w:val="009B4B9E"/>
    <w:rsid w:val="009C27DA"/>
    <w:rsid w:val="009C48A5"/>
    <w:rsid w:val="009D2E53"/>
    <w:rsid w:val="009E021E"/>
    <w:rsid w:val="009E0CDC"/>
    <w:rsid w:val="009E1538"/>
    <w:rsid w:val="009E4F0F"/>
    <w:rsid w:val="009F7237"/>
    <w:rsid w:val="00A00A5C"/>
    <w:rsid w:val="00A04B7D"/>
    <w:rsid w:val="00A27960"/>
    <w:rsid w:val="00A314F3"/>
    <w:rsid w:val="00A50F04"/>
    <w:rsid w:val="00A5365F"/>
    <w:rsid w:val="00A54738"/>
    <w:rsid w:val="00A556BA"/>
    <w:rsid w:val="00A567E6"/>
    <w:rsid w:val="00A6002F"/>
    <w:rsid w:val="00A63B43"/>
    <w:rsid w:val="00A73049"/>
    <w:rsid w:val="00A74248"/>
    <w:rsid w:val="00A77C7C"/>
    <w:rsid w:val="00A84D5C"/>
    <w:rsid w:val="00A8513E"/>
    <w:rsid w:val="00A85DAB"/>
    <w:rsid w:val="00AA10C2"/>
    <w:rsid w:val="00AB1891"/>
    <w:rsid w:val="00AB74ED"/>
    <w:rsid w:val="00AD265A"/>
    <w:rsid w:val="00AD5CD2"/>
    <w:rsid w:val="00AE52BE"/>
    <w:rsid w:val="00AE6EFE"/>
    <w:rsid w:val="00AF1423"/>
    <w:rsid w:val="00AF7472"/>
    <w:rsid w:val="00B00133"/>
    <w:rsid w:val="00B0441F"/>
    <w:rsid w:val="00B153DB"/>
    <w:rsid w:val="00B16159"/>
    <w:rsid w:val="00B25E06"/>
    <w:rsid w:val="00B33179"/>
    <w:rsid w:val="00B34D35"/>
    <w:rsid w:val="00B403A2"/>
    <w:rsid w:val="00B41549"/>
    <w:rsid w:val="00B44376"/>
    <w:rsid w:val="00B53CA0"/>
    <w:rsid w:val="00B54DA6"/>
    <w:rsid w:val="00B57B25"/>
    <w:rsid w:val="00B60A98"/>
    <w:rsid w:val="00B87230"/>
    <w:rsid w:val="00B9296C"/>
    <w:rsid w:val="00B939C0"/>
    <w:rsid w:val="00B94923"/>
    <w:rsid w:val="00BA55DD"/>
    <w:rsid w:val="00BB1583"/>
    <w:rsid w:val="00BB246C"/>
    <w:rsid w:val="00BB3032"/>
    <w:rsid w:val="00BB3A05"/>
    <w:rsid w:val="00BB783C"/>
    <w:rsid w:val="00BC0A7E"/>
    <w:rsid w:val="00BF63C5"/>
    <w:rsid w:val="00C01BF8"/>
    <w:rsid w:val="00C20917"/>
    <w:rsid w:val="00C235C0"/>
    <w:rsid w:val="00C36E56"/>
    <w:rsid w:val="00C454E8"/>
    <w:rsid w:val="00C52C40"/>
    <w:rsid w:val="00C6473A"/>
    <w:rsid w:val="00C73A4D"/>
    <w:rsid w:val="00C760FA"/>
    <w:rsid w:val="00C87807"/>
    <w:rsid w:val="00C964FC"/>
    <w:rsid w:val="00CA6FE3"/>
    <w:rsid w:val="00CB047B"/>
    <w:rsid w:val="00CB438E"/>
    <w:rsid w:val="00CB7B0A"/>
    <w:rsid w:val="00CC0040"/>
    <w:rsid w:val="00CC1C50"/>
    <w:rsid w:val="00CC2471"/>
    <w:rsid w:val="00CC5393"/>
    <w:rsid w:val="00CD0829"/>
    <w:rsid w:val="00CD4C5E"/>
    <w:rsid w:val="00CE77B5"/>
    <w:rsid w:val="00CF2AD9"/>
    <w:rsid w:val="00CF2FDD"/>
    <w:rsid w:val="00CF6929"/>
    <w:rsid w:val="00D044D2"/>
    <w:rsid w:val="00D05DEE"/>
    <w:rsid w:val="00D10C7A"/>
    <w:rsid w:val="00D1744D"/>
    <w:rsid w:val="00D218DD"/>
    <w:rsid w:val="00D25A0E"/>
    <w:rsid w:val="00D319C4"/>
    <w:rsid w:val="00D36611"/>
    <w:rsid w:val="00D377AB"/>
    <w:rsid w:val="00D45B2B"/>
    <w:rsid w:val="00D4609F"/>
    <w:rsid w:val="00D47C05"/>
    <w:rsid w:val="00D5194D"/>
    <w:rsid w:val="00D527C6"/>
    <w:rsid w:val="00D5608D"/>
    <w:rsid w:val="00D568C3"/>
    <w:rsid w:val="00D60C8F"/>
    <w:rsid w:val="00D644D1"/>
    <w:rsid w:val="00D6667D"/>
    <w:rsid w:val="00D66AF8"/>
    <w:rsid w:val="00D70CBD"/>
    <w:rsid w:val="00D70FD0"/>
    <w:rsid w:val="00D85753"/>
    <w:rsid w:val="00D85FA9"/>
    <w:rsid w:val="00D95EE3"/>
    <w:rsid w:val="00DA2AEC"/>
    <w:rsid w:val="00DA69BB"/>
    <w:rsid w:val="00DB2F2D"/>
    <w:rsid w:val="00DB6019"/>
    <w:rsid w:val="00DB7B1B"/>
    <w:rsid w:val="00DC46DE"/>
    <w:rsid w:val="00DC5948"/>
    <w:rsid w:val="00DC6641"/>
    <w:rsid w:val="00DC6EB4"/>
    <w:rsid w:val="00DC7E2D"/>
    <w:rsid w:val="00DD70CA"/>
    <w:rsid w:val="00DF60A1"/>
    <w:rsid w:val="00E056D4"/>
    <w:rsid w:val="00E12999"/>
    <w:rsid w:val="00E14567"/>
    <w:rsid w:val="00E21C37"/>
    <w:rsid w:val="00E22106"/>
    <w:rsid w:val="00E24248"/>
    <w:rsid w:val="00E34D80"/>
    <w:rsid w:val="00E40E96"/>
    <w:rsid w:val="00E460CC"/>
    <w:rsid w:val="00E526C7"/>
    <w:rsid w:val="00E72A82"/>
    <w:rsid w:val="00E76D65"/>
    <w:rsid w:val="00E82402"/>
    <w:rsid w:val="00E83073"/>
    <w:rsid w:val="00E83D0D"/>
    <w:rsid w:val="00E90B62"/>
    <w:rsid w:val="00E93051"/>
    <w:rsid w:val="00E97D83"/>
    <w:rsid w:val="00EA43A9"/>
    <w:rsid w:val="00EB1CE2"/>
    <w:rsid w:val="00EB329F"/>
    <w:rsid w:val="00EC4871"/>
    <w:rsid w:val="00EC50C3"/>
    <w:rsid w:val="00ED171E"/>
    <w:rsid w:val="00ED6581"/>
    <w:rsid w:val="00EE14BC"/>
    <w:rsid w:val="00EF163D"/>
    <w:rsid w:val="00EF182E"/>
    <w:rsid w:val="00F034F0"/>
    <w:rsid w:val="00F03BDD"/>
    <w:rsid w:val="00F106E5"/>
    <w:rsid w:val="00F14E83"/>
    <w:rsid w:val="00F227D0"/>
    <w:rsid w:val="00F257E5"/>
    <w:rsid w:val="00F26D4D"/>
    <w:rsid w:val="00F317FF"/>
    <w:rsid w:val="00F34278"/>
    <w:rsid w:val="00F43837"/>
    <w:rsid w:val="00F50C54"/>
    <w:rsid w:val="00F5402B"/>
    <w:rsid w:val="00F54522"/>
    <w:rsid w:val="00F550FF"/>
    <w:rsid w:val="00F6048A"/>
    <w:rsid w:val="00F70A85"/>
    <w:rsid w:val="00F90DCD"/>
    <w:rsid w:val="00FA042F"/>
    <w:rsid w:val="00FA092D"/>
    <w:rsid w:val="00FA12A3"/>
    <w:rsid w:val="00FC417D"/>
    <w:rsid w:val="00FC685A"/>
    <w:rsid w:val="00FC79AC"/>
    <w:rsid w:val="00FD1183"/>
    <w:rsid w:val="00FD7C6D"/>
    <w:rsid w:val="00FE02DD"/>
    <w:rsid w:val="00FE5A2D"/>
    <w:rsid w:val="00FF43A0"/>
    <w:rsid w:val="00FF50E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lock Text" w:uiPriority="0"/>
    <w:lsdException w:name="Strong" w:semiHidden="0" w:uiPriority="22" w:unhideWhenUsed="0" w:qFormat="1"/>
    <w:lsdException w:name="Emphasis" w:semiHidden="0" w:uiPriority="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3B72D0"/>
    <w:rPr>
      <w:rFonts w:asciiTheme="minorHAnsi" w:hAnsiTheme="minorHAnsi"/>
      <w:sz w:val="24"/>
    </w:rPr>
  </w:style>
  <w:style w:type="paragraph" w:styleId="Heading1">
    <w:name w:val="heading 1"/>
    <w:basedOn w:val="Normal"/>
    <w:next w:val="Normal"/>
    <w:link w:val="Heading1Char"/>
    <w:uiPriority w:val="9"/>
    <w:qFormat/>
    <w:rsid w:val="009E1538"/>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082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6082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4EC4"/>
    <w:pPr>
      <w:tabs>
        <w:tab w:val="center" w:pos="4320"/>
        <w:tab w:val="right" w:pos="8640"/>
      </w:tabs>
    </w:pPr>
  </w:style>
  <w:style w:type="character" w:customStyle="1" w:styleId="HeaderChar">
    <w:name w:val="Header Char"/>
    <w:basedOn w:val="DefaultParagraphFont"/>
    <w:link w:val="Header"/>
    <w:uiPriority w:val="99"/>
    <w:rsid w:val="00844EC4"/>
  </w:style>
  <w:style w:type="paragraph" w:styleId="Footer">
    <w:name w:val="footer"/>
    <w:basedOn w:val="Normal"/>
    <w:link w:val="FooterChar"/>
    <w:uiPriority w:val="99"/>
    <w:unhideWhenUsed/>
    <w:rsid w:val="00844EC4"/>
    <w:pPr>
      <w:tabs>
        <w:tab w:val="center" w:pos="4320"/>
        <w:tab w:val="right" w:pos="8640"/>
      </w:tabs>
    </w:pPr>
  </w:style>
  <w:style w:type="character" w:customStyle="1" w:styleId="FooterChar">
    <w:name w:val="Footer Char"/>
    <w:basedOn w:val="DefaultParagraphFont"/>
    <w:link w:val="Footer"/>
    <w:uiPriority w:val="99"/>
    <w:rsid w:val="00844EC4"/>
  </w:style>
  <w:style w:type="character" w:styleId="Hyperlink">
    <w:name w:val="Hyperlink"/>
    <w:basedOn w:val="DefaultParagraphFont"/>
    <w:uiPriority w:val="99"/>
    <w:unhideWhenUsed/>
    <w:rsid w:val="00844EC4"/>
    <w:rPr>
      <w:color w:val="0000FF"/>
      <w:u w:val="single"/>
    </w:rPr>
  </w:style>
  <w:style w:type="paragraph" w:styleId="ListParagraph">
    <w:name w:val="List Paragraph"/>
    <w:basedOn w:val="Normal"/>
    <w:uiPriority w:val="99"/>
    <w:qFormat/>
    <w:rsid w:val="006B6A92"/>
    <w:pPr>
      <w:widowControl w:val="0"/>
      <w:ind w:left="720" w:firstLine="360"/>
      <w:contextualSpacing/>
    </w:pPr>
    <w:rPr>
      <w:rFonts w:ascii="Times New Roman" w:eastAsiaTheme="minorHAnsi" w:hAnsi="Times New Roman"/>
      <w:szCs w:val="24"/>
      <w:lang w:bidi="en-US"/>
    </w:rPr>
  </w:style>
  <w:style w:type="paragraph" w:styleId="BalloonText">
    <w:name w:val="Balloon Text"/>
    <w:basedOn w:val="Normal"/>
    <w:link w:val="BalloonTextChar"/>
    <w:uiPriority w:val="99"/>
    <w:semiHidden/>
    <w:unhideWhenUsed/>
    <w:rsid w:val="006B6A92"/>
    <w:rPr>
      <w:rFonts w:ascii="Tahoma" w:hAnsi="Tahoma" w:cs="Tahoma"/>
      <w:sz w:val="16"/>
      <w:szCs w:val="16"/>
    </w:rPr>
  </w:style>
  <w:style w:type="character" w:customStyle="1" w:styleId="BalloonTextChar">
    <w:name w:val="Balloon Text Char"/>
    <w:basedOn w:val="DefaultParagraphFont"/>
    <w:link w:val="BalloonText"/>
    <w:uiPriority w:val="99"/>
    <w:semiHidden/>
    <w:rsid w:val="006B6A92"/>
    <w:rPr>
      <w:rFonts w:ascii="Tahoma" w:hAnsi="Tahoma" w:cs="Tahoma"/>
      <w:sz w:val="16"/>
      <w:szCs w:val="16"/>
    </w:rPr>
  </w:style>
  <w:style w:type="character" w:customStyle="1" w:styleId="Heading1Char">
    <w:name w:val="Heading 1 Char"/>
    <w:basedOn w:val="DefaultParagraphFont"/>
    <w:link w:val="Heading1"/>
    <w:uiPriority w:val="9"/>
    <w:rsid w:val="009E1538"/>
    <w:rPr>
      <w:rFonts w:asciiTheme="majorHAnsi" w:eastAsiaTheme="majorEastAsia" w:hAnsiTheme="majorHAnsi" w:cstheme="majorBidi"/>
      <w:b/>
      <w:bCs/>
      <w:color w:val="365F91" w:themeColor="accent1" w:themeShade="BF"/>
      <w:sz w:val="28"/>
      <w:szCs w:val="28"/>
    </w:rPr>
  </w:style>
  <w:style w:type="paragraph" w:styleId="BodyTextIndent">
    <w:name w:val="Body Text Indent"/>
    <w:basedOn w:val="Normal"/>
    <w:link w:val="BodyTextIndentChar"/>
    <w:rsid w:val="009E1538"/>
    <w:pPr>
      <w:tabs>
        <w:tab w:val="left" w:pos="374"/>
      </w:tabs>
      <w:ind w:left="748" w:hanging="748"/>
      <w:jc w:val="both"/>
    </w:pPr>
    <w:rPr>
      <w:rFonts w:ascii="Times New Roman" w:eastAsia="Times New Roman" w:hAnsi="Times New Roman"/>
      <w:sz w:val="20"/>
      <w:szCs w:val="24"/>
    </w:rPr>
  </w:style>
  <w:style w:type="character" w:customStyle="1" w:styleId="BodyTextIndentChar">
    <w:name w:val="Body Text Indent Char"/>
    <w:basedOn w:val="DefaultParagraphFont"/>
    <w:link w:val="BodyTextIndent"/>
    <w:rsid w:val="009E1538"/>
    <w:rPr>
      <w:rFonts w:ascii="Times New Roman" w:eastAsia="Times New Roman" w:hAnsi="Times New Roman"/>
      <w:szCs w:val="24"/>
    </w:rPr>
  </w:style>
  <w:style w:type="paragraph" w:customStyle="1" w:styleId="Default">
    <w:name w:val="Default"/>
    <w:basedOn w:val="Normal"/>
    <w:rsid w:val="00096CDB"/>
    <w:pPr>
      <w:autoSpaceDE w:val="0"/>
      <w:autoSpaceDN w:val="0"/>
    </w:pPr>
    <w:rPr>
      <w:rFonts w:ascii="Arial" w:eastAsiaTheme="minorHAnsi" w:hAnsi="Arial" w:cs="Arial"/>
      <w:color w:val="000000"/>
      <w:szCs w:val="24"/>
    </w:rPr>
  </w:style>
  <w:style w:type="character" w:styleId="Emphasis">
    <w:name w:val="Emphasis"/>
    <w:basedOn w:val="DefaultParagraphFont"/>
    <w:qFormat/>
    <w:rsid w:val="00F550FF"/>
    <w:rPr>
      <w:i/>
      <w:iCs/>
    </w:rPr>
  </w:style>
  <w:style w:type="paragraph" w:customStyle="1" w:styleId="section1">
    <w:name w:val="section1"/>
    <w:basedOn w:val="Normal"/>
    <w:rsid w:val="00F550FF"/>
    <w:pPr>
      <w:spacing w:before="100" w:beforeAutospacing="1" w:after="100" w:afterAutospacing="1"/>
    </w:pPr>
    <w:rPr>
      <w:rFonts w:ascii="Times New Roman" w:eastAsia="Times New Roman" w:hAnsi="Times New Roman"/>
      <w:szCs w:val="24"/>
    </w:rPr>
  </w:style>
  <w:style w:type="table" w:styleId="TableGrid">
    <w:name w:val="Table Grid"/>
    <w:basedOn w:val="TableNormal"/>
    <w:uiPriority w:val="59"/>
    <w:rsid w:val="00AD26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heading">
    <w:name w:val="Subheading"/>
    <w:basedOn w:val="Normal"/>
    <w:link w:val="SubheadingChar"/>
    <w:qFormat/>
    <w:rsid w:val="003B72D0"/>
    <w:rPr>
      <w:rFonts w:ascii="Calibri" w:hAnsi="Calibri" w:cs="Calibri"/>
      <w:b/>
      <w:i/>
    </w:rPr>
  </w:style>
  <w:style w:type="character" w:customStyle="1" w:styleId="SubheadingChar">
    <w:name w:val="Subheading Char"/>
    <w:basedOn w:val="DefaultParagraphFont"/>
    <w:link w:val="Subheading"/>
    <w:rsid w:val="003B72D0"/>
    <w:rPr>
      <w:rFonts w:ascii="Calibri" w:hAnsi="Calibri" w:cs="Calibri"/>
      <w:b/>
      <w:i/>
      <w:sz w:val="24"/>
    </w:rPr>
  </w:style>
  <w:style w:type="paragraph" w:styleId="FootnoteText">
    <w:name w:val="footnote text"/>
    <w:basedOn w:val="Normal"/>
    <w:link w:val="FootnoteTextChar"/>
    <w:uiPriority w:val="99"/>
    <w:semiHidden/>
    <w:unhideWhenUsed/>
    <w:rsid w:val="00977B26"/>
    <w:rPr>
      <w:sz w:val="20"/>
    </w:rPr>
  </w:style>
  <w:style w:type="character" w:customStyle="1" w:styleId="FootnoteTextChar">
    <w:name w:val="Footnote Text Char"/>
    <w:basedOn w:val="DefaultParagraphFont"/>
    <w:link w:val="FootnoteText"/>
    <w:uiPriority w:val="99"/>
    <w:semiHidden/>
    <w:rsid w:val="00977B26"/>
    <w:rPr>
      <w:rFonts w:asciiTheme="minorHAnsi" w:hAnsiTheme="minorHAnsi"/>
    </w:rPr>
  </w:style>
  <w:style w:type="character" w:styleId="FootnoteReference">
    <w:name w:val="footnote reference"/>
    <w:basedOn w:val="DefaultParagraphFont"/>
    <w:uiPriority w:val="99"/>
    <w:semiHidden/>
    <w:unhideWhenUsed/>
    <w:rsid w:val="00977B26"/>
    <w:rPr>
      <w:vertAlign w:val="superscript"/>
    </w:rPr>
  </w:style>
  <w:style w:type="character" w:customStyle="1" w:styleId="bumpedfont15">
    <w:name w:val="bumpedfont15"/>
    <w:basedOn w:val="DefaultParagraphFont"/>
    <w:rsid w:val="000632BC"/>
  </w:style>
  <w:style w:type="character" w:customStyle="1" w:styleId="Heading2Char">
    <w:name w:val="Heading 2 Char"/>
    <w:basedOn w:val="DefaultParagraphFont"/>
    <w:link w:val="Heading2"/>
    <w:uiPriority w:val="9"/>
    <w:rsid w:val="0046082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60825"/>
    <w:rPr>
      <w:rFonts w:asciiTheme="majorHAnsi" w:eastAsiaTheme="majorEastAsia" w:hAnsiTheme="majorHAnsi" w:cstheme="majorBidi"/>
      <w:b/>
      <w:bCs/>
      <w:color w:val="4F81BD" w:themeColor="accent1"/>
      <w:sz w:val="24"/>
    </w:rPr>
  </w:style>
  <w:style w:type="paragraph" w:styleId="Subtitle">
    <w:name w:val="Subtitle"/>
    <w:basedOn w:val="Normal"/>
    <w:next w:val="Normal"/>
    <w:link w:val="SubtitleChar"/>
    <w:uiPriority w:val="11"/>
    <w:qFormat/>
    <w:rsid w:val="00460825"/>
    <w:pPr>
      <w:numPr>
        <w:ilvl w:val="1"/>
      </w:numPr>
      <w:spacing w:line="276" w:lineRule="auto"/>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460825"/>
    <w:rPr>
      <w:rFonts w:asciiTheme="majorHAnsi" w:eastAsiaTheme="majorEastAsia" w:hAnsiTheme="majorHAnsi" w:cstheme="majorBidi"/>
      <w:i/>
      <w:iCs/>
      <w:color w:val="4F81BD" w:themeColor="accent1"/>
      <w:spacing w:val="15"/>
      <w:sz w:val="24"/>
      <w:szCs w:val="24"/>
    </w:rPr>
  </w:style>
  <w:style w:type="paragraph" w:styleId="TOC1">
    <w:name w:val="toc 1"/>
    <w:basedOn w:val="Normal"/>
    <w:next w:val="Normal"/>
    <w:autoRedefine/>
    <w:uiPriority w:val="39"/>
    <w:unhideWhenUsed/>
    <w:rsid w:val="00460825"/>
    <w:pPr>
      <w:spacing w:after="100" w:line="276" w:lineRule="auto"/>
    </w:pPr>
    <w:rPr>
      <w:rFonts w:eastAsiaTheme="minorHAnsi" w:cstheme="minorBidi"/>
      <w:sz w:val="22"/>
      <w:szCs w:val="22"/>
    </w:rPr>
  </w:style>
  <w:style w:type="paragraph" w:styleId="TOC2">
    <w:name w:val="toc 2"/>
    <w:basedOn w:val="Normal"/>
    <w:next w:val="Normal"/>
    <w:autoRedefine/>
    <w:uiPriority w:val="39"/>
    <w:unhideWhenUsed/>
    <w:rsid w:val="00460825"/>
    <w:pPr>
      <w:spacing w:after="100" w:line="276" w:lineRule="auto"/>
      <w:ind w:left="220"/>
    </w:pPr>
    <w:rPr>
      <w:rFonts w:eastAsiaTheme="minorHAnsi" w:cstheme="minorBidi"/>
      <w:sz w:val="22"/>
      <w:szCs w:val="22"/>
    </w:rPr>
  </w:style>
  <w:style w:type="paragraph" w:styleId="TOC3">
    <w:name w:val="toc 3"/>
    <w:basedOn w:val="Normal"/>
    <w:next w:val="Normal"/>
    <w:autoRedefine/>
    <w:uiPriority w:val="39"/>
    <w:unhideWhenUsed/>
    <w:rsid w:val="00460825"/>
    <w:pPr>
      <w:spacing w:after="100" w:line="276" w:lineRule="auto"/>
      <w:ind w:left="440"/>
    </w:pPr>
    <w:rPr>
      <w:rFonts w:eastAsiaTheme="minorHAnsi" w:cstheme="minorBidi"/>
      <w:sz w:val="22"/>
      <w:szCs w:val="22"/>
    </w:rPr>
  </w:style>
  <w:style w:type="paragraph" w:styleId="BlockText">
    <w:name w:val="Block Text"/>
    <w:rsid w:val="00460825"/>
    <w:pPr>
      <w:spacing w:before="120" w:after="120" w:line="240" w:lineRule="atLeast"/>
      <w:ind w:left="1080" w:right="1080"/>
    </w:pPr>
    <w:rPr>
      <w:rFonts w:ascii="Arial" w:eastAsia="SimSun" w:hAnsi="Arial"/>
      <w:sz w:val="22"/>
      <w:szCs w:val="24"/>
      <w:lang w:eastAsia="zh-CN"/>
    </w:rPr>
  </w:style>
  <w:style w:type="character" w:styleId="PlaceholderText">
    <w:name w:val="Placeholder Text"/>
    <w:basedOn w:val="DefaultParagraphFont"/>
    <w:uiPriority w:val="99"/>
    <w:unhideWhenUsed/>
    <w:rsid w:val="002F0A0C"/>
    <w:rPr>
      <w:color w:val="808080"/>
    </w:rPr>
  </w:style>
  <w:style w:type="character" w:styleId="CommentReference">
    <w:name w:val="annotation reference"/>
    <w:basedOn w:val="DefaultParagraphFont"/>
    <w:uiPriority w:val="99"/>
    <w:semiHidden/>
    <w:unhideWhenUsed/>
    <w:rsid w:val="00044247"/>
    <w:rPr>
      <w:sz w:val="16"/>
      <w:szCs w:val="16"/>
    </w:rPr>
  </w:style>
  <w:style w:type="paragraph" w:styleId="CommentText">
    <w:name w:val="annotation text"/>
    <w:basedOn w:val="Normal"/>
    <w:link w:val="CommentTextChar"/>
    <w:uiPriority w:val="99"/>
    <w:semiHidden/>
    <w:unhideWhenUsed/>
    <w:rsid w:val="00044247"/>
    <w:rPr>
      <w:rFonts w:eastAsiaTheme="minorHAnsi" w:cstheme="minorBidi"/>
      <w:sz w:val="20"/>
    </w:rPr>
  </w:style>
  <w:style w:type="character" w:customStyle="1" w:styleId="CommentTextChar">
    <w:name w:val="Comment Text Char"/>
    <w:basedOn w:val="DefaultParagraphFont"/>
    <w:link w:val="CommentText"/>
    <w:uiPriority w:val="99"/>
    <w:semiHidden/>
    <w:rsid w:val="00044247"/>
    <w:rPr>
      <w:rFonts w:asciiTheme="minorHAnsi" w:eastAsiaTheme="minorHAnsi" w:hAnsiTheme="minorHAnsi" w:cstheme="min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lock Text" w:uiPriority="0"/>
    <w:lsdException w:name="Strong" w:semiHidden="0" w:uiPriority="22" w:unhideWhenUsed="0" w:qFormat="1"/>
    <w:lsdException w:name="Emphasis" w:semiHidden="0" w:uiPriority="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3B72D0"/>
    <w:rPr>
      <w:rFonts w:asciiTheme="minorHAnsi" w:hAnsiTheme="minorHAnsi"/>
      <w:sz w:val="24"/>
    </w:rPr>
  </w:style>
  <w:style w:type="paragraph" w:styleId="Heading1">
    <w:name w:val="heading 1"/>
    <w:basedOn w:val="Normal"/>
    <w:next w:val="Normal"/>
    <w:link w:val="Heading1Char"/>
    <w:uiPriority w:val="9"/>
    <w:qFormat/>
    <w:rsid w:val="009E1538"/>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082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6082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4EC4"/>
    <w:pPr>
      <w:tabs>
        <w:tab w:val="center" w:pos="4320"/>
        <w:tab w:val="right" w:pos="8640"/>
      </w:tabs>
    </w:pPr>
  </w:style>
  <w:style w:type="character" w:customStyle="1" w:styleId="HeaderChar">
    <w:name w:val="Header Char"/>
    <w:basedOn w:val="DefaultParagraphFont"/>
    <w:link w:val="Header"/>
    <w:uiPriority w:val="99"/>
    <w:rsid w:val="00844EC4"/>
  </w:style>
  <w:style w:type="paragraph" w:styleId="Footer">
    <w:name w:val="footer"/>
    <w:basedOn w:val="Normal"/>
    <w:link w:val="FooterChar"/>
    <w:uiPriority w:val="99"/>
    <w:unhideWhenUsed/>
    <w:rsid w:val="00844EC4"/>
    <w:pPr>
      <w:tabs>
        <w:tab w:val="center" w:pos="4320"/>
        <w:tab w:val="right" w:pos="8640"/>
      </w:tabs>
    </w:pPr>
  </w:style>
  <w:style w:type="character" w:customStyle="1" w:styleId="FooterChar">
    <w:name w:val="Footer Char"/>
    <w:basedOn w:val="DefaultParagraphFont"/>
    <w:link w:val="Footer"/>
    <w:uiPriority w:val="99"/>
    <w:rsid w:val="00844EC4"/>
  </w:style>
  <w:style w:type="character" w:styleId="Hyperlink">
    <w:name w:val="Hyperlink"/>
    <w:basedOn w:val="DefaultParagraphFont"/>
    <w:uiPriority w:val="99"/>
    <w:unhideWhenUsed/>
    <w:rsid w:val="00844EC4"/>
    <w:rPr>
      <w:color w:val="0000FF"/>
      <w:u w:val="single"/>
    </w:rPr>
  </w:style>
  <w:style w:type="paragraph" w:styleId="ListParagraph">
    <w:name w:val="List Paragraph"/>
    <w:basedOn w:val="Normal"/>
    <w:uiPriority w:val="99"/>
    <w:qFormat/>
    <w:rsid w:val="006B6A92"/>
    <w:pPr>
      <w:widowControl w:val="0"/>
      <w:ind w:left="720" w:firstLine="360"/>
      <w:contextualSpacing/>
    </w:pPr>
    <w:rPr>
      <w:rFonts w:ascii="Times New Roman" w:eastAsiaTheme="minorHAnsi" w:hAnsi="Times New Roman"/>
      <w:szCs w:val="24"/>
      <w:lang w:bidi="en-US"/>
    </w:rPr>
  </w:style>
  <w:style w:type="paragraph" w:styleId="BalloonText">
    <w:name w:val="Balloon Text"/>
    <w:basedOn w:val="Normal"/>
    <w:link w:val="BalloonTextChar"/>
    <w:uiPriority w:val="99"/>
    <w:semiHidden/>
    <w:unhideWhenUsed/>
    <w:rsid w:val="006B6A92"/>
    <w:rPr>
      <w:rFonts w:ascii="Tahoma" w:hAnsi="Tahoma" w:cs="Tahoma"/>
      <w:sz w:val="16"/>
      <w:szCs w:val="16"/>
    </w:rPr>
  </w:style>
  <w:style w:type="character" w:customStyle="1" w:styleId="BalloonTextChar">
    <w:name w:val="Balloon Text Char"/>
    <w:basedOn w:val="DefaultParagraphFont"/>
    <w:link w:val="BalloonText"/>
    <w:uiPriority w:val="99"/>
    <w:semiHidden/>
    <w:rsid w:val="006B6A92"/>
    <w:rPr>
      <w:rFonts w:ascii="Tahoma" w:hAnsi="Tahoma" w:cs="Tahoma"/>
      <w:sz w:val="16"/>
      <w:szCs w:val="16"/>
    </w:rPr>
  </w:style>
  <w:style w:type="character" w:customStyle="1" w:styleId="Heading1Char">
    <w:name w:val="Heading 1 Char"/>
    <w:basedOn w:val="DefaultParagraphFont"/>
    <w:link w:val="Heading1"/>
    <w:uiPriority w:val="9"/>
    <w:rsid w:val="009E1538"/>
    <w:rPr>
      <w:rFonts w:asciiTheme="majorHAnsi" w:eastAsiaTheme="majorEastAsia" w:hAnsiTheme="majorHAnsi" w:cstheme="majorBidi"/>
      <w:b/>
      <w:bCs/>
      <w:color w:val="365F91" w:themeColor="accent1" w:themeShade="BF"/>
      <w:sz w:val="28"/>
      <w:szCs w:val="28"/>
    </w:rPr>
  </w:style>
  <w:style w:type="paragraph" w:styleId="BodyTextIndent">
    <w:name w:val="Body Text Indent"/>
    <w:basedOn w:val="Normal"/>
    <w:link w:val="BodyTextIndentChar"/>
    <w:rsid w:val="009E1538"/>
    <w:pPr>
      <w:tabs>
        <w:tab w:val="left" w:pos="374"/>
      </w:tabs>
      <w:ind w:left="748" w:hanging="748"/>
      <w:jc w:val="both"/>
    </w:pPr>
    <w:rPr>
      <w:rFonts w:ascii="Times New Roman" w:eastAsia="Times New Roman" w:hAnsi="Times New Roman"/>
      <w:sz w:val="20"/>
      <w:szCs w:val="24"/>
    </w:rPr>
  </w:style>
  <w:style w:type="character" w:customStyle="1" w:styleId="BodyTextIndentChar">
    <w:name w:val="Body Text Indent Char"/>
    <w:basedOn w:val="DefaultParagraphFont"/>
    <w:link w:val="BodyTextIndent"/>
    <w:rsid w:val="009E1538"/>
    <w:rPr>
      <w:rFonts w:ascii="Times New Roman" w:eastAsia="Times New Roman" w:hAnsi="Times New Roman"/>
      <w:szCs w:val="24"/>
    </w:rPr>
  </w:style>
  <w:style w:type="paragraph" w:customStyle="1" w:styleId="Default">
    <w:name w:val="Default"/>
    <w:basedOn w:val="Normal"/>
    <w:rsid w:val="00096CDB"/>
    <w:pPr>
      <w:autoSpaceDE w:val="0"/>
      <w:autoSpaceDN w:val="0"/>
    </w:pPr>
    <w:rPr>
      <w:rFonts w:ascii="Arial" w:eastAsiaTheme="minorHAnsi" w:hAnsi="Arial" w:cs="Arial"/>
      <w:color w:val="000000"/>
      <w:szCs w:val="24"/>
    </w:rPr>
  </w:style>
  <w:style w:type="character" w:styleId="Emphasis">
    <w:name w:val="Emphasis"/>
    <w:basedOn w:val="DefaultParagraphFont"/>
    <w:qFormat/>
    <w:rsid w:val="00F550FF"/>
    <w:rPr>
      <w:i/>
      <w:iCs/>
    </w:rPr>
  </w:style>
  <w:style w:type="paragraph" w:customStyle="1" w:styleId="section1">
    <w:name w:val="section1"/>
    <w:basedOn w:val="Normal"/>
    <w:rsid w:val="00F550FF"/>
    <w:pPr>
      <w:spacing w:before="100" w:beforeAutospacing="1" w:after="100" w:afterAutospacing="1"/>
    </w:pPr>
    <w:rPr>
      <w:rFonts w:ascii="Times New Roman" w:eastAsia="Times New Roman" w:hAnsi="Times New Roman"/>
      <w:szCs w:val="24"/>
    </w:rPr>
  </w:style>
  <w:style w:type="table" w:styleId="TableGrid">
    <w:name w:val="Table Grid"/>
    <w:basedOn w:val="TableNormal"/>
    <w:uiPriority w:val="59"/>
    <w:rsid w:val="00AD26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heading">
    <w:name w:val="Subheading"/>
    <w:basedOn w:val="Normal"/>
    <w:link w:val="SubheadingChar"/>
    <w:qFormat/>
    <w:rsid w:val="003B72D0"/>
    <w:rPr>
      <w:rFonts w:ascii="Calibri" w:hAnsi="Calibri" w:cs="Calibri"/>
      <w:b/>
      <w:i/>
    </w:rPr>
  </w:style>
  <w:style w:type="character" w:customStyle="1" w:styleId="SubheadingChar">
    <w:name w:val="Subheading Char"/>
    <w:basedOn w:val="DefaultParagraphFont"/>
    <w:link w:val="Subheading"/>
    <w:rsid w:val="003B72D0"/>
    <w:rPr>
      <w:rFonts w:ascii="Calibri" w:hAnsi="Calibri" w:cs="Calibri"/>
      <w:b/>
      <w:i/>
      <w:sz w:val="24"/>
    </w:rPr>
  </w:style>
  <w:style w:type="paragraph" w:styleId="FootnoteText">
    <w:name w:val="footnote text"/>
    <w:basedOn w:val="Normal"/>
    <w:link w:val="FootnoteTextChar"/>
    <w:uiPriority w:val="99"/>
    <w:semiHidden/>
    <w:unhideWhenUsed/>
    <w:rsid w:val="00977B26"/>
    <w:rPr>
      <w:sz w:val="20"/>
    </w:rPr>
  </w:style>
  <w:style w:type="character" w:customStyle="1" w:styleId="FootnoteTextChar">
    <w:name w:val="Footnote Text Char"/>
    <w:basedOn w:val="DefaultParagraphFont"/>
    <w:link w:val="FootnoteText"/>
    <w:uiPriority w:val="99"/>
    <w:semiHidden/>
    <w:rsid w:val="00977B26"/>
    <w:rPr>
      <w:rFonts w:asciiTheme="minorHAnsi" w:hAnsiTheme="minorHAnsi"/>
    </w:rPr>
  </w:style>
  <w:style w:type="character" w:styleId="FootnoteReference">
    <w:name w:val="footnote reference"/>
    <w:basedOn w:val="DefaultParagraphFont"/>
    <w:uiPriority w:val="99"/>
    <w:semiHidden/>
    <w:unhideWhenUsed/>
    <w:rsid w:val="00977B26"/>
    <w:rPr>
      <w:vertAlign w:val="superscript"/>
    </w:rPr>
  </w:style>
  <w:style w:type="character" w:customStyle="1" w:styleId="bumpedfont15">
    <w:name w:val="bumpedfont15"/>
    <w:basedOn w:val="DefaultParagraphFont"/>
    <w:rsid w:val="000632BC"/>
  </w:style>
  <w:style w:type="character" w:customStyle="1" w:styleId="Heading2Char">
    <w:name w:val="Heading 2 Char"/>
    <w:basedOn w:val="DefaultParagraphFont"/>
    <w:link w:val="Heading2"/>
    <w:uiPriority w:val="9"/>
    <w:rsid w:val="0046082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60825"/>
    <w:rPr>
      <w:rFonts w:asciiTheme="majorHAnsi" w:eastAsiaTheme="majorEastAsia" w:hAnsiTheme="majorHAnsi" w:cstheme="majorBidi"/>
      <w:b/>
      <w:bCs/>
      <w:color w:val="4F81BD" w:themeColor="accent1"/>
      <w:sz w:val="24"/>
    </w:rPr>
  </w:style>
  <w:style w:type="paragraph" w:styleId="Subtitle">
    <w:name w:val="Subtitle"/>
    <w:basedOn w:val="Normal"/>
    <w:next w:val="Normal"/>
    <w:link w:val="SubtitleChar"/>
    <w:uiPriority w:val="11"/>
    <w:qFormat/>
    <w:rsid w:val="00460825"/>
    <w:pPr>
      <w:numPr>
        <w:ilvl w:val="1"/>
      </w:numPr>
      <w:spacing w:line="276" w:lineRule="auto"/>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460825"/>
    <w:rPr>
      <w:rFonts w:asciiTheme="majorHAnsi" w:eastAsiaTheme="majorEastAsia" w:hAnsiTheme="majorHAnsi" w:cstheme="majorBidi"/>
      <w:i/>
      <w:iCs/>
      <w:color w:val="4F81BD" w:themeColor="accent1"/>
      <w:spacing w:val="15"/>
      <w:sz w:val="24"/>
      <w:szCs w:val="24"/>
    </w:rPr>
  </w:style>
  <w:style w:type="paragraph" w:styleId="TOC1">
    <w:name w:val="toc 1"/>
    <w:basedOn w:val="Normal"/>
    <w:next w:val="Normal"/>
    <w:autoRedefine/>
    <w:uiPriority w:val="39"/>
    <w:unhideWhenUsed/>
    <w:rsid w:val="00460825"/>
    <w:pPr>
      <w:spacing w:after="100" w:line="276" w:lineRule="auto"/>
    </w:pPr>
    <w:rPr>
      <w:rFonts w:eastAsiaTheme="minorHAnsi" w:cstheme="minorBidi"/>
      <w:sz w:val="22"/>
      <w:szCs w:val="22"/>
    </w:rPr>
  </w:style>
  <w:style w:type="paragraph" w:styleId="TOC2">
    <w:name w:val="toc 2"/>
    <w:basedOn w:val="Normal"/>
    <w:next w:val="Normal"/>
    <w:autoRedefine/>
    <w:uiPriority w:val="39"/>
    <w:unhideWhenUsed/>
    <w:rsid w:val="00460825"/>
    <w:pPr>
      <w:spacing w:after="100" w:line="276" w:lineRule="auto"/>
      <w:ind w:left="220"/>
    </w:pPr>
    <w:rPr>
      <w:rFonts w:eastAsiaTheme="minorHAnsi" w:cstheme="minorBidi"/>
      <w:sz w:val="22"/>
      <w:szCs w:val="22"/>
    </w:rPr>
  </w:style>
  <w:style w:type="paragraph" w:styleId="TOC3">
    <w:name w:val="toc 3"/>
    <w:basedOn w:val="Normal"/>
    <w:next w:val="Normal"/>
    <w:autoRedefine/>
    <w:uiPriority w:val="39"/>
    <w:unhideWhenUsed/>
    <w:rsid w:val="00460825"/>
    <w:pPr>
      <w:spacing w:after="100" w:line="276" w:lineRule="auto"/>
      <w:ind w:left="440"/>
    </w:pPr>
    <w:rPr>
      <w:rFonts w:eastAsiaTheme="minorHAnsi" w:cstheme="minorBidi"/>
      <w:sz w:val="22"/>
      <w:szCs w:val="22"/>
    </w:rPr>
  </w:style>
  <w:style w:type="paragraph" w:styleId="BlockText">
    <w:name w:val="Block Text"/>
    <w:rsid w:val="00460825"/>
    <w:pPr>
      <w:spacing w:before="120" w:after="120" w:line="240" w:lineRule="atLeast"/>
      <w:ind w:left="1080" w:right="1080"/>
    </w:pPr>
    <w:rPr>
      <w:rFonts w:ascii="Arial" w:eastAsia="SimSun" w:hAnsi="Arial"/>
      <w:sz w:val="22"/>
      <w:szCs w:val="24"/>
      <w:lang w:eastAsia="zh-CN"/>
    </w:rPr>
  </w:style>
  <w:style w:type="character" w:styleId="PlaceholderText">
    <w:name w:val="Placeholder Text"/>
    <w:basedOn w:val="DefaultParagraphFont"/>
    <w:uiPriority w:val="99"/>
    <w:unhideWhenUsed/>
    <w:rsid w:val="002F0A0C"/>
    <w:rPr>
      <w:color w:val="808080"/>
    </w:rPr>
  </w:style>
  <w:style w:type="character" w:styleId="CommentReference">
    <w:name w:val="annotation reference"/>
    <w:basedOn w:val="DefaultParagraphFont"/>
    <w:uiPriority w:val="99"/>
    <w:semiHidden/>
    <w:unhideWhenUsed/>
    <w:rsid w:val="00044247"/>
    <w:rPr>
      <w:sz w:val="16"/>
      <w:szCs w:val="16"/>
    </w:rPr>
  </w:style>
  <w:style w:type="paragraph" w:styleId="CommentText">
    <w:name w:val="annotation text"/>
    <w:basedOn w:val="Normal"/>
    <w:link w:val="CommentTextChar"/>
    <w:uiPriority w:val="99"/>
    <w:semiHidden/>
    <w:unhideWhenUsed/>
    <w:rsid w:val="00044247"/>
    <w:rPr>
      <w:rFonts w:eastAsiaTheme="minorHAnsi" w:cstheme="minorBidi"/>
      <w:sz w:val="20"/>
    </w:rPr>
  </w:style>
  <w:style w:type="character" w:customStyle="1" w:styleId="CommentTextChar">
    <w:name w:val="Comment Text Char"/>
    <w:basedOn w:val="DefaultParagraphFont"/>
    <w:link w:val="CommentText"/>
    <w:uiPriority w:val="99"/>
    <w:semiHidden/>
    <w:rsid w:val="00044247"/>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132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3D9966-6CF2-4E87-B26C-44DF03F98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7</Pages>
  <Words>2363</Words>
  <Characters>12017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Sparton Electronics</Company>
  <LinksUpToDate>false</LinksUpToDate>
  <CharactersWithSpaces>14352</CharactersWithSpaces>
  <SharedDoc>false</SharedDoc>
  <HLinks>
    <vt:vector size="12" baseType="variant">
      <vt:variant>
        <vt:i4>2424925</vt:i4>
      </vt:variant>
      <vt:variant>
        <vt:i4>-1</vt:i4>
      </vt:variant>
      <vt:variant>
        <vt:i4>2051</vt:i4>
      </vt:variant>
      <vt:variant>
        <vt:i4>1</vt:i4>
      </vt:variant>
      <vt:variant>
        <vt:lpwstr>38986_Prod_Sheet_Temp_Ver-B</vt:lpwstr>
      </vt:variant>
      <vt:variant>
        <vt:lpwstr/>
      </vt:variant>
      <vt:variant>
        <vt:i4>2424926</vt:i4>
      </vt:variant>
      <vt:variant>
        <vt:i4>-1</vt:i4>
      </vt:variant>
      <vt:variant>
        <vt:i4>2052</vt:i4>
      </vt:variant>
      <vt:variant>
        <vt:i4>1</vt:i4>
      </vt:variant>
      <vt:variant>
        <vt:lpwstr>38986_Prod_Sheet_Temp_Ver-A</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BOgle</dc:creator>
  <cp:lastModifiedBy>Richard Stephen Wheatley</cp:lastModifiedBy>
  <cp:revision>8</cp:revision>
  <cp:lastPrinted>2013-12-30T19:08:00Z</cp:lastPrinted>
  <dcterms:created xsi:type="dcterms:W3CDTF">2013-12-12T20:43:00Z</dcterms:created>
  <dcterms:modified xsi:type="dcterms:W3CDTF">2016-09-06T15:17:00Z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