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476D2" w14:textId="1EE96C91" w:rsidR="006D06FC" w:rsidRPr="006D06FC" w:rsidRDefault="006D06FC" w:rsidP="006D06FC">
      <w:pPr>
        <w:jc w:val="center"/>
        <w:rPr>
          <w:rFonts w:ascii="Arial" w:hAnsi="Arial" w:cs="Arial"/>
          <w:b/>
          <w:bCs/>
          <w:sz w:val="36"/>
          <w:szCs w:val="36"/>
          <w:u w:val="single"/>
          <w:lang w:val="en-US"/>
        </w:rPr>
      </w:pPr>
      <w:r w:rsidRPr="006D06FC">
        <w:rPr>
          <w:rFonts w:ascii="Arial" w:hAnsi="Arial" w:cs="Arial"/>
          <w:b/>
          <w:bCs/>
          <w:sz w:val="36"/>
          <w:szCs w:val="36"/>
          <w:u w:val="single"/>
          <w:lang w:val="en-US"/>
        </w:rPr>
        <w:t xml:space="preserve">AIR QUALITY TIME SERIES ANALYSIS </w:t>
      </w:r>
      <w:r w:rsidRPr="006D06FC">
        <w:rPr>
          <w:rFonts w:ascii="Arial" w:hAnsi="Arial" w:cs="Arial"/>
          <w:b/>
          <w:bCs/>
          <w:sz w:val="36"/>
          <w:szCs w:val="36"/>
          <w:u w:val="single"/>
          <w:lang w:val="en-US"/>
        </w:rPr>
        <w:t>REPORT</w:t>
      </w:r>
    </w:p>
    <w:p w14:paraId="627F5464" w14:textId="77777777" w:rsidR="006D06FC" w:rsidRDefault="006D06FC" w:rsidP="006D06FC">
      <w:pPr>
        <w:ind w:left="360"/>
        <w:jc w:val="center"/>
        <w:rPr>
          <w:rFonts w:ascii="Arial" w:hAnsi="Arial" w:cs="Arial"/>
          <w:lang w:val="en-US"/>
        </w:rPr>
      </w:pPr>
      <w:r w:rsidRPr="000615E5">
        <w:rPr>
          <w:rFonts w:ascii="Arial" w:hAnsi="Arial" w:cs="Arial"/>
          <w:b/>
          <w:bCs/>
          <w:lang w:val="en-US"/>
        </w:rPr>
        <w:t>Author</w:t>
      </w:r>
      <w:r>
        <w:rPr>
          <w:rFonts w:ascii="Arial" w:hAnsi="Arial" w:cs="Arial"/>
          <w:lang w:val="en-US"/>
        </w:rPr>
        <w:t>: Vaibhav Saran</w:t>
      </w:r>
    </w:p>
    <w:p w14:paraId="49D57511" w14:textId="77777777" w:rsidR="006D06FC" w:rsidRDefault="006D06FC" w:rsidP="006D06FC">
      <w:pPr>
        <w:ind w:left="360"/>
        <w:jc w:val="center"/>
        <w:rPr>
          <w:rFonts w:ascii="Arial" w:hAnsi="Arial" w:cs="Arial"/>
          <w:lang w:val="en-US"/>
        </w:rPr>
      </w:pPr>
      <w:r w:rsidRPr="000615E5">
        <w:rPr>
          <w:rFonts w:ascii="Arial" w:hAnsi="Arial" w:cs="Arial"/>
          <w:b/>
          <w:bCs/>
          <w:lang w:val="en-US"/>
        </w:rPr>
        <w:t>UB ID</w:t>
      </w:r>
      <w:r>
        <w:rPr>
          <w:rFonts w:ascii="Arial" w:hAnsi="Arial" w:cs="Arial"/>
          <w:lang w:val="en-US"/>
        </w:rPr>
        <w:t>: 50615031</w:t>
      </w:r>
    </w:p>
    <w:p w14:paraId="1CF8E6DE" w14:textId="77777777" w:rsidR="006D06FC" w:rsidRDefault="006D06FC" w:rsidP="006D06FC">
      <w:pPr>
        <w:jc w:val="center"/>
        <w:rPr>
          <w:rStyle w:val="Hyperlink"/>
          <w:rFonts w:ascii="Arial" w:hAnsi="Arial" w:cs="Arial"/>
          <w:lang w:val="en-US"/>
        </w:rPr>
      </w:pPr>
      <w:r w:rsidRPr="000615E5">
        <w:rPr>
          <w:rFonts w:ascii="Arial" w:hAnsi="Arial" w:cs="Arial"/>
          <w:b/>
          <w:bCs/>
          <w:lang w:val="en-US"/>
        </w:rPr>
        <w:t>E-Mail</w:t>
      </w:r>
      <w:r>
        <w:rPr>
          <w:rFonts w:ascii="Arial" w:hAnsi="Arial" w:cs="Arial"/>
          <w:lang w:val="en-US"/>
        </w:rPr>
        <w:t xml:space="preserve">: </w:t>
      </w:r>
      <w:hyperlink r:id="rId5" w:history="1">
        <w:r w:rsidRPr="008C7680">
          <w:rPr>
            <w:rStyle w:val="Hyperlink"/>
            <w:rFonts w:ascii="Arial" w:hAnsi="Arial" w:cs="Arial"/>
            <w:lang w:val="en-US"/>
          </w:rPr>
          <w:t>vsaran@buffalo.edu</w:t>
        </w:r>
      </w:hyperlink>
    </w:p>
    <w:p w14:paraId="513631A5" w14:textId="77777777" w:rsidR="00AA48AC" w:rsidRDefault="00AA48AC"/>
    <w:p w14:paraId="43C1AB1F" w14:textId="4D1CF1BE" w:rsidR="006D06FC" w:rsidRDefault="006D06FC">
      <w:pPr>
        <w:rPr>
          <w:b/>
          <w:bCs/>
          <w:sz w:val="28"/>
          <w:szCs w:val="28"/>
          <w:u w:val="single"/>
        </w:rPr>
      </w:pPr>
      <w:r w:rsidRPr="006D06FC">
        <w:rPr>
          <w:b/>
          <w:bCs/>
          <w:sz w:val="28"/>
          <w:szCs w:val="28"/>
          <w:u w:val="single"/>
        </w:rPr>
        <w:t>Introduction</w:t>
      </w:r>
    </w:p>
    <w:p w14:paraId="57306E5B" w14:textId="23560217" w:rsidR="006D06FC" w:rsidRDefault="006D06FC">
      <w:r>
        <w:t>The goal of this project was to analyse the time series data for Air Quality dataset provided by UCI Machine Learning Repository. The dataset c</w:t>
      </w:r>
      <w:r w:rsidRPr="006D06FC">
        <w:t xml:space="preserve">ontains the responses of a gas </w:t>
      </w:r>
      <w:r w:rsidRPr="006D06FC">
        <w:t>multisensory</w:t>
      </w:r>
      <w:r w:rsidRPr="006D06FC">
        <w:t xml:space="preserve"> device deployed on the field in an Italian city. Hourly responses averages are recorded along with gas concentrations references from a certified </w:t>
      </w:r>
      <w:r w:rsidRPr="006D06FC">
        <w:t>analyser</w:t>
      </w:r>
      <w:r w:rsidRPr="006D06FC">
        <w:t>.</w:t>
      </w:r>
      <w:r>
        <w:t xml:space="preserve"> Apart from time series analysis, the bias variance trade-off is also explored using the Iris dataset available in the scikit-learn module. The project is divided into 3 parts as follows:</w:t>
      </w:r>
    </w:p>
    <w:p w14:paraId="07394033" w14:textId="77777777" w:rsidR="00AD1BA2" w:rsidRDefault="00AD1BA2"/>
    <w:p w14:paraId="12F9AF80" w14:textId="63DA5A49" w:rsidR="006D06FC" w:rsidRPr="00CF3CE8" w:rsidRDefault="006D06FC">
      <w:pPr>
        <w:rPr>
          <w:b/>
          <w:bCs/>
          <w:u w:val="single"/>
        </w:rPr>
      </w:pPr>
      <w:r>
        <w:tab/>
      </w:r>
      <w:r w:rsidRPr="00CF3CE8">
        <w:rPr>
          <w:b/>
          <w:bCs/>
          <w:u w:val="single"/>
        </w:rPr>
        <w:t xml:space="preserve">Part 1: </w:t>
      </w:r>
      <w:r w:rsidR="00CF3CE8" w:rsidRPr="00CF3CE8">
        <w:rPr>
          <w:b/>
          <w:bCs/>
          <w:u w:val="single"/>
        </w:rPr>
        <w:t>Data Pre-Processing</w:t>
      </w:r>
    </w:p>
    <w:p w14:paraId="3DBA0EC8" w14:textId="08E19352" w:rsidR="00CF3CE8" w:rsidRPr="00CF3CE8" w:rsidRDefault="00CF3CE8">
      <w:pPr>
        <w:rPr>
          <w:b/>
          <w:bCs/>
          <w:u w:val="single"/>
        </w:rPr>
      </w:pPr>
      <w:r>
        <w:tab/>
      </w:r>
      <w:r w:rsidRPr="00CF3CE8">
        <w:rPr>
          <w:b/>
          <w:bCs/>
          <w:u w:val="single"/>
        </w:rPr>
        <w:t>Part 2: Modelling and Evaluation</w:t>
      </w:r>
    </w:p>
    <w:p w14:paraId="59E064EA" w14:textId="28439623" w:rsidR="00CF3CE8" w:rsidRDefault="00CF3CE8">
      <w:pPr>
        <w:rPr>
          <w:b/>
          <w:bCs/>
          <w:u w:val="single"/>
        </w:rPr>
      </w:pPr>
      <w:r>
        <w:tab/>
      </w:r>
      <w:r w:rsidRPr="00CF3CE8">
        <w:rPr>
          <w:b/>
          <w:bCs/>
          <w:u w:val="single"/>
        </w:rPr>
        <w:t>Part 3: Bias and Variance</w:t>
      </w:r>
    </w:p>
    <w:p w14:paraId="08AFA9D4" w14:textId="77777777" w:rsidR="00CF3CE8" w:rsidRDefault="00CF3CE8"/>
    <w:p w14:paraId="2CB99D18" w14:textId="08546FEA" w:rsidR="00CF3CE8" w:rsidRDefault="00CF3CE8">
      <w:pPr>
        <w:rPr>
          <w:b/>
          <w:bCs/>
          <w:sz w:val="28"/>
          <w:szCs w:val="28"/>
          <w:u w:val="single"/>
        </w:rPr>
      </w:pPr>
      <w:r>
        <w:rPr>
          <w:b/>
          <w:bCs/>
          <w:sz w:val="28"/>
          <w:szCs w:val="28"/>
          <w:u w:val="single"/>
        </w:rPr>
        <w:t>Part 1: Data Pre-Processing</w:t>
      </w:r>
    </w:p>
    <w:p w14:paraId="421AD560" w14:textId="75037AFD" w:rsidR="00CF3CE8" w:rsidRDefault="00CF3CE8">
      <w:pPr>
        <w:rPr>
          <w:b/>
          <w:bCs/>
          <w:sz w:val="24"/>
          <w:szCs w:val="24"/>
          <w:u w:val="single"/>
        </w:rPr>
      </w:pPr>
      <w:r>
        <w:rPr>
          <w:b/>
          <w:bCs/>
          <w:sz w:val="24"/>
          <w:szCs w:val="24"/>
          <w:u w:val="single"/>
        </w:rPr>
        <w:t>Dataset Overview</w:t>
      </w:r>
    </w:p>
    <w:p w14:paraId="26F92CEF" w14:textId="77777777" w:rsidR="00AD1BA2" w:rsidRDefault="00CF3CE8">
      <w:r w:rsidRPr="00CF3CE8">
        <w:t xml:space="preserve">The UCI Air Quality dataset contains </w:t>
      </w:r>
      <w:r w:rsidRPr="00CF3CE8">
        <w:rPr>
          <w:b/>
          <w:bCs/>
        </w:rPr>
        <w:t>9,358 instances</w:t>
      </w:r>
      <w:r w:rsidRPr="00CF3CE8">
        <w:t xml:space="preserve"> of </w:t>
      </w:r>
      <w:r w:rsidRPr="00CF3CE8">
        <w:rPr>
          <w:b/>
          <w:bCs/>
        </w:rPr>
        <w:t>hourly averaged responses</w:t>
      </w:r>
      <w:r w:rsidRPr="00CF3CE8">
        <w:t xml:space="preserve"> from </w:t>
      </w:r>
      <w:r w:rsidRPr="00CF3CE8">
        <w:rPr>
          <w:b/>
          <w:bCs/>
        </w:rPr>
        <w:t>5 metal oxide chemical sensors</w:t>
      </w:r>
      <w:r w:rsidRPr="00CF3CE8">
        <w:t xml:space="preserve">. The </w:t>
      </w:r>
      <w:r w:rsidRPr="00CF3CE8">
        <w:rPr>
          <w:b/>
          <w:bCs/>
        </w:rPr>
        <w:t>data spans</w:t>
      </w:r>
      <w:r w:rsidRPr="00CF3CE8">
        <w:t xml:space="preserve"> from </w:t>
      </w:r>
      <w:r w:rsidRPr="00CF3CE8">
        <w:rPr>
          <w:b/>
          <w:bCs/>
        </w:rPr>
        <w:t>March 2004 to February 2005</w:t>
      </w:r>
      <w:r w:rsidRPr="00CF3CE8">
        <w:t>, representing the longest freely available recordings of on-field deployed air quality chemical sensor devices.</w:t>
      </w:r>
      <w:r w:rsidRPr="00CF3CE8">
        <w:t xml:space="preserve"> </w:t>
      </w:r>
    </w:p>
    <w:p w14:paraId="30E9CDA1" w14:textId="3A6099CD" w:rsidR="00CF3CE8" w:rsidRDefault="00CF3CE8">
      <w:r w:rsidRPr="00CF3CE8">
        <w:t xml:space="preserve">Ground Truth hourly averaged concentrations for CO, Non Methanic Hydrocarbons, Benzene, Total Nitrogen Oxides (NOx) and Nitrogen Dioxide (NO2) and were provided by a co-located reference certified </w:t>
      </w:r>
      <w:r w:rsidRPr="00CF3CE8">
        <w:t>analyser</w:t>
      </w:r>
      <w:r w:rsidRPr="00CF3CE8">
        <w:t>.</w:t>
      </w:r>
      <w:r>
        <w:t xml:space="preserve"> </w:t>
      </w:r>
    </w:p>
    <w:p w14:paraId="14CB807D" w14:textId="77777777" w:rsidR="00AD1BA2" w:rsidRDefault="00CF3CE8" w:rsidP="006E4C15">
      <w:r>
        <w:t xml:space="preserve">The dataset is loaded using the pandas </w:t>
      </w:r>
      <w:r>
        <w:rPr>
          <w:i/>
          <w:iCs/>
        </w:rPr>
        <w:t>read_csv()</w:t>
      </w:r>
      <w:r>
        <w:t xml:space="preserve"> function. Based on the data card information available from the dataset home page, </w:t>
      </w:r>
      <w:r w:rsidRPr="00CF3CE8">
        <w:rPr>
          <w:b/>
          <w:bCs/>
        </w:rPr>
        <w:t>missing values</w:t>
      </w:r>
      <w:r>
        <w:t xml:space="preserve"> had been </w:t>
      </w:r>
      <w:r w:rsidRPr="00CF3CE8">
        <w:rPr>
          <w:b/>
          <w:bCs/>
        </w:rPr>
        <w:t>replaced with -200</w:t>
      </w:r>
      <w:r>
        <w:rPr>
          <w:b/>
          <w:bCs/>
        </w:rPr>
        <w:t xml:space="preserve"> </w:t>
      </w:r>
      <w:r>
        <w:t xml:space="preserve">in the source dataset. </w:t>
      </w:r>
    </w:p>
    <w:p w14:paraId="3CDD49CC" w14:textId="67CC0EFD" w:rsidR="00D13EDF" w:rsidRDefault="00D13EDF" w:rsidP="006E4C15">
      <w:r>
        <w:rPr>
          <w:b/>
          <w:bCs/>
          <w:sz w:val="24"/>
          <w:szCs w:val="24"/>
          <w:u w:val="single"/>
        </w:rPr>
        <w:t>Handling Missing Values</w:t>
      </w:r>
    </w:p>
    <w:p w14:paraId="3D0A3F89" w14:textId="403D9009" w:rsidR="00AD1BA2" w:rsidRDefault="00CF3CE8" w:rsidP="006E4C15">
      <w:r>
        <w:t xml:space="preserve">In order to correctly understand the dataset, </w:t>
      </w:r>
      <w:r w:rsidR="006E4C15">
        <w:t xml:space="preserve">All the values with -200 were replaced with </w:t>
      </w:r>
      <w:r w:rsidR="006E4C15" w:rsidRPr="006E4C15">
        <w:rPr>
          <w:b/>
          <w:bCs/>
        </w:rPr>
        <w:t>NumPy Nan</w:t>
      </w:r>
      <w:r w:rsidR="006E4C15">
        <w:t xml:space="preserve"> values. The basic </w:t>
      </w:r>
      <w:proofErr w:type="gramStart"/>
      <w:r w:rsidR="006E4C15" w:rsidRPr="006E4C15">
        <w:rPr>
          <w:i/>
          <w:iCs/>
        </w:rPr>
        <w:t>info(</w:t>
      </w:r>
      <w:proofErr w:type="gramEnd"/>
      <w:r w:rsidR="006E4C15" w:rsidRPr="006E4C15">
        <w:rPr>
          <w:i/>
          <w:iCs/>
        </w:rPr>
        <w:t>)</w:t>
      </w:r>
      <w:r w:rsidR="006E4C15">
        <w:rPr>
          <w:i/>
          <w:iCs/>
        </w:rPr>
        <w:t xml:space="preserve"> </w:t>
      </w:r>
      <w:r w:rsidR="006E4C15">
        <w:t>of the dataset post having null values was as follows:</w:t>
      </w:r>
      <w:r w:rsidR="006E4C15">
        <w:br/>
      </w:r>
    </w:p>
    <w:p w14:paraId="736EC3F1" w14:textId="77777777" w:rsidR="00AD1BA2" w:rsidRDefault="00AD1BA2" w:rsidP="006E4C15"/>
    <w:p w14:paraId="4B82A200" w14:textId="77777777" w:rsidR="00AD1BA2" w:rsidRDefault="00AD1BA2" w:rsidP="006E4C15"/>
    <w:p w14:paraId="1EABDA52" w14:textId="77777777" w:rsidR="00D13EDF" w:rsidRPr="006E4C15" w:rsidRDefault="00D13EDF" w:rsidP="006E4C15"/>
    <w:tbl>
      <w:tblPr>
        <w:tblW w:w="6260" w:type="dxa"/>
        <w:jc w:val="center"/>
        <w:tblLook w:val="04A0" w:firstRow="1" w:lastRow="0" w:firstColumn="1" w:lastColumn="0" w:noHBand="0" w:noVBand="1"/>
      </w:tblPr>
      <w:tblGrid>
        <w:gridCol w:w="1720"/>
        <w:gridCol w:w="1675"/>
        <w:gridCol w:w="1275"/>
        <w:gridCol w:w="1590"/>
      </w:tblGrid>
      <w:tr w:rsidR="00AD1BA2" w:rsidRPr="00AD1BA2" w14:paraId="687EAB87" w14:textId="77777777" w:rsidTr="00AD1BA2">
        <w:trPr>
          <w:trHeight w:val="288"/>
          <w:jc w:val="center"/>
        </w:trPr>
        <w:tc>
          <w:tcPr>
            <w:tcW w:w="17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3430FA" w14:textId="77777777" w:rsidR="00AD1BA2" w:rsidRPr="00AD1BA2" w:rsidRDefault="00AD1BA2" w:rsidP="00AD1BA2">
            <w:pPr>
              <w:spacing w:after="0" w:line="240" w:lineRule="auto"/>
              <w:jc w:val="center"/>
              <w:rPr>
                <w:rFonts w:ascii="Calibri" w:eastAsia="Times New Roman" w:hAnsi="Calibri" w:cs="Calibri"/>
                <w:b/>
                <w:bCs/>
                <w:color w:val="000000"/>
                <w:kern w:val="0"/>
                <w:lang w:eastAsia="en-IN"/>
                <w14:ligatures w14:val="none"/>
              </w:rPr>
            </w:pPr>
            <w:r w:rsidRPr="00AD1BA2">
              <w:rPr>
                <w:rFonts w:ascii="Calibri" w:eastAsia="Times New Roman" w:hAnsi="Calibri" w:cs="Calibri"/>
                <w:b/>
                <w:bCs/>
                <w:color w:val="000000"/>
                <w:kern w:val="0"/>
                <w:lang w:eastAsia="en-IN"/>
                <w14:ligatures w14:val="none"/>
              </w:rPr>
              <w:lastRenderedPageBreak/>
              <w:t>Total rows</w:t>
            </w:r>
          </w:p>
        </w:tc>
        <w:tc>
          <w:tcPr>
            <w:tcW w:w="1677" w:type="dxa"/>
            <w:tcBorders>
              <w:top w:val="single" w:sz="4" w:space="0" w:color="auto"/>
              <w:left w:val="nil"/>
              <w:bottom w:val="single" w:sz="4" w:space="0" w:color="auto"/>
              <w:right w:val="single" w:sz="4" w:space="0" w:color="auto"/>
            </w:tcBorders>
            <w:shd w:val="clear" w:color="auto" w:fill="auto"/>
            <w:vAlign w:val="center"/>
            <w:hideMark/>
          </w:tcPr>
          <w:p w14:paraId="6647C83A"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9357</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D93801"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 </w:t>
            </w:r>
          </w:p>
        </w:tc>
        <w:tc>
          <w:tcPr>
            <w:tcW w:w="1587" w:type="dxa"/>
            <w:tcBorders>
              <w:top w:val="single" w:sz="4" w:space="0" w:color="auto"/>
              <w:left w:val="nil"/>
              <w:bottom w:val="single" w:sz="4" w:space="0" w:color="auto"/>
              <w:right w:val="single" w:sz="4" w:space="0" w:color="auto"/>
            </w:tcBorders>
            <w:shd w:val="clear" w:color="auto" w:fill="auto"/>
            <w:vAlign w:val="center"/>
            <w:hideMark/>
          </w:tcPr>
          <w:p w14:paraId="2A465D86"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 </w:t>
            </w:r>
          </w:p>
        </w:tc>
      </w:tr>
      <w:tr w:rsidR="00AD1BA2" w:rsidRPr="00AD1BA2" w14:paraId="6AEDB61A"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5E874FAE" w14:textId="77777777" w:rsidR="00AD1BA2" w:rsidRPr="00AD1BA2" w:rsidRDefault="00AD1BA2" w:rsidP="00AD1BA2">
            <w:pPr>
              <w:spacing w:after="0" w:line="240" w:lineRule="auto"/>
              <w:jc w:val="center"/>
              <w:rPr>
                <w:rFonts w:ascii="Calibri" w:eastAsia="Times New Roman" w:hAnsi="Calibri" w:cs="Calibri"/>
                <w:b/>
                <w:bCs/>
                <w:color w:val="000000"/>
                <w:kern w:val="0"/>
                <w:lang w:eastAsia="en-IN"/>
                <w14:ligatures w14:val="none"/>
              </w:rPr>
            </w:pPr>
            <w:r w:rsidRPr="00AD1BA2">
              <w:rPr>
                <w:rFonts w:ascii="Calibri" w:eastAsia="Times New Roman" w:hAnsi="Calibri" w:cs="Calibri"/>
                <w:b/>
                <w:bCs/>
                <w:color w:val="000000"/>
                <w:kern w:val="0"/>
                <w:lang w:eastAsia="en-IN"/>
                <w14:ligatures w14:val="none"/>
              </w:rPr>
              <w:t>Column Name</w:t>
            </w:r>
          </w:p>
        </w:tc>
        <w:tc>
          <w:tcPr>
            <w:tcW w:w="1677" w:type="dxa"/>
            <w:tcBorders>
              <w:top w:val="nil"/>
              <w:left w:val="nil"/>
              <w:bottom w:val="single" w:sz="4" w:space="0" w:color="auto"/>
              <w:right w:val="single" w:sz="4" w:space="0" w:color="auto"/>
            </w:tcBorders>
            <w:shd w:val="clear" w:color="auto" w:fill="auto"/>
            <w:vAlign w:val="center"/>
            <w:hideMark/>
          </w:tcPr>
          <w:p w14:paraId="0808A6CC" w14:textId="255952DC" w:rsidR="00AD1BA2" w:rsidRPr="00AD1BA2" w:rsidRDefault="00AD1BA2" w:rsidP="00AD1BA2">
            <w:pPr>
              <w:spacing w:after="0" w:line="240" w:lineRule="auto"/>
              <w:jc w:val="center"/>
              <w:rPr>
                <w:rFonts w:ascii="Calibri" w:eastAsia="Times New Roman" w:hAnsi="Calibri" w:cs="Calibri"/>
                <w:b/>
                <w:bCs/>
                <w:color w:val="000000"/>
                <w:kern w:val="0"/>
                <w:lang w:eastAsia="en-IN"/>
                <w14:ligatures w14:val="none"/>
              </w:rPr>
            </w:pPr>
            <w:r w:rsidRPr="00AD1BA2">
              <w:rPr>
                <w:rFonts w:ascii="Calibri" w:eastAsia="Times New Roman" w:hAnsi="Calibri" w:cs="Calibri"/>
                <w:b/>
                <w:bCs/>
                <w:color w:val="000000"/>
                <w:kern w:val="0"/>
                <w:lang w:eastAsia="en-IN"/>
                <w14:ligatures w14:val="none"/>
              </w:rPr>
              <w:t>Non-Null</w:t>
            </w:r>
            <w:r w:rsidRPr="00AD1BA2">
              <w:rPr>
                <w:rFonts w:ascii="Calibri" w:eastAsia="Times New Roman" w:hAnsi="Calibri" w:cs="Calibri"/>
                <w:b/>
                <w:bCs/>
                <w:color w:val="000000"/>
                <w:kern w:val="0"/>
                <w:lang w:eastAsia="en-IN"/>
                <w14:ligatures w14:val="none"/>
              </w:rPr>
              <w:t xml:space="preserve"> Count</w:t>
            </w:r>
          </w:p>
        </w:tc>
        <w:tc>
          <w:tcPr>
            <w:tcW w:w="1276" w:type="dxa"/>
            <w:tcBorders>
              <w:top w:val="nil"/>
              <w:left w:val="nil"/>
              <w:bottom w:val="single" w:sz="4" w:space="0" w:color="auto"/>
              <w:right w:val="single" w:sz="4" w:space="0" w:color="auto"/>
            </w:tcBorders>
            <w:shd w:val="clear" w:color="auto" w:fill="auto"/>
            <w:vAlign w:val="center"/>
            <w:hideMark/>
          </w:tcPr>
          <w:p w14:paraId="4EF398C1" w14:textId="77777777" w:rsidR="00AD1BA2" w:rsidRPr="00AD1BA2" w:rsidRDefault="00AD1BA2" w:rsidP="00AD1BA2">
            <w:pPr>
              <w:spacing w:after="0" w:line="240" w:lineRule="auto"/>
              <w:jc w:val="center"/>
              <w:rPr>
                <w:rFonts w:ascii="Calibri" w:eastAsia="Times New Roman" w:hAnsi="Calibri" w:cs="Calibri"/>
                <w:b/>
                <w:bCs/>
                <w:color w:val="000000"/>
                <w:kern w:val="0"/>
                <w:lang w:eastAsia="en-IN"/>
                <w14:ligatures w14:val="none"/>
              </w:rPr>
            </w:pPr>
            <w:r w:rsidRPr="00AD1BA2">
              <w:rPr>
                <w:rFonts w:ascii="Calibri" w:eastAsia="Times New Roman" w:hAnsi="Calibri" w:cs="Calibri"/>
                <w:b/>
                <w:bCs/>
                <w:color w:val="000000"/>
                <w:kern w:val="0"/>
                <w:lang w:eastAsia="en-IN"/>
                <w14:ligatures w14:val="none"/>
              </w:rPr>
              <w:t>Null Count</w:t>
            </w:r>
          </w:p>
        </w:tc>
        <w:tc>
          <w:tcPr>
            <w:tcW w:w="1587" w:type="dxa"/>
            <w:tcBorders>
              <w:top w:val="nil"/>
              <w:left w:val="nil"/>
              <w:bottom w:val="single" w:sz="4" w:space="0" w:color="auto"/>
              <w:right w:val="single" w:sz="4" w:space="0" w:color="auto"/>
            </w:tcBorders>
            <w:shd w:val="clear" w:color="auto" w:fill="auto"/>
            <w:vAlign w:val="center"/>
            <w:hideMark/>
          </w:tcPr>
          <w:p w14:paraId="72380A3D" w14:textId="77777777" w:rsidR="00AD1BA2" w:rsidRPr="00AD1BA2" w:rsidRDefault="00AD1BA2" w:rsidP="00AD1BA2">
            <w:pPr>
              <w:spacing w:after="0" w:line="240" w:lineRule="auto"/>
              <w:jc w:val="center"/>
              <w:rPr>
                <w:rFonts w:ascii="Calibri" w:eastAsia="Times New Roman" w:hAnsi="Calibri" w:cs="Calibri"/>
                <w:b/>
                <w:bCs/>
                <w:color w:val="000000"/>
                <w:kern w:val="0"/>
                <w:lang w:eastAsia="en-IN"/>
                <w14:ligatures w14:val="none"/>
              </w:rPr>
            </w:pPr>
            <w:r w:rsidRPr="00AD1BA2">
              <w:rPr>
                <w:rFonts w:ascii="Calibri" w:eastAsia="Times New Roman" w:hAnsi="Calibri" w:cs="Calibri"/>
                <w:b/>
                <w:bCs/>
                <w:color w:val="000000"/>
                <w:kern w:val="0"/>
                <w:lang w:eastAsia="en-IN"/>
                <w14:ligatures w14:val="none"/>
              </w:rPr>
              <w:t>Data Type</w:t>
            </w:r>
          </w:p>
        </w:tc>
      </w:tr>
      <w:tr w:rsidR="00AD1BA2" w:rsidRPr="00AD1BA2" w14:paraId="1B3E2D59"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C6FEBAC"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Date           </w:t>
            </w:r>
          </w:p>
        </w:tc>
        <w:tc>
          <w:tcPr>
            <w:tcW w:w="1677" w:type="dxa"/>
            <w:tcBorders>
              <w:top w:val="nil"/>
              <w:left w:val="nil"/>
              <w:bottom w:val="single" w:sz="4" w:space="0" w:color="auto"/>
              <w:right w:val="single" w:sz="4" w:space="0" w:color="auto"/>
            </w:tcBorders>
            <w:shd w:val="clear" w:color="auto" w:fill="auto"/>
            <w:vAlign w:val="center"/>
            <w:hideMark/>
          </w:tcPr>
          <w:p w14:paraId="2CB0F270"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9357</w:t>
            </w:r>
          </w:p>
        </w:tc>
        <w:tc>
          <w:tcPr>
            <w:tcW w:w="1276" w:type="dxa"/>
            <w:tcBorders>
              <w:top w:val="nil"/>
              <w:left w:val="nil"/>
              <w:bottom w:val="single" w:sz="4" w:space="0" w:color="auto"/>
              <w:right w:val="single" w:sz="4" w:space="0" w:color="auto"/>
            </w:tcBorders>
            <w:shd w:val="clear" w:color="auto" w:fill="auto"/>
            <w:vAlign w:val="center"/>
            <w:hideMark/>
          </w:tcPr>
          <w:p w14:paraId="1B517B12"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0</w:t>
            </w:r>
          </w:p>
        </w:tc>
        <w:tc>
          <w:tcPr>
            <w:tcW w:w="1587" w:type="dxa"/>
            <w:tcBorders>
              <w:top w:val="nil"/>
              <w:left w:val="nil"/>
              <w:bottom w:val="single" w:sz="4" w:space="0" w:color="auto"/>
              <w:right w:val="single" w:sz="4" w:space="0" w:color="auto"/>
            </w:tcBorders>
            <w:shd w:val="clear" w:color="auto" w:fill="auto"/>
            <w:vAlign w:val="center"/>
            <w:hideMark/>
          </w:tcPr>
          <w:p w14:paraId="1FEB26DA"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datetime64[ns]</w:t>
            </w:r>
          </w:p>
        </w:tc>
      </w:tr>
      <w:tr w:rsidR="00AD1BA2" w:rsidRPr="00AD1BA2" w14:paraId="5339FA65"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B5E72FE"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 Time           </w:t>
            </w:r>
          </w:p>
        </w:tc>
        <w:tc>
          <w:tcPr>
            <w:tcW w:w="1677" w:type="dxa"/>
            <w:tcBorders>
              <w:top w:val="nil"/>
              <w:left w:val="nil"/>
              <w:bottom w:val="single" w:sz="4" w:space="0" w:color="auto"/>
              <w:right w:val="single" w:sz="4" w:space="0" w:color="auto"/>
            </w:tcBorders>
            <w:shd w:val="clear" w:color="auto" w:fill="auto"/>
            <w:vAlign w:val="center"/>
            <w:hideMark/>
          </w:tcPr>
          <w:p w14:paraId="316E54F0"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9357</w:t>
            </w:r>
          </w:p>
        </w:tc>
        <w:tc>
          <w:tcPr>
            <w:tcW w:w="1276" w:type="dxa"/>
            <w:tcBorders>
              <w:top w:val="nil"/>
              <w:left w:val="nil"/>
              <w:bottom w:val="single" w:sz="4" w:space="0" w:color="auto"/>
              <w:right w:val="single" w:sz="4" w:space="0" w:color="auto"/>
            </w:tcBorders>
            <w:shd w:val="clear" w:color="auto" w:fill="auto"/>
            <w:vAlign w:val="center"/>
            <w:hideMark/>
          </w:tcPr>
          <w:p w14:paraId="70BD4CC8"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0</w:t>
            </w:r>
          </w:p>
        </w:tc>
        <w:tc>
          <w:tcPr>
            <w:tcW w:w="1587" w:type="dxa"/>
            <w:tcBorders>
              <w:top w:val="nil"/>
              <w:left w:val="nil"/>
              <w:bottom w:val="single" w:sz="4" w:space="0" w:color="auto"/>
              <w:right w:val="single" w:sz="4" w:space="0" w:color="auto"/>
            </w:tcBorders>
            <w:shd w:val="clear" w:color="auto" w:fill="auto"/>
            <w:noWrap/>
            <w:vAlign w:val="center"/>
            <w:hideMark/>
          </w:tcPr>
          <w:p w14:paraId="29378D71"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object</w:t>
            </w:r>
          </w:p>
        </w:tc>
      </w:tr>
      <w:tr w:rsidR="00AD1BA2" w:rsidRPr="00AD1BA2" w14:paraId="56BF6C54"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247E66E" w14:textId="6E0B69DD"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 CO(</w:t>
            </w:r>
            <w:r w:rsidRPr="00AD1BA2">
              <w:rPr>
                <w:rFonts w:ascii="Var(--jp-code-font-family)" w:eastAsia="Times New Roman" w:hAnsi="Var(--jp-code-font-family)" w:cs="Calibri"/>
                <w:color w:val="000000"/>
                <w:kern w:val="0"/>
                <w:sz w:val="20"/>
                <w:szCs w:val="20"/>
                <w:lang w:eastAsia="en-IN"/>
                <w14:ligatures w14:val="none"/>
              </w:rPr>
              <w:t xml:space="preserve">GT)  </w:t>
            </w:r>
          </w:p>
        </w:tc>
        <w:tc>
          <w:tcPr>
            <w:tcW w:w="1677" w:type="dxa"/>
            <w:tcBorders>
              <w:top w:val="nil"/>
              <w:left w:val="nil"/>
              <w:bottom w:val="single" w:sz="4" w:space="0" w:color="auto"/>
              <w:right w:val="single" w:sz="4" w:space="0" w:color="auto"/>
            </w:tcBorders>
            <w:shd w:val="clear" w:color="auto" w:fill="auto"/>
            <w:vAlign w:val="center"/>
            <w:hideMark/>
          </w:tcPr>
          <w:p w14:paraId="4B5FFFD3"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7674</w:t>
            </w:r>
          </w:p>
        </w:tc>
        <w:tc>
          <w:tcPr>
            <w:tcW w:w="1276" w:type="dxa"/>
            <w:tcBorders>
              <w:top w:val="nil"/>
              <w:left w:val="nil"/>
              <w:bottom w:val="single" w:sz="4" w:space="0" w:color="auto"/>
              <w:right w:val="single" w:sz="4" w:space="0" w:color="auto"/>
            </w:tcBorders>
            <w:shd w:val="clear" w:color="auto" w:fill="auto"/>
            <w:vAlign w:val="center"/>
            <w:hideMark/>
          </w:tcPr>
          <w:p w14:paraId="3CE610DA"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1683</w:t>
            </w:r>
          </w:p>
        </w:tc>
        <w:tc>
          <w:tcPr>
            <w:tcW w:w="1587" w:type="dxa"/>
            <w:tcBorders>
              <w:top w:val="nil"/>
              <w:left w:val="nil"/>
              <w:bottom w:val="single" w:sz="4" w:space="0" w:color="auto"/>
              <w:right w:val="single" w:sz="4" w:space="0" w:color="auto"/>
            </w:tcBorders>
            <w:shd w:val="clear" w:color="auto" w:fill="auto"/>
            <w:noWrap/>
            <w:vAlign w:val="center"/>
            <w:hideMark/>
          </w:tcPr>
          <w:p w14:paraId="612154CF"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259A65AA"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8ABB846" w14:textId="6CDBE71C"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PT08.S1(</w:t>
            </w:r>
            <w:r w:rsidRPr="00AD1BA2">
              <w:rPr>
                <w:rFonts w:ascii="Var(--jp-code-font-family)" w:eastAsia="Times New Roman" w:hAnsi="Var(--jp-code-font-family)" w:cs="Calibri"/>
                <w:color w:val="000000"/>
                <w:kern w:val="0"/>
                <w:sz w:val="20"/>
                <w:szCs w:val="20"/>
                <w:lang w:eastAsia="en-IN"/>
                <w14:ligatures w14:val="none"/>
              </w:rPr>
              <w:t xml:space="preserve">CO)  </w:t>
            </w:r>
          </w:p>
        </w:tc>
        <w:tc>
          <w:tcPr>
            <w:tcW w:w="1677" w:type="dxa"/>
            <w:tcBorders>
              <w:top w:val="nil"/>
              <w:left w:val="nil"/>
              <w:bottom w:val="single" w:sz="4" w:space="0" w:color="auto"/>
              <w:right w:val="single" w:sz="4" w:space="0" w:color="auto"/>
            </w:tcBorders>
            <w:shd w:val="clear" w:color="auto" w:fill="auto"/>
            <w:vAlign w:val="center"/>
            <w:hideMark/>
          </w:tcPr>
          <w:p w14:paraId="3EC8FC2B"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3F7ED3F0"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7F95819D"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1A364A71"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F3AE787"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NMHC(GT)</w:t>
            </w:r>
          </w:p>
        </w:tc>
        <w:tc>
          <w:tcPr>
            <w:tcW w:w="1677" w:type="dxa"/>
            <w:tcBorders>
              <w:top w:val="nil"/>
              <w:left w:val="nil"/>
              <w:bottom w:val="single" w:sz="4" w:space="0" w:color="auto"/>
              <w:right w:val="single" w:sz="4" w:space="0" w:color="auto"/>
            </w:tcBorders>
            <w:shd w:val="clear" w:color="auto" w:fill="auto"/>
            <w:vAlign w:val="center"/>
            <w:hideMark/>
          </w:tcPr>
          <w:p w14:paraId="01D0E570"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914</w:t>
            </w:r>
          </w:p>
        </w:tc>
        <w:tc>
          <w:tcPr>
            <w:tcW w:w="1276" w:type="dxa"/>
            <w:tcBorders>
              <w:top w:val="nil"/>
              <w:left w:val="nil"/>
              <w:bottom w:val="single" w:sz="4" w:space="0" w:color="auto"/>
              <w:right w:val="single" w:sz="4" w:space="0" w:color="auto"/>
            </w:tcBorders>
            <w:shd w:val="clear" w:color="auto" w:fill="auto"/>
            <w:vAlign w:val="center"/>
            <w:hideMark/>
          </w:tcPr>
          <w:p w14:paraId="45FEA06D"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8443</w:t>
            </w:r>
          </w:p>
        </w:tc>
        <w:tc>
          <w:tcPr>
            <w:tcW w:w="1587" w:type="dxa"/>
            <w:tcBorders>
              <w:top w:val="nil"/>
              <w:left w:val="nil"/>
              <w:bottom w:val="single" w:sz="4" w:space="0" w:color="auto"/>
              <w:right w:val="single" w:sz="4" w:space="0" w:color="auto"/>
            </w:tcBorders>
            <w:shd w:val="clear" w:color="auto" w:fill="auto"/>
            <w:noWrap/>
            <w:vAlign w:val="center"/>
            <w:hideMark/>
          </w:tcPr>
          <w:p w14:paraId="545D4BEB"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787DBF59"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FD2A340" w14:textId="3D870D3D"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 C6H6(</w:t>
            </w:r>
            <w:r w:rsidRPr="00AD1BA2">
              <w:rPr>
                <w:rFonts w:ascii="Var(--jp-code-font-family)" w:eastAsia="Times New Roman" w:hAnsi="Var(--jp-code-font-family)" w:cs="Calibri"/>
                <w:color w:val="000000"/>
                <w:kern w:val="0"/>
                <w:sz w:val="20"/>
                <w:szCs w:val="20"/>
                <w:lang w:eastAsia="en-IN"/>
                <w14:ligatures w14:val="none"/>
              </w:rPr>
              <w:t xml:space="preserve">GT)  </w:t>
            </w:r>
          </w:p>
        </w:tc>
        <w:tc>
          <w:tcPr>
            <w:tcW w:w="1677" w:type="dxa"/>
            <w:tcBorders>
              <w:top w:val="nil"/>
              <w:left w:val="nil"/>
              <w:bottom w:val="single" w:sz="4" w:space="0" w:color="auto"/>
              <w:right w:val="single" w:sz="4" w:space="0" w:color="auto"/>
            </w:tcBorders>
            <w:shd w:val="clear" w:color="auto" w:fill="auto"/>
            <w:vAlign w:val="center"/>
            <w:hideMark/>
          </w:tcPr>
          <w:p w14:paraId="3ECD8BB1"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6E74DD0A"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1450BD60"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3210D3BB"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B22B15F"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PT08.S2(NMHC)  </w:t>
            </w:r>
          </w:p>
        </w:tc>
        <w:tc>
          <w:tcPr>
            <w:tcW w:w="1677" w:type="dxa"/>
            <w:tcBorders>
              <w:top w:val="nil"/>
              <w:left w:val="nil"/>
              <w:bottom w:val="single" w:sz="4" w:space="0" w:color="auto"/>
              <w:right w:val="single" w:sz="4" w:space="0" w:color="auto"/>
            </w:tcBorders>
            <w:shd w:val="clear" w:color="auto" w:fill="auto"/>
            <w:vAlign w:val="center"/>
            <w:hideMark/>
          </w:tcPr>
          <w:p w14:paraId="4CFB3CB0"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5D540819"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7BC790F4"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49030059"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A9786C6"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 NOx(GT)  </w:t>
            </w:r>
          </w:p>
        </w:tc>
        <w:tc>
          <w:tcPr>
            <w:tcW w:w="1677" w:type="dxa"/>
            <w:tcBorders>
              <w:top w:val="nil"/>
              <w:left w:val="nil"/>
              <w:bottom w:val="single" w:sz="4" w:space="0" w:color="auto"/>
              <w:right w:val="single" w:sz="4" w:space="0" w:color="auto"/>
            </w:tcBorders>
            <w:shd w:val="clear" w:color="auto" w:fill="auto"/>
            <w:vAlign w:val="center"/>
            <w:hideMark/>
          </w:tcPr>
          <w:p w14:paraId="321A2B9A"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7718</w:t>
            </w:r>
          </w:p>
        </w:tc>
        <w:tc>
          <w:tcPr>
            <w:tcW w:w="1276" w:type="dxa"/>
            <w:tcBorders>
              <w:top w:val="nil"/>
              <w:left w:val="nil"/>
              <w:bottom w:val="single" w:sz="4" w:space="0" w:color="auto"/>
              <w:right w:val="single" w:sz="4" w:space="0" w:color="auto"/>
            </w:tcBorders>
            <w:shd w:val="clear" w:color="auto" w:fill="auto"/>
            <w:vAlign w:val="center"/>
            <w:hideMark/>
          </w:tcPr>
          <w:p w14:paraId="31078C56"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1639</w:t>
            </w:r>
          </w:p>
        </w:tc>
        <w:tc>
          <w:tcPr>
            <w:tcW w:w="1587" w:type="dxa"/>
            <w:tcBorders>
              <w:top w:val="nil"/>
              <w:left w:val="nil"/>
              <w:bottom w:val="single" w:sz="4" w:space="0" w:color="auto"/>
              <w:right w:val="single" w:sz="4" w:space="0" w:color="auto"/>
            </w:tcBorders>
            <w:shd w:val="clear" w:color="auto" w:fill="auto"/>
            <w:noWrap/>
            <w:vAlign w:val="center"/>
            <w:hideMark/>
          </w:tcPr>
          <w:p w14:paraId="099F8D79"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0722B35C"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3312250"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PT08.S3(NOx)   </w:t>
            </w:r>
          </w:p>
        </w:tc>
        <w:tc>
          <w:tcPr>
            <w:tcW w:w="1677" w:type="dxa"/>
            <w:tcBorders>
              <w:top w:val="nil"/>
              <w:left w:val="nil"/>
              <w:bottom w:val="single" w:sz="4" w:space="0" w:color="auto"/>
              <w:right w:val="single" w:sz="4" w:space="0" w:color="auto"/>
            </w:tcBorders>
            <w:shd w:val="clear" w:color="auto" w:fill="auto"/>
            <w:vAlign w:val="center"/>
            <w:hideMark/>
          </w:tcPr>
          <w:p w14:paraId="5EFE1194"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53F555A6"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05E396F4"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56CA365C"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5947840C"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NO2(GT)   </w:t>
            </w:r>
          </w:p>
        </w:tc>
        <w:tc>
          <w:tcPr>
            <w:tcW w:w="1677" w:type="dxa"/>
            <w:tcBorders>
              <w:top w:val="nil"/>
              <w:left w:val="nil"/>
              <w:bottom w:val="single" w:sz="4" w:space="0" w:color="auto"/>
              <w:right w:val="single" w:sz="4" w:space="0" w:color="auto"/>
            </w:tcBorders>
            <w:shd w:val="clear" w:color="auto" w:fill="auto"/>
            <w:vAlign w:val="center"/>
            <w:hideMark/>
          </w:tcPr>
          <w:p w14:paraId="27A19FF8"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7715</w:t>
            </w:r>
          </w:p>
        </w:tc>
        <w:tc>
          <w:tcPr>
            <w:tcW w:w="1276" w:type="dxa"/>
            <w:tcBorders>
              <w:top w:val="nil"/>
              <w:left w:val="nil"/>
              <w:bottom w:val="single" w:sz="4" w:space="0" w:color="auto"/>
              <w:right w:val="single" w:sz="4" w:space="0" w:color="auto"/>
            </w:tcBorders>
            <w:shd w:val="clear" w:color="auto" w:fill="auto"/>
            <w:vAlign w:val="center"/>
            <w:hideMark/>
          </w:tcPr>
          <w:p w14:paraId="7E82BE3D"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1642</w:t>
            </w:r>
          </w:p>
        </w:tc>
        <w:tc>
          <w:tcPr>
            <w:tcW w:w="1587" w:type="dxa"/>
            <w:tcBorders>
              <w:top w:val="nil"/>
              <w:left w:val="nil"/>
              <w:bottom w:val="single" w:sz="4" w:space="0" w:color="auto"/>
              <w:right w:val="single" w:sz="4" w:space="0" w:color="auto"/>
            </w:tcBorders>
            <w:shd w:val="clear" w:color="auto" w:fill="auto"/>
            <w:noWrap/>
            <w:vAlign w:val="center"/>
            <w:hideMark/>
          </w:tcPr>
          <w:p w14:paraId="78C91F7F"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68E1421C"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6943E91"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PT08.S4(NO2)   </w:t>
            </w:r>
          </w:p>
        </w:tc>
        <w:tc>
          <w:tcPr>
            <w:tcW w:w="1677" w:type="dxa"/>
            <w:tcBorders>
              <w:top w:val="nil"/>
              <w:left w:val="nil"/>
              <w:bottom w:val="single" w:sz="4" w:space="0" w:color="auto"/>
              <w:right w:val="single" w:sz="4" w:space="0" w:color="auto"/>
            </w:tcBorders>
            <w:shd w:val="clear" w:color="auto" w:fill="auto"/>
            <w:vAlign w:val="center"/>
            <w:hideMark/>
          </w:tcPr>
          <w:p w14:paraId="2030FDAB"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12805D6B"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618C929B"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2B7A3947"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4B22B67"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PT08.S5(O3) </w:t>
            </w:r>
          </w:p>
        </w:tc>
        <w:tc>
          <w:tcPr>
            <w:tcW w:w="1677" w:type="dxa"/>
            <w:tcBorders>
              <w:top w:val="nil"/>
              <w:left w:val="nil"/>
              <w:bottom w:val="single" w:sz="4" w:space="0" w:color="auto"/>
              <w:right w:val="single" w:sz="4" w:space="0" w:color="auto"/>
            </w:tcBorders>
            <w:shd w:val="clear" w:color="auto" w:fill="auto"/>
            <w:vAlign w:val="center"/>
            <w:hideMark/>
          </w:tcPr>
          <w:p w14:paraId="6237D23A"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1288E3AC"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289306D7"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216D9D5F"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AF42419"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 T    </w:t>
            </w:r>
          </w:p>
        </w:tc>
        <w:tc>
          <w:tcPr>
            <w:tcW w:w="1677" w:type="dxa"/>
            <w:tcBorders>
              <w:top w:val="nil"/>
              <w:left w:val="nil"/>
              <w:bottom w:val="single" w:sz="4" w:space="0" w:color="auto"/>
              <w:right w:val="single" w:sz="4" w:space="0" w:color="auto"/>
            </w:tcBorders>
            <w:shd w:val="clear" w:color="auto" w:fill="auto"/>
            <w:vAlign w:val="center"/>
            <w:hideMark/>
          </w:tcPr>
          <w:p w14:paraId="53199B9D"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1873A949"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2832016E"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115049A0"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53B1923"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 RH </w:t>
            </w:r>
          </w:p>
        </w:tc>
        <w:tc>
          <w:tcPr>
            <w:tcW w:w="1677" w:type="dxa"/>
            <w:tcBorders>
              <w:top w:val="nil"/>
              <w:left w:val="nil"/>
              <w:bottom w:val="single" w:sz="4" w:space="0" w:color="auto"/>
              <w:right w:val="single" w:sz="4" w:space="0" w:color="auto"/>
            </w:tcBorders>
            <w:shd w:val="clear" w:color="auto" w:fill="auto"/>
            <w:vAlign w:val="center"/>
            <w:hideMark/>
          </w:tcPr>
          <w:p w14:paraId="473FFC1A"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7CB7479C"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1E432788"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r w:rsidR="00AD1BA2" w:rsidRPr="00AD1BA2" w14:paraId="651B0B11" w14:textId="77777777" w:rsidTr="00AD1BA2">
        <w:trPr>
          <w:trHeight w:val="288"/>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502541F6"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 xml:space="preserve"> AH      </w:t>
            </w:r>
          </w:p>
        </w:tc>
        <w:tc>
          <w:tcPr>
            <w:tcW w:w="1677" w:type="dxa"/>
            <w:tcBorders>
              <w:top w:val="nil"/>
              <w:left w:val="nil"/>
              <w:bottom w:val="single" w:sz="4" w:space="0" w:color="auto"/>
              <w:right w:val="single" w:sz="4" w:space="0" w:color="auto"/>
            </w:tcBorders>
            <w:shd w:val="clear" w:color="auto" w:fill="auto"/>
            <w:vAlign w:val="center"/>
            <w:hideMark/>
          </w:tcPr>
          <w:p w14:paraId="4060551B"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8991</w:t>
            </w:r>
          </w:p>
        </w:tc>
        <w:tc>
          <w:tcPr>
            <w:tcW w:w="1276" w:type="dxa"/>
            <w:tcBorders>
              <w:top w:val="nil"/>
              <w:left w:val="nil"/>
              <w:bottom w:val="single" w:sz="4" w:space="0" w:color="auto"/>
              <w:right w:val="single" w:sz="4" w:space="0" w:color="auto"/>
            </w:tcBorders>
            <w:shd w:val="clear" w:color="auto" w:fill="auto"/>
            <w:vAlign w:val="center"/>
            <w:hideMark/>
          </w:tcPr>
          <w:p w14:paraId="4AADC560" w14:textId="77777777" w:rsidR="00AD1BA2" w:rsidRPr="00AD1BA2" w:rsidRDefault="00AD1BA2" w:rsidP="00AD1BA2">
            <w:pPr>
              <w:spacing w:after="0" w:line="240" w:lineRule="auto"/>
              <w:jc w:val="center"/>
              <w:rPr>
                <w:rFonts w:ascii="Calibri" w:eastAsia="Times New Roman" w:hAnsi="Calibri" w:cs="Calibri"/>
                <w:color w:val="000000"/>
                <w:kern w:val="0"/>
                <w:lang w:eastAsia="en-IN"/>
                <w14:ligatures w14:val="none"/>
              </w:rPr>
            </w:pPr>
            <w:r w:rsidRPr="00AD1BA2">
              <w:rPr>
                <w:rFonts w:ascii="Calibri" w:eastAsia="Times New Roman" w:hAnsi="Calibri" w:cs="Calibri"/>
                <w:color w:val="000000"/>
                <w:kern w:val="0"/>
                <w:lang w:eastAsia="en-IN"/>
                <w14:ligatures w14:val="none"/>
              </w:rPr>
              <w:t>366</w:t>
            </w:r>
          </w:p>
        </w:tc>
        <w:tc>
          <w:tcPr>
            <w:tcW w:w="1587" w:type="dxa"/>
            <w:tcBorders>
              <w:top w:val="nil"/>
              <w:left w:val="nil"/>
              <w:bottom w:val="single" w:sz="4" w:space="0" w:color="auto"/>
              <w:right w:val="single" w:sz="4" w:space="0" w:color="auto"/>
            </w:tcBorders>
            <w:shd w:val="clear" w:color="auto" w:fill="auto"/>
            <w:noWrap/>
            <w:vAlign w:val="center"/>
            <w:hideMark/>
          </w:tcPr>
          <w:p w14:paraId="0779C22E" w14:textId="77777777" w:rsidR="00AD1BA2" w:rsidRPr="00AD1BA2" w:rsidRDefault="00AD1BA2" w:rsidP="00AD1BA2">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AD1BA2">
              <w:rPr>
                <w:rFonts w:ascii="Var(--jp-code-font-family)" w:eastAsia="Times New Roman" w:hAnsi="Var(--jp-code-font-family)" w:cs="Calibri"/>
                <w:color w:val="000000"/>
                <w:kern w:val="0"/>
                <w:sz w:val="20"/>
                <w:szCs w:val="20"/>
                <w:lang w:eastAsia="en-IN"/>
                <w14:ligatures w14:val="none"/>
              </w:rPr>
              <w:t>float64</w:t>
            </w:r>
          </w:p>
        </w:tc>
      </w:tr>
    </w:tbl>
    <w:p w14:paraId="417DD7BD" w14:textId="77777777" w:rsidR="00833C00" w:rsidRDefault="00833C00" w:rsidP="00AD1BA2"/>
    <w:p w14:paraId="434E58BD" w14:textId="77777777" w:rsidR="00D13EDF" w:rsidRDefault="00AD1BA2" w:rsidP="00AD1BA2">
      <w:r>
        <w:t xml:space="preserve">Based on the above info, </w:t>
      </w:r>
      <w:r w:rsidRPr="00AD1BA2">
        <w:t xml:space="preserve">NMHC(GT) column has almost all the values null so it </w:t>
      </w:r>
      <w:r>
        <w:t xml:space="preserve">is </w:t>
      </w:r>
      <w:r w:rsidRPr="00AD1BA2">
        <w:t>dropped as it will not be able to contribute much in the dataset</w:t>
      </w:r>
      <w:r w:rsidR="009E4A10">
        <w:t xml:space="preserve"> and the remaining missing values are filled using </w:t>
      </w:r>
      <w:r w:rsidR="009E4A10" w:rsidRPr="009E4A10">
        <w:rPr>
          <w:i/>
          <w:iCs/>
        </w:rPr>
        <w:t xml:space="preserve">ffill </w:t>
      </w:r>
      <w:r w:rsidR="009E4A10">
        <w:t xml:space="preserve">method available in pandas. </w:t>
      </w:r>
    </w:p>
    <w:p w14:paraId="23E0C7F3" w14:textId="436D1988" w:rsidR="00AD1BA2" w:rsidRPr="00833C00" w:rsidRDefault="00D13EDF" w:rsidP="00AD1BA2">
      <w:r>
        <w:rPr>
          <w:b/>
          <w:bCs/>
          <w:sz w:val="24"/>
          <w:szCs w:val="24"/>
          <w:u w:val="single"/>
        </w:rPr>
        <w:t>Feature Selection</w:t>
      </w:r>
      <w:r w:rsidR="00AD1BA2" w:rsidRPr="00AD1BA2">
        <w:br/>
      </w:r>
      <w:r w:rsidR="009E4A10">
        <w:t>Now for doing feature selection, the following correlation matrix was used</w:t>
      </w:r>
      <w:r w:rsidR="00833C00">
        <w:t xml:space="preserve"> with the target feature as </w:t>
      </w:r>
      <w:r w:rsidR="00833C00" w:rsidRPr="00833C00">
        <w:rPr>
          <w:b/>
          <w:bCs/>
        </w:rPr>
        <w:t>PT08.S4(NO2)</w:t>
      </w:r>
      <w:r w:rsidR="00833C00">
        <w:rPr>
          <w:b/>
          <w:bCs/>
        </w:rPr>
        <w:t>:</w:t>
      </w:r>
    </w:p>
    <w:p w14:paraId="2BC5DF32" w14:textId="77777777" w:rsidR="00833C00" w:rsidRDefault="00833C00" w:rsidP="00833C00">
      <w:pPr>
        <w:keepNext/>
        <w:jc w:val="center"/>
      </w:pPr>
      <w:r>
        <w:rPr>
          <w:noProof/>
        </w:rPr>
        <w:drawing>
          <wp:inline distT="0" distB="0" distL="0" distR="0" wp14:anchorId="3834C7EC" wp14:editId="776DC86B">
            <wp:extent cx="5168961" cy="3688597"/>
            <wp:effectExtent l="0" t="0" r="0" b="7620"/>
            <wp:docPr id="139060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3805" cy="3699189"/>
                    </a:xfrm>
                    <a:prstGeom prst="rect">
                      <a:avLst/>
                    </a:prstGeom>
                    <a:noFill/>
                    <a:ln>
                      <a:noFill/>
                    </a:ln>
                  </pic:spPr>
                </pic:pic>
              </a:graphicData>
            </a:graphic>
          </wp:inline>
        </w:drawing>
      </w:r>
    </w:p>
    <w:p w14:paraId="5AB84C28" w14:textId="779A2B9A" w:rsidR="00833C00" w:rsidRDefault="00833C00" w:rsidP="00833C00">
      <w:pPr>
        <w:pStyle w:val="Caption"/>
        <w:jc w:val="center"/>
      </w:pPr>
      <w:r>
        <w:t xml:space="preserve">Figure </w:t>
      </w:r>
      <w:r>
        <w:fldChar w:fldCharType="begin"/>
      </w:r>
      <w:r>
        <w:instrText xml:space="preserve"> SEQ Figure \* ARABIC </w:instrText>
      </w:r>
      <w:r>
        <w:fldChar w:fldCharType="separate"/>
      </w:r>
      <w:r w:rsidR="007416DB">
        <w:rPr>
          <w:noProof/>
        </w:rPr>
        <w:t>1</w:t>
      </w:r>
      <w:r>
        <w:fldChar w:fldCharType="end"/>
      </w:r>
    </w:p>
    <w:p w14:paraId="69188CD0" w14:textId="7D49F1B3" w:rsidR="00D13EDF" w:rsidRDefault="00D13EDF" w:rsidP="00D13EDF">
      <w:pPr>
        <w:rPr>
          <w:b/>
          <w:bCs/>
        </w:rPr>
      </w:pPr>
      <w:r>
        <w:lastRenderedPageBreak/>
        <w:t xml:space="preserve">Based on the correlation heatmap in Figure 1, the </w:t>
      </w:r>
      <w:r w:rsidRPr="00D13EDF">
        <w:rPr>
          <w:b/>
          <w:bCs/>
        </w:rPr>
        <w:t>top 4 features with highest correlation</w:t>
      </w:r>
      <w:r>
        <w:t xml:space="preserve"> with the target column selected for further building process are: </w:t>
      </w:r>
      <w:r w:rsidRPr="00D13EDF">
        <w:rPr>
          <w:b/>
          <w:bCs/>
        </w:rPr>
        <w:t>PT08.S2(NMHC)</w:t>
      </w:r>
      <w:r w:rsidRPr="00D13EDF">
        <w:rPr>
          <w:b/>
          <w:bCs/>
        </w:rPr>
        <w:t xml:space="preserve">, </w:t>
      </w:r>
      <w:r w:rsidRPr="00D13EDF">
        <w:rPr>
          <w:b/>
          <w:bCs/>
        </w:rPr>
        <w:t>C6H6(GT)</w:t>
      </w:r>
      <w:r w:rsidRPr="00D13EDF">
        <w:rPr>
          <w:b/>
          <w:bCs/>
        </w:rPr>
        <w:t xml:space="preserve">, </w:t>
      </w:r>
      <w:r w:rsidRPr="00D13EDF">
        <w:rPr>
          <w:b/>
          <w:bCs/>
        </w:rPr>
        <w:t>PT08.S1(CO)</w:t>
      </w:r>
      <w:r w:rsidRPr="00D13EDF">
        <w:rPr>
          <w:b/>
          <w:bCs/>
        </w:rPr>
        <w:t xml:space="preserve">, </w:t>
      </w:r>
      <w:r w:rsidRPr="00D13EDF">
        <w:rPr>
          <w:b/>
          <w:bCs/>
        </w:rPr>
        <w:t>AH</w:t>
      </w:r>
    </w:p>
    <w:p w14:paraId="4B4254E0" w14:textId="76C3F7DD" w:rsidR="00D13EDF" w:rsidRDefault="002E45ED" w:rsidP="00D13EDF">
      <w:pPr>
        <w:rPr>
          <w:b/>
          <w:bCs/>
          <w:sz w:val="24"/>
          <w:szCs w:val="24"/>
          <w:u w:val="single"/>
        </w:rPr>
      </w:pPr>
      <w:r>
        <w:rPr>
          <w:b/>
          <w:bCs/>
          <w:sz w:val="24"/>
          <w:szCs w:val="24"/>
          <w:u w:val="single"/>
        </w:rPr>
        <w:t>Time Series Analysis of Best Features</w:t>
      </w:r>
    </w:p>
    <w:p w14:paraId="2BE04C9E" w14:textId="77777777" w:rsidR="002E45ED" w:rsidRDefault="002E45ED" w:rsidP="002E45ED">
      <w:pPr>
        <w:keepNext/>
      </w:pPr>
      <w:r>
        <w:t xml:space="preserve">The best features selected for the target column </w:t>
      </w:r>
      <w:r w:rsidRPr="00833C00">
        <w:rPr>
          <w:b/>
          <w:bCs/>
        </w:rPr>
        <w:t>PT08.S4(NO2)</w:t>
      </w:r>
      <w:r>
        <w:t xml:space="preserve"> are analysed using a time series plot as shown below:</w:t>
      </w:r>
    </w:p>
    <w:p w14:paraId="09C25BC1" w14:textId="43EE6688" w:rsidR="002E45ED" w:rsidRDefault="002E45ED" w:rsidP="002E45ED">
      <w:pPr>
        <w:keepNext/>
        <w:jc w:val="center"/>
      </w:pPr>
      <w:r>
        <w:br/>
      </w:r>
      <w:r w:rsidRPr="002E45ED">
        <w:drawing>
          <wp:inline distT="0" distB="0" distL="0" distR="0" wp14:anchorId="110DDDD8" wp14:editId="074920DF">
            <wp:extent cx="5731510" cy="1867535"/>
            <wp:effectExtent l="0" t="0" r="2540" b="0"/>
            <wp:docPr id="68643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2211" name=""/>
                    <pic:cNvPicPr/>
                  </pic:nvPicPr>
                  <pic:blipFill>
                    <a:blip r:embed="rId7"/>
                    <a:stretch>
                      <a:fillRect/>
                    </a:stretch>
                  </pic:blipFill>
                  <pic:spPr>
                    <a:xfrm>
                      <a:off x="0" y="0"/>
                      <a:ext cx="5731510" cy="1867535"/>
                    </a:xfrm>
                    <a:prstGeom prst="rect">
                      <a:avLst/>
                    </a:prstGeom>
                  </pic:spPr>
                </pic:pic>
              </a:graphicData>
            </a:graphic>
          </wp:inline>
        </w:drawing>
      </w:r>
    </w:p>
    <w:p w14:paraId="0713FE9D" w14:textId="63606C38" w:rsidR="002E45ED" w:rsidRDefault="002E45ED" w:rsidP="002E45ED">
      <w:pPr>
        <w:pStyle w:val="Caption"/>
        <w:jc w:val="center"/>
      </w:pPr>
      <w:r>
        <w:t xml:space="preserve">Figure </w:t>
      </w:r>
      <w:r>
        <w:fldChar w:fldCharType="begin"/>
      </w:r>
      <w:r>
        <w:instrText xml:space="preserve"> SEQ Figure \* ARABIC </w:instrText>
      </w:r>
      <w:r>
        <w:fldChar w:fldCharType="separate"/>
      </w:r>
      <w:r w:rsidR="007416DB">
        <w:rPr>
          <w:noProof/>
        </w:rPr>
        <w:t>2</w:t>
      </w:r>
      <w:r>
        <w:fldChar w:fldCharType="end"/>
      </w:r>
    </w:p>
    <w:p w14:paraId="0AFDD4D1" w14:textId="77777777" w:rsidR="002E45ED" w:rsidRDefault="002E45ED" w:rsidP="002E45ED">
      <w:pPr>
        <w:keepNext/>
        <w:jc w:val="center"/>
      </w:pPr>
      <w:r w:rsidRPr="002E45ED">
        <w:drawing>
          <wp:inline distT="0" distB="0" distL="0" distR="0" wp14:anchorId="7AAEE8E1" wp14:editId="545792AE">
            <wp:extent cx="5731510" cy="1865630"/>
            <wp:effectExtent l="0" t="0" r="2540" b="1270"/>
            <wp:docPr id="42441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10481" name=""/>
                    <pic:cNvPicPr/>
                  </pic:nvPicPr>
                  <pic:blipFill>
                    <a:blip r:embed="rId8"/>
                    <a:stretch>
                      <a:fillRect/>
                    </a:stretch>
                  </pic:blipFill>
                  <pic:spPr>
                    <a:xfrm>
                      <a:off x="0" y="0"/>
                      <a:ext cx="5731510" cy="1865630"/>
                    </a:xfrm>
                    <a:prstGeom prst="rect">
                      <a:avLst/>
                    </a:prstGeom>
                  </pic:spPr>
                </pic:pic>
              </a:graphicData>
            </a:graphic>
          </wp:inline>
        </w:drawing>
      </w:r>
    </w:p>
    <w:p w14:paraId="1C7E250A" w14:textId="4ED09DD1" w:rsidR="00D13EDF" w:rsidRPr="00D13EDF" w:rsidRDefault="002E45ED" w:rsidP="002E45ED">
      <w:pPr>
        <w:pStyle w:val="Caption"/>
        <w:jc w:val="center"/>
      </w:pPr>
      <w:r>
        <w:t xml:space="preserve">Figure </w:t>
      </w:r>
      <w:r>
        <w:fldChar w:fldCharType="begin"/>
      </w:r>
      <w:r>
        <w:instrText xml:space="preserve"> SEQ Figure \* ARABIC </w:instrText>
      </w:r>
      <w:r>
        <w:fldChar w:fldCharType="separate"/>
      </w:r>
      <w:r w:rsidR="007416DB">
        <w:rPr>
          <w:noProof/>
        </w:rPr>
        <w:t>3</w:t>
      </w:r>
      <w:r>
        <w:fldChar w:fldCharType="end"/>
      </w:r>
    </w:p>
    <w:p w14:paraId="1F15EA7A" w14:textId="77777777" w:rsidR="002E45ED" w:rsidRDefault="002E45ED" w:rsidP="002E45ED">
      <w:pPr>
        <w:keepNext/>
        <w:jc w:val="center"/>
      </w:pPr>
      <w:r w:rsidRPr="002E45ED">
        <w:drawing>
          <wp:inline distT="0" distB="0" distL="0" distR="0" wp14:anchorId="087A3FF0" wp14:editId="106E895B">
            <wp:extent cx="5731510" cy="1889760"/>
            <wp:effectExtent l="0" t="0" r="2540" b="0"/>
            <wp:docPr id="82616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68888" name=""/>
                    <pic:cNvPicPr/>
                  </pic:nvPicPr>
                  <pic:blipFill>
                    <a:blip r:embed="rId9"/>
                    <a:stretch>
                      <a:fillRect/>
                    </a:stretch>
                  </pic:blipFill>
                  <pic:spPr>
                    <a:xfrm>
                      <a:off x="0" y="0"/>
                      <a:ext cx="5731510" cy="1889760"/>
                    </a:xfrm>
                    <a:prstGeom prst="rect">
                      <a:avLst/>
                    </a:prstGeom>
                  </pic:spPr>
                </pic:pic>
              </a:graphicData>
            </a:graphic>
          </wp:inline>
        </w:drawing>
      </w:r>
    </w:p>
    <w:p w14:paraId="195CF017" w14:textId="3457057E" w:rsidR="00D13EDF" w:rsidRDefault="002E45ED" w:rsidP="002E45ED">
      <w:pPr>
        <w:pStyle w:val="Caption"/>
        <w:jc w:val="center"/>
      </w:pPr>
      <w:r>
        <w:t xml:space="preserve">Figure </w:t>
      </w:r>
      <w:r>
        <w:fldChar w:fldCharType="begin"/>
      </w:r>
      <w:r>
        <w:instrText xml:space="preserve"> SEQ Figure \* ARABIC </w:instrText>
      </w:r>
      <w:r>
        <w:fldChar w:fldCharType="separate"/>
      </w:r>
      <w:r w:rsidR="007416DB">
        <w:rPr>
          <w:noProof/>
        </w:rPr>
        <w:t>4</w:t>
      </w:r>
      <w:r>
        <w:fldChar w:fldCharType="end"/>
      </w:r>
    </w:p>
    <w:p w14:paraId="17965084" w14:textId="77777777" w:rsidR="002E45ED" w:rsidRDefault="002E45ED" w:rsidP="002E45ED">
      <w:pPr>
        <w:keepNext/>
        <w:jc w:val="center"/>
      </w:pPr>
      <w:r w:rsidRPr="002E45ED">
        <w:lastRenderedPageBreak/>
        <w:drawing>
          <wp:inline distT="0" distB="0" distL="0" distR="0" wp14:anchorId="4BE2BC3F" wp14:editId="21596724">
            <wp:extent cx="5731510" cy="1865630"/>
            <wp:effectExtent l="0" t="0" r="2540" b="1270"/>
            <wp:docPr id="92310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5078" name=""/>
                    <pic:cNvPicPr/>
                  </pic:nvPicPr>
                  <pic:blipFill>
                    <a:blip r:embed="rId10"/>
                    <a:stretch>
                      <a:fillRect/>
                    </a:stretch>
                  </pic:blipFill>
                  <pic:spPr>
                    <a:xfrm>
                      <a:off x="0" y="0"/>
                      <a:ext cx="5731510" cy="1865630"/>
                    </a:xfrm>
                    <a:prstGeom prst="rect">
                      <a:avLst/>
                    </a:prstGeom>
                  </pic:spPr>
                </pic:pic>
              </a:graphicData>
            </a:graphic>
          </wp:inline>
        </w:drawing>
      </w:r>
    </w:p>
    <w:p w14:paraId="27218B65" w14:textId="69057890" w:rsidR="002E45ED" w:rsidRDefault="002E45ED" w:rsidP="002E45ED">
      <w:pPr>
        <w:pStyle w:val="Caption"/>
        <w:jc w:val="center"/>
      </w:pPr>
      <w:r>
        <w:t xml:space="preserve">Figure </w:t>
      </w:r>
      <w:r>
        <w:fldChar w:fldCharType="begin"/>
      </w:r>
      <w:r>
        <w:instrText xml:space="preserve"> SEQ Figure \* ARABIC </w:instrText>
      </w:r>
      <w:r>
        <w:fldChar w:fldCharType="separate"/>
      </w:r>
      <w:r w:rsidR="007416DB">
        <w:rPr>
          <w:noProof/>
        </w:rPr>
        <w:t>5</w:t>
      </w:r>
      <w:r>
        <w:fldChar w:fldCharType="end"/>
      </w:r>
    </w:p>
    <w:p w14:paraId="7362FCFB" w14:textId="77777777" w:rsidR="002E45ED" w:rsidRDefault="002E45ED" w:rsidP="002E45ED">
      <w:pPr>
        <w:keepNext/>
        <w:jc w:val="center"/>
      </w:pPr>
      <w:r w:rsidRPr="002E45ED">
        <w:drawing>
          <wp:inline distT="0" distB="0" distL="0" distR="0" wp14:anchorId="435BCF11" wp14:editId="0091A162">
            <wp:extent cx="5731510" cy="1887855"/>
            <wp:effectExtent l="0" t="0" r="2540" b="0"/>
            <wp:docPr id="122033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37980" name=""/>
                    <pic:cNvPicPr/>
                  </pic:nvPicPr>
                  <pic:blipFill>
                    <a:blip r:embed="rId11"/>
                    <a:stretch>
                      <a:fillRect/>
                    </a:stretch>
                  </pic:blipFill>
                  <pic:spPr>
                    <a:xfrm>
                      <a:off x="0" y="0"/>
                      <a:ext cx="5731510" cy="1887855"/>
                    </a:xfrm>
                    <a:prstGeom prst="rect">
                      <a:avLst/>
                    </a:prstGeom>
                  </pic:spPr>
                </pic:pic>
              </a:graphicData>
            </a:graphic>
          </wp:inline>
        </w:drawing>
      </w:r>
    </w:p>
    <w:p w14:paraId="20932697" w14:textId="107F1CFC" w:rsidR="002E45ED" w:rsidRDefault="002E45ED" w:rsidP="002E45ED">
      <w:pPr>
        <w:pStyle w:val="Caption"/>
        <w:jc w:val="center"/>
      </w:pPr>
      <w:r>
        <w:t xml:space="preserve">Figure </w:t>
      </w:r>
      <w:r>
        <w:fldChar w:fldCharType="begin"/>
      </w:r>
      <w:r>
        <w:instrText xml:space="preserve"> SEQ Figure \* ARABIC </w:instrText>
      </w:r>
      <w:r>
        <w:fldChar w:fldCharType="separate"/>
      </w:r>
      <w:r w:rsidR="007416DB">
        <w:rPr>
          <w:noProof/>
        </w:rPr>
        <w:t>6</w:t>
      </w:r>
      <w:r>
        <w:fldChar w:fldCharType="end"/>
      </w:r>
    </w:p>
    <w:p w14:paraId="19F9290A" w14:textId="6FE459A3" w:rsidR="002E45ED" w:rsidRDefault="002E45ED" w:rsidP="002E45ED">
      <w:r>
        <w:t>Now directly commenting on a time series plot can be a bit tricky for a time series plot, so in order to better understand and get confirmed observations, Dickey Fuller Test was used on all the selected features including the target feature as well</w:t>
      </w:r>
      <w:r w:rsidR="002D66FF">
        <w:t xml:space="preserve">; The test assumes </w:t>
      </w:r>
      <w:r w:rsidR="005F49AB">
        <w:t>a</w:t>
      </w:r>
      <w:r w:rsidR="002D66FF">
        <w:t xml:space="preserve"> hypothesis that the given feature is non-stationary and tries to reject the null hypothesis</w:t>
      </w:r>
      <w:r>
        <w:t>, which gave the following results:</w:t>
      </w:r>
    </w:p>
    <w:p w14:paraId="5CD7F5F4" w14:textId="77777777" w:rsidR="002D66FF" w:rsidRDefault="002D66FF" w:rsidP="002E45ED"/>
    <w:tbl>
      <w:tblPr>
        <w:tblW w:w="9700" w:type="dxa"/>
        <w:tblInd w:w="-431" w:type="dxa"/>
        <w:tblLayout w:type="fixed"/>
        <w:tblLook w:val="04A0" w:firstRow="1" w:lastRow="0" w:firstColumn="1" w:lastColumn="0" w:noHBand="0" w:noVBand="1"/>
      </w:tblPr>
      <w:tblGrid>
        <w:gridCol w:w="1560"/>
        <w:gridCol w:w="1134"/>
        <w:gridCol w:w="1134"/>
        <w:gridCol w:w="1091"/>
        <w:gridCol w:w="1304"/>
        <w:gridCol w:w="1159"/>
        <w:gridCol w:w="1159"/>
        <w:gridCol w:w="1159"/>
      </w:tblGrid>
      <w:tr w:rsidR="00EF2CC7" w:rsidRPr="00EF2CC7" w14:paraId="507F3AF3" w14:textId="77777777" w:rsidTr="002D66FF">
        <w:trPr>
          <w:trHeight w:val="986"/>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396FF"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Column Name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76463FF"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Test Statistic</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15CD953"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p-value</w:t>
            </w:r>
          </w:p>
        </w:tc>
        <w:tc>
          <w:tcPr>
            <w:tcW w:w="1091" w:type="dxa"/>
            <w:tcBorders>
              <w:top w:val="single" w:sz="4" w:space="0" w:color="auto"/>
              <w:left w:val="nil"/>
              <w:bottom w:val="single" w:sz="4" w:space="0" w:color="auto"/>
              <w:right w:val="single" w:sz="4" w:space="0" w:color="auto"/>
            </w:tcBorders>
            <w:shd w:val="clear" w:color="auto" w:fill="auto"/>
            <w:vAlign w:val="center"/>
            <w:hideMark/>
          </w:tcPr>
          <w:p w14:paraId="520A0BA6"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Number of Lags Used</w:t>
            </w:r>
          </w:p>
        </w:tc>
        <w:tc>
          <w:tcPr>
            <w:tcW w:w="1304" w:type="dxa"/>
            <w:tcBorders>
              <w:top w:val="single" w:sz="4" w:space="0" w:color="auto"/>
              <w:left w:val="nil"/>
              <w:bottom w:val="single" w:sz="4" w:space="0" w:color="auto"/>
              <w:right w:val="single" w:sz="4" w:space="0" w:color="auto"/>
            </w:tcBorders>
            <w:shd w:val="clear" w:color="auto" w:fill="auto"/>
            <w:vAlign w:val="center"/>
            <w:hideMark/>
          </w:tcPr>
          <w:p w14:paraId="666DCD56"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Number of Observations Used</w:t>
            </w:r>
          </w:p>
        </w:tc>
        <w:tc>
          <w:tcPr>
            <w:tcW w:w="1159" w:type="dxa"/>
            <w:tcBorders>
              <w:top w:val="single" w:sz="4" w:space="0" w:color="auto"/>
              <w:left w:val="nil"/>
              <w:bottom w:val="single" w:sz="4" w:space="0" w:color="auto"/>
              <w:right w:val="single" w:sz="4" w:space="0" w:color="auto"/>
            </w:tcBorders>
            <w:shd w:val="clear" w:color="auto" w:fill="auto"/>
            <w:vAlign w:val="center"/>
            <w:hideMark/>
          </w:tcPr>
          <w:p w14:paraId="1D6B3F4D"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Critical Value (1%)</w:t>
            </w:r>
          </w:p>
        </w:tc>
        <w:tc>
          <w:tcPr>
            <w:tcW w:w="1159" w:type="dxa"/>
            <w:tcBorders>
              <w:top w:val="single" w:sz="4" w:space="0" w:color="auto"/>
              <w:left w:val="nil"/>
              <w:bottom w:val="single" w:sz="4" w:space="0" w:color="auto"/>
              <w:right w:val="single" w:sz="4" w:space="0" w:color="auto"/>
            </w:tcBorders>
            <w:shd w:val="clear" w:color="auto" w:fill="auto"/>
            <w:vAlign w:val="center"/>
            <w:hideMark/>
          </w:tcPr>
          <w:p w14:paraId="36682565"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Critical Value (5%)</w:t>
            </w:r>
          </w:p>
        </w:tc>
        <w:tc>
          <w:tcPr>
            <w:tcW w:w="1159" w:type="dxa"/>
            <w:tcBorders>
              <w:top w:val="single" w:sz="4" w:space="0" w:color="auto"/>
              <w:left w:val="nil"/>
              <w:bottom w:val="single" w:sz="4" w:space="0" w:color="auto"/>
              <w:right w:val="single" w:sz="4" w:space="0" w:color="auto"/>
            </w:tcBorders>
            <w:shd w:val="clear" w:color="auto" w:fill="auto"/>
            <w:vAlign w:val="center"/>
            <w:hideMark/>
          </w:tcPr>
          <w:p w14:paraId="546F64EA"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Critical Value (10%)</w:t>
            </w:r>
          </w:p>
        </w:tc>
      </w:tr>
      <w:tr w:rsidR="00EF2CC7" w:rsidRPr="00EF2CC7" w14:paraId="56479DAC" w14:textId="77777777" w:rsidTr="002D66FF">
        <w:trPr>
          <w:trHeight w:val="32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C05633B" w14:textId="77777777" w:rsidR="00EF2CC7" w:rsidRPr="00EF2CC7" w:rsidRDefault="00EF2CC7" w:rsidP="00EF2CC7">
            <w:pPr>
              <w:spacing w:after="0" w:line="240" w:lineRule="auto"/>
              <w:jc w:val="center"/>
              <w:rPr>
                <w:rFonts w:ascii="Var(--jp-code-font-family)" w:eastAsia="Times New Roman" w:hAnsi="Var(--jp-code-font-family)" w:cs="Calibri"/>
                <w:b/>
                <w:bCs/>
                <w:color w:val="000000"/>
                <w:kern w:val="0"/>
                <w:sz w:val="20"/>
                <w:szCs w:val="20"/>
                <w:lang w:eastAsia="en-IN"/>
                <w14:ligatures w14:val="none"/>
              </w:rPr>
            </w:pPr>
            <w:r w:rsidRPr="00EF2CC7">
              <w:rPr>
                <w:rFonts w:ascii="Var(--jp-code-font-family)" w:eastAsia="Times New Roman" w:hAnsi="Var(--jp-code-font-family)" w:cs="Calibri"/>
                <w:b/>
                <w:bCs/>
                <w:color w:val="000000"/>
                <w:kern w:val="0"/>
                <w:sz w:val="20"/>
                <w:szCs w:val="20"/>
                <w:lang w:eastAsia="en-IN"/>
                <w14:ligatures w14:val="none"/>
              </w:rPr>
              <w:t>C6H6(GT)</w:t>
            </w:r>
          </w:p>
        </w:tc>
        <w:tc>
          <w:tcPr>
            <w:tcW w:w="1134" w:type="dxa"/>
            <w:tcBorders>
              <w:top w:val="nil"/>
              <w:left w:val="nil"/>
              <w:bottom w:val="single" w:sz="4" w:space="0" w:color="auto"/>
              <w:right w:val="single" w:sz="4" w:space="0" w:color="auto"/>
            </w:tcBorders>
            <w:shd w:val="clear" w:color="auto" w:fill="auto"/>
            <w:vAlign w:val="center"/>
            <w:hideMark/>
          </w:tcPr>
          <w:p w14:paraId="35BC97F0"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-1.00E+01</w:t>
            </w:r>
          </w:p>
        </w:tc>
        <w:tc>
          <w:tcPr>
            <w:tcW w:w="1134" w:type="dxa"/>
            <w:tcBorders>
              <w:top w:val="nil"/>
              <w:left w:val="nil"/>
              <w:bottom w:val="single" w:sz="4" w:space="0" w:color="auto"/>
              <w:right w:val="single" w:sz="4" w:space="0" w:color="auto"/>
            </w:tcBorders>
            <w:shd w:val="clear" w:color="auto" w:fill="auto"/>
            <w:vAlign w:val="center"/>
            <w:hideMark/>
          </w:tcPr>
          <w:p w14:paraId="1F1DB34C"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1.63E-17</w:t>
            </w:r>
          </w:p>
        </w:tc>
        <w:tc>
          <w:tcPr>
            <w:tcW w:w="1091" w:type="dxa"/>
            <w:tcBorders>
              <w:top w:val="nil"/>
              <w:left w:val="nil"/>
              <w:bottom w:val="single" w:sz="4" w:space="0" w:color="auto"/>
              <w:right w:val="single" w:sz="4" w:space="0" w:color="auto"/>
            </w:tcBorders>
            <w:shd w:val="clear" w:color="auto" w:fill="auto"/>
            <w:vAlign w:val="center"/>
            <w:hideMark/>
          </w:tcPr>
          <w:p w14:paraId="51742DAB"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3.70E+01</w:t>
            </w:r>
          </w:p>
        </w:tc>
        <w:tc>
          <w:tcPr>
            <w:tcW w:w="1304" w:type="dxa"/>
            <w:tcBorders>
              <w:top w:val="nil"/>
              <w:left w:val="nil"/>
              <w:bottom w:val="single" w:sz="4" w:space="0" w:color="auto"/>
              <w:right w:val="single" w:sz="4" w:space="0" w:color="auto"/>
            </w:tcBorders>
            <w:shd w:val="clear" w:color="auto" w:fill="auto"/>
            <w:vAlign w:val="center"/>
            <w:hideMark/>
          </w:tcPr>
          <w:p w14:paraId="7108E8C3"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9.32E+03</w:t>
            </w:r>
          </w:p>
        </w:tc>
        <w:tc>
          <w:tcPr>
            <w:tcW w:w="1159" w:type="dxa"/>
            <w:tcBorders>
              <w:top w:val="nil"/>
              <w:left w:val="nil"/>
              <w:bottom w:val="single" w:sz="4" w:space="0" w:color="auto"/>
              <w:right w:val="single" w:sz="4" w:space="0" w:color="auto"/>
            </w:tcBorders>
            <w:shd w:val="clear" w:color="auto" w:fill="auto"/>
            <w:noWrap/>
            <w:vAlign w:val="center"/>
            <w:hideMark/>
          </w:tcPr>
          <w:p w14:paraId="7DD67367"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-3.43E+00</w:t>
            </w:r>
          </w:p>
        </w:tc>
        <w:tc>
          <w:tcPr>
            <w:tcW w:w="1159" w:type="dxa"/>
            <w:tcBorders>
              <w:top w:val="nil"/>
              <w:left w:val="nil"/>
              <w:bottom w:val="single" w:sz="4" w:space="0" w:color="auto"/>
              <w:right w:val="single" w:sz="4" w:space="0" w:color="auto"/>
            </w:tcBorders>
            <w:shd w:val="clear" w:color="auto" w:fill="auto"/>
            <w:vAlign w:val="center"/>
            <w:hideMark/>
          </w:tcPr>
          <w:p w14:paraId="27162C48"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-2.86E+00</w:t>
            </w:r>
          </w:p>
        </w:tc>
        <w:tc>
          <w:tcPr>
            <w:tcW w:w="1159" w:type="dxa"/>
            <w:tcBorders>
              <w:top w:val="nil"/>
              <w:left w:val="nil"/>
              <w:bottom w:val="single" w:sz="4" w:space="0" w:color="auto"/>
              <w:right w:val="single" w:sz="4" w:space="0" w:color="auto"/>
            </w:tcBorders>
            <w:shd w:val="clear" w:color="auto" w:fill="auto"/>
            <w:noWrap/>
            <w:vAlign w:val="center"/>
            <w:hideMark/>
          </w:tcPr>
          <w:p w14:paraId="18AD955C"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-2.57E+00</w:t>
            </w:r>
          </w:p>
        </w:tc>
      </w:tr>
      <w:tr w:rsidR="00EF2CC7" w:rsidRPr="00EF2CC7" w14:paraId="1D0BDB8A" w14:textId="77777777" w:rsidTr="002D66FF">
        <w:trPr>
          <w:trHeight w:val="32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478B29E" w14:textId="77777777" w:rsidR="00EF2CC7" w:rsidRPr="00EF2CC7" w:rsidRDefault="00EF2CC7" w:rsidP="00EF2CC7">
            <w:pPr>
              <w:spacing w:after="0" w:line="240" w:lineRule="auto"/>
              <w:jc w:val="center"/>
              <w:rPr>
                <w:rFonts w:ascii="Var(--jp-code-font-family)" w:eastAsia="Times New Roman" w:hAnsi="Var(--jp-code-font-family)" w:cs="Calibri"/>
                <w:b/>
                <w:bCs/>
                <w:color w:val="000000"/>
                <w:kern w:val="0"/>
                <w:sz w:val="20"/>
                <w:szCs w:val="20"/>
                <w:lang w:eastAsia="en-IN"/>
                <w14:ligatures w14:val="none"/>
              </w:rPr>
            </w:pPr>
            <w:r w:rsidRPr="00EF2CC7">
              <w:rPr>
                <w:rFonts w:ascii="Var(--jp-code-font-family)" w:eastAsia="Times New Roman" w:hAnsi="Var(--jp-code-font-family)" w:cs="Calibri"/>
                <w:b/>
                <w:bCs/>
                <w:color w:val="000000"/>
                <w:kern w:val="0"/>
                <w:sz w:val="20"/>
                <w:szCs w:val="20"/>
                <w:lang w:eastAsia="en-IN"/>
                <w14:ligatures w14:val="none"/>
              </w:rPr>
              <w:t>PT08.S1(CO)</w:t>
            </w:r>
          </w:p>
        </w:tc>
        <w:tc>
          <w:tcPr>
            <w:tcW w:w="1134" w:type="dxa"/>
            <w:tcBorders>
              <w:top w:val="nil"/>
              <w:left w:val="nil"/>
              <w:bottom w:val="single" w:sz="4" w:space="0" w:color="auto"/>
              <w:right w:val="single" w:sz="4" w:space="0" w:color="auto"/>
            </w:tcBorders>
            <w:shd w:val="clear" w:color="auto" w:fill="auto"/>
            <w:vAlign w:val="center"/>
            <w:hideMark/>
          </w:tcPr>
          <w:p w14:paraId="756916C9"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-9.88E+00</w:t>
            </w:r>
          </w:p>
        </w:tc>
        <w:tc>
          <w:tcPr>
            <w:tcW w:w="1134" w:type="dxa"/>
            <w:tcBorders>
              <w:top w:val="nil"/>
              <w:left w:val="nil"/>
              <w:bottom w:val="single" w:sz="4" w:space="0" w:color="auto"/>
              <w:right w:val="single" w:sz="4" w:space="0" w:color="auto"/>
            </w:tcBorders>
            <w:shd w:val="clear" w:color="auto" w:fill="auto"/>
            <w:noWrap/>
            <w:vAlign w:val="center"/>
            <w:hideMark/>
          </w:tcPr>
          <w:p w14:paraId="5B9C107C"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3.88E-17</w:t>
            </w:r>
          </w:p>
        </w:tc>
        <w:tc>
          <w:tcPr>
            <w:tcW w:w="1091" w:type="dxa"/>
            <w:tcBorders>
              <w:top w:val="nil"/>
              <w:left w:val="nil"/>
              <w:bottom w:val="single" w:sz="4" w:space="0" w:color="auto"/>
              <w:right w:val="single" w:sz="4" w:space="0" w:color="auto"/>
            </w:tcBorders>
            <w:shd w:val="clear" w:color="auto" w:fill="auto"/>
            <w:vAlign w:val="center"/>
            <w:hideMark/>
          </w:tcPr>
          <w:p w14:paraId="0D313B71"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3.70E+01</w:t>
            </w:r>
          </w:p>
        </w:tc>
        <w:tc>
          <w:tcPr>
            <w:tcW w:w="1304" w:type="dxa"/>
            <w:tcBorders>
              <w:top w:val="nil"/>
              <w:left w:val="nil"/>
              <w:bottom w:val="single" w:sz="4" w:space="0" w:color="auto"/>
              <w:right w:val="single" w:sz="4" w:space="0" w:color="auto"/>
            </w:tcBorders>
            <w:shd w:val="clear" w:color="auto" w:fill="auto"/>
            <w:vAlign w:val="center"/>
            <w:hideMark/>
          </w:tcPr>
          <w:p w14:paraId="34C22216"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9.32E+03</w:t>
            </w:r>
          </w:p>
        </w:tc>
        <w:tc>
          <w:tcPr>
            <w:tcW w:w="1159" w:type="dxa"/>
            <w:tcBorders>
              <w:top w:val="nil"/>
              <w:left w:val="nil"/>
              <w:bottom w:val="single" w:sz="4" w:space="0" w:color="auto"/>
              <w:right w:val="single" w:sz="4" w:space="0" w:color="auto"/>
            </w:tcBorders>
            <w:shd w:val="clear" w:color="auto" w:fill="auto"/>
            <w:vAlign w:val="center"/>
            <w:hideMark/>
          </w:tcPr>
          <w:p w14:paraId="16A27D23"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-3.43E+00</w:t>
            </w:r>
          </w:p>
        </w:tc>
        <w:tc>
          <w:tcPr>
            <w:tcW w:w="1159" w:type="dxa"/>
            <w:tcBorders>
              <w:top w:val="nil"/>
              <w:left w:val="nil"/>
              <w:bottom w:val="single" w:sz="4" w:space="0" w:color="auto"/>
              <w:right w:val="single" w:sz="4" w:space="0" w:color="auto"/>
            </w:tcBorders>
            <w:shd w:val="clear" w:color="auto" w:fill="auto"/>
            <w:vAlign w:val="center"/>
            <w:hideMark/>
          </w:tcPr>
          <w:p w14:paraId="72A764B4"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-2.86E+00</w:t>
            </w:r>
          </w:p>
        </w:tc>
        <w:tc>
          <w:tcPr>
            <w:tcW w:w="1159" w:type="dxa"/>
            <w:tcBorders>
              <w:top w:val="nil"/>
              <w:left w:val="nil"/>
              <w:bottom w:val="single" w:sz="4" w:space="0" w:color="auto"/>
              <w:right w:val="single" w:sz="4" w:space="0" w:color="auto"/>
            </w:tcBorders>
            <w:shd w:val="clear" w:color="auto" w:fill="auto"/>
            <w:vAlign w:val="center"/>
            <w:hideMark/>
          </w:tcPr>
          <w:p w14:paraId="1ACF480D"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-2.57E+00</w:t>
            </w:r>
          </w:p>
        </w:tc>
      </w:tr>
      <w:tr w:rsidR="00EF2CC7" w:rsidRPr="00EF2CC7" w14:paraId="26AD183A" w14:textId="77777777" w:rsidTr="002D66FF">
        <w:trPr>
          <w:trHeight w:val="328"/>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AF1F52D" w14:textId="77777777" w:rsidR="00EF2CC7" w:rsidRPr="00EF2CC7" w:rsidRDefault="00EF2CC7" w:rsidP="00EF2CC7">
            <w:pPr>
              <w:spacing w:after="0" w:line="240" w:lineRule="auto"/>
              <w:jc w:val="center"/>
              <w:rPr>
                <w:rFonts w:ascii="Calibri" w:eastAsia="Times New Roman" w:hAnsi="Calibri" w:cs="Calibri"/>
                <w:b/>
                <w:bCs/>
                <w:color w:val="000000"/>
                <w:kern w:val="0"/>
                <w:lang w:eastAsia="en-IN"/>
                <w14:ligatures w14:val="none"/>
              </w:rPr>
            </w:pPr>
            <w:r w:rsidRPr="00EF2CC7">
              <w:rPr>
                <w:rFonts w:ascii="Calibri" w:eastAsia="Times New Roman" w:hAnsi="Calibri" w:cs="Calibri"/>
                <w:b/>
                <w:bCs/>
                <w:color w:val="000000"/>
                <w:kern w:val="0"/>
                <w:lang w:eastAsia="en-IN"/>
                <w14:ligatures w14:val="none"/>
              </w:rPr>
              <w:t>AH</w:t>
            </w:r>
          </w:p>
        </w:tc>
        <w:tc>
          <w:tcPr>
            <w:tcW w:w="1134" w:type="dxa"/>
            <w:tcBorders>
              <w:top w:val="nil"/>
              <w:left w:val="nil"/>
              <w:bottom w:val="single" w:sz="4" w:space="0" w:color="auto"/>
              <w:right w:val="single" w:sz="4" w:space="0" w:color="auto"/>
            </w:tcBorders>
            <w:shd w:val="clear" w:color="auto" w:fill="auto"/>
            <w:vAlign w:val="center"/>
            <w:hideMark/>
          </w:tcPr>
          <w:p w14:paraId="5F57BA74"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-5.094234</w:t>
            </w:r>
          </w:p>
        </w:tc>
        <w:tc>
          <w:tcPr>
            <w:tcW w:w="1134" w:type="dxa"/>
            <w:tcBorders>
              <w:top w:val="nil"/>
              <w:left w:val="nil"/>
              <w:bottom w:val="single" w:sz="4" w:space="0" w:color="auto"/>
              <w:right w:val="single" w:sz="4" w:space="0" w:color="auto"/>
            </w:tcBorders>
            <w:shd w:val="clear" w:color="auto" w:fill="auto"/>
            <w:vAlign w:val="center"/>
            <w:hideMark/>
          </w:tcPr>
          <w:p w14:paraId="4398DEC4"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1.4E-05</w:t>
            </w:r>
          </w:p>
        </w:tc>
        <w:tc>
          <w:tcPr>
            <w:tcW w:w="1091" w:type="dxa"/>
            <w:tcBorders>
              <w:top w:val="nil"/>
              <w:left w:val="nil"/>
              <w:bottom w:val="single" w:sz="4" w:space="0" w:color="auto"/>
              <w:right w:val="single" w:sz="4" w:space="0" w:color="auto"/>
            </w:tcBorders>
            <w:shd w:val="clear" w:color="auto" w:fill="auto"/>
            <w:vAlign w:val="center"/>
            <w:hideMark/>
          </w:tcPr>
          <w:p w14:paraId="5AA6CAE3"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25</w:t>
            </w:r>
          </w:p>
        </w:tc>
        <w:tc>
          <w:tcPr>
            <w:tcW w:w="1304" w:type="dxa"/>
            <w:tcBorders>
              <w:top w:val="nil"/>
              <w:left w:val="nil"/>
              <w:bottom w:val="single" w:sz="4" w:space="0" w:color="auto"/>
              <w:right w:val="single" w:sz="4" w:space="0" w:color="auto"/>
            </w:tcBorders>
            <w:shd w:val="clear" w:color="auto" w:fill="auto"/>
            <w:vAlign w:val="center"/>
            <w:hideMark/>
          </w:tcPr>
          <w:p w14:paraId="4BC23D75"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9331</w:t>
            </w:r>
          </w:p>
        </w:tc>
        <w:tc>
          <w:tcPr>
            <w:tcW w:w="1159" w:type="dxa"/>
            <w:tcBorders>
              <w:top w:val="nil"/>
              <w:left w:val="nil"/>
              <w:bottom w:val="single" w:sz="4" w:space="0" w:color="auto"/>
              <w:right w:val="single" w:sz="4" w:space="0" w:color="auto"/>
            </w:tcBorders>
            <w:shd w:val="clear" w:color="auto" w:fill="auto"/>
            <w:vAlign w:val="center"/>
            <w:hideMark/>
          </w:tcPr>
          <w:p w14:paraId="75BC86EB"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-3.431051</w:t>
            </w:r>
          </w:p>
        </w:tc>
        <w:tc>
          <w:tcPr>
            <w:tcW w:w="1159" w:type="dxa"/>
            <w:tcBorders>
              <w:top w:val="nil"/>
              <w:left w:val="nil"/>
              <w:bottom w:val="single" w:sz="4" w:space="0" w:color="auto"/>
              <w:right w:val="single" w:sz="4" w:space="0" w:color="auto"/>
            </w:tcBorders>
            <w:shd w:val="clear" w:color="auto" w:fill="auto"/>
            <w:vAlign w:val="center"/>
            <w:hideMark/>
          </w:tcPr>
          <w:p w14:paraId="5C90E845"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-2.86185</w:t>
            </w:r>
          </w:p>
        </w:tc>
        <w:tc>
          <w:tcPr>
            <w:tcW w:w="1159" w:type="dxa"/>
            <w:tcBorders>
              <w:top w:val="nil"/>
              <w:left w:val="nil"/>
              <w:bottom w:val="single" w:sz="4" w:space="0" w:color="auto"/>
              <w:right w:val="single" w:sz="4" w:space="0" w:color="auto"/>
            </w:tcBorders>
            <w:shd w:val="clear" w:color="auto" w:fill="auto"/>
            <w:vAlign w:val="center"/>
            <w:hideMark/>
          </w:tcPr>
          <w:p w14:paraId="3E2B857E"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-2.566935</w:t>
            </w:r>
          </w:p>
        </w:tc>
      </w:tr>
      <w:tr w:rsidR="00EF2CC7" w:rsidRPr="00EF2CC7" w14:paraId="7EFAD339" w14:textId="77777777" w:rsidTr="002D66FF">
        <w:trPr>
          <w:trHeight w:val="32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98740A9" w14:textId="77777777" w:rsidR="00EF2CC7" w:rsidRPr="00EF2CC7" w:rsidRDefault="00EF2CC7" w:rsidP="00EF2CC7">
            <w:pPr>
              <w:spacing w:after="0" w:line="240" w:lineRule="auto"/>
              <w:jc w:val="center"/>
              <w:rPr>
                <w:rFonts w:ascii="Var(--jp-code-font-family)" w:eastAsia="Times New Roman" w:hAnsi="Var(--jp-code-font-family)" w:cs="Calibri"/>
                <w:b/>
                <w:bCs/>
                <w:color w:val="000000"/>
                <w:kern w:val="0"/>
                <w:sz w:val="20"/>
                <w:szCs w:val="20"/>
                <w:lang w:eastAsia="en-IN"/>
                <w14:ligatures w14:val="none"/>
              </w:rPr>
            </w:pPr>
            <w:r w:rsidRPr="00EF2CC7">
              <w:rPr>
                <w:rFonts w:ascii="Var(--jp-code-font-family)" w:eastAsia="Times New Roman" w:hAnsi="Var(--jp-code-font-family)" w:cs="Calibri"/>
                <w:b/>
                <w:bCs/>
                <w:color w:val="000000"/>
                <w:kern w:val="0"/>
                <w:sz w:val="20"/>
                <w:szCs w:val="20"/>
                <w:lang w:eastAsia="en-IN"/>
                <w14:ligatures w14:val="none"/>
              </w:rPr>
              <w:t>PT08.S5(O3)</w:t>
            </w:r>
          </w:p>
        </w:tc>
        <w:tc>
          <w:tcPr>
            <w:tcW w:w="1134" w:type="dxa"/>
            <w:tcBorders>
              <w:top w:val="nil"/>
              <w:left w:val="nil"/>
              <w:bottom w:val="single" w:sz="4" w:space="0" w:color="auto"/>
              <w:right w:val="single" w:sz="4" w:space="0" w:color="auto"/>
            </w:tcBorders>
            <w:shd w:val="clear" w:color="auto" w:fill="auto"/>
            <w:vAlign w:val="center"/>
            <w:hideMark/>
          </w:tcPr>
          <w:p w14:paraId="34C87A32"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-1.08E+01</w:t>
            </w:r>
          </w:p>
        </w:tc>
        <w:tc>
          <w:tcPr>
            <w:tcW w:w="1134" w:type="dxa"/>
            <w:tcBorders>
              <w:top w:val="nil"/>
              <w:left w:val="nil"/>
              <w:bottom w:val="single" w:sz="4" w:space="0" w:color="auto"/>
              <w:right w:val="single" w:sz="4" w:space="0" w:color="auto"/>
            </w:tcBorders>
            <w:shd w:val="clear" w:color="auto" w:fill="auto"/>
            <w:vAlign w:val="center"/>
            <w:hideMark/>
          </w:tcPr>
          <w:p w14:paraId="0A04B219"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2.25E-19</w:t>
            </w:r>
          </w:p>
        </w:tc>
        <w:tc>
          <w:tcPr>
            <w:tcW w:w="1091" w:type="dxa"/>
            <w:tcBorders>
              <w:top w:val="nil"/>
              <w:left w:val="nil"/>
              <w:bottom w:val="single" w:sz="4" w:space="0" w:color="auto"/>
              <w:right w:val="single" w:sz="4" w:space="0" w:color="auto"/>
            </w:tcBorders>
            <w:shd w:val="clear" w:color="auto" w:fill="auto"/>
            <w:vAlign w:val="center"/>
            <w:hideMark/>
          </w:tcPr>
          <w:p w14:paraId="71312C11"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3.60E+01</w:t>
            </w:r>
          </w:p>
        </w:tc>
        <w:tc>
          <w:tcPr>
            <w:tcW w:w="1304" w:type="dxa"/>
            <w:tcBorders>
              <w:top w:val="nil"/>
              <w:left w:val="nil"/>
              <w:bottom w:val="single" w:sz="4" w:space="0" w:color="auto"/>
              <w:right w:val="single" w:sz="4" w:space="0" w:color="auto"/>
            </w:tcBorders>
            <w:shd w:val="clear" w:color="auto" w:fill="auto"/>
            <w:noWrap/>
            <w:vAlign w:val="center"/>
            <w:hideMark/>
          </w:tcPr>
          <w:p w14:paraId="067470DB"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9.32E+03</w:t>
            </w:r>
          </w:p>
        </w:tc>
        <w:tc>
          <w:tcPr>
            <w:tcW w:w="1159" w:type="dxa"/>
            <w:tcBorders>
              <w:top w:val="nil"/>
              <w:left w:val="nil"/>
              <w:bottom w:val="single" w:sz="4" w:space="0" w:color="auto"/>
              <w:right w:val="single" w:sz="4" w:space="0" w:color="auto"/>
            </w:tcBorders>
            <w:shd w:val="clear" w:color="auto" w:fill="auto"/>
            <w:vAlign w:val="center"/>
            <w:hideMark/>
          </w:tcPr>
          <w:p w14:paraId="3C1A2B98"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-3.43E+00</w:t>
            </w:r>
          </w:p>
        </w:tc>
        <w:tc>
          <w:tcPr>
            <w:tcW w:w="1159" w:type="dxa"/>
            <w:tcBorders>
              <w:top w:val="nil"/>
              <w:left w:val="nil"/>
              <w:bottom w:val="single" w:sz="4" w:space="0" w:color="auto"/>
              <w:right w:val="single" w:sz="4" w:space="0" w:color="auto"/>
            </w:tcBorders>
            <w:shd w:val="clear" w:color="auto" w:fill="auto"/>
            <w:vAlign w:val="center"/>
            <w:hideMark/>
          </w:tcPr>
          <w:p w14:paraId="53073C3C"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-2.86E+00</w:t>
            </w:r>
          </w:p>
        </w:tc>
        <w:tc>
          <w:tcPr>
            <w:tcW w:w="1159" w:type="dxa"/>
            <w:tcBorders>
              <w:top w:val="nil"/>
              <w:left w:val="nil"/>
              <w:bottom w:val="single" w:sz="4" w:space="0" w:color="auto"/>
              <w:right w:val="single" w:sz="4" w:space="0" w:color="auto"/>
            </w:tcBorders>
            <w:shd w:val="clear" w:color="auto" w:fill="auto"/>
            <w:vAlign w:val="center"/>
            <w:hideMark/>
          </w:tcPr>
          <w:p w14:paraId="579EB7B7" w14:textId="77777777" w:rsidR="00EF2CC7" w:rsidRPr="00EF2CC7" w:rsidRDefault="00EF2CC7" w:rsidP="00EF2CC7">
            <w:pPr>
              <w:spacing w:after="0" w:line="240" w:lineRule="auto"/>
              <w:jc w:val="center"/>
              <w:rPr>
                <w:rFonts w:ascii="Calibri" w:eastAsia="Times New Roman" w:hAnsi="Calibri" w:cs="Calibri"/>
                <w:color w:val="000000"/>
                <w:kern w:val="0"/>
                <w:lang w:eastAsia="en-IN"/>
                <w14:ligatures w14:val="none"/>
              </w:rPr>
            </w:pPr>
            <w:r w:rsidRPr="00EF2CC7">
              <w:rPr>
                <w:rFonts w:ascii="Calibri" w:eastAsia="Times New Roman" w:hAnsi="Calibri" w:cs="Calibri"/>
                <w:color w:val="000000"/>
                <w:kern w:val="0"/>
                <w:lang w:eastAsia="en-IN"/>
                <w14:ligatures w14:val="none"/>
              </w:rPr>
              <w:t>-2.57E+00</w:t>
            </w:r>
          </w:p>
        </w:tc>
      </w:tr>
      <w:tr w:rsidR="002D66FF" w:rsidRPr="00EF2CC7" w14:paraId="2EBFB690" w14:textId="77777777" w:rsidTr="002D66FF">
        <w:trPr>
          <w:trHeight w:val="32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786398D" w14:textId="77777777" w:rsidR="00EF2CC7" w:rsidRPr="00EF2CC7" w:rsidRDefault="00EF2CC7" w:rsidP="00EF2CC7">
            <w:pPr>
              <w:spacing w:after="0" w:line="240" w:lineRule="auto"/>
              <w:jc w:val="center"/>
              <w:rPr>
                <w:rFonts w:ascii="Var(--jp-code-font-family)" w:eastAsia="Times New Roman" w:hAnsi="Var(--jp-code-font-family)" w:cs="Calibri"/>
                <w:b/>
                <w:bCs/>
                <w:color w:val="000000"/>
                <w:kern w:val="0"/>
                <w:sz w:val="20"/>
                <w:szCs w:val="20"/>
                <w:lang w:eastAsia="en-IN"/>
                <w14:ligatures w14:val="none"/>
              </w:rPr>
            </w:pPr>
            <w:r w:rsidRPr="00EF2CC7">
              <w:rPr>
                <w:rFonts w:ascii="Var(--jp-code-font-family)" w:eastAsia="Times New Roman" w:hAnsi="Var(--jp-code-font-family)" w:cs="Calibri"/>
                <w:b/>
                <w:bCs/>
                <w:color w:val="000000"/>
                <w:kern w:val="0"/>
                <w:sz w:val="20"/>
                <w:szCs w:val="20"/>
                <w:lang w:eastAsia="en-IN"/>
                <w14:ligatures w14:val="none"/>
              </w:rPr>
              <w:t>PT08.S4(NO2)</w:t>
            </w:r>
          </w:p>
        </w:tc>
        <w:tc>
          <w:tcPr>
            <w:tcW w:w="1134" w:type="dxa"/>
            <w:tcBorders>
              <w:top w:val="nil"/>
              <w:left w:val="nil"/>
              <w:bottom w:val="single" w:sz="4" w:space="0" w:color="auto"/>
              <w:right w:val="single" w:sz="4" w:space="0" w:color="auto"/>
            </w:tcBorders>
            <w:shd w:val="clear" w:color="auto" w:fill="auto"/>
            <w:noWrap/>
            <w:vAlign w:val="center"/>
            <w:hideMark/>
          </w:tcPr>
          <w:p w14:paraId="735ABC32"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-6.23E+00</w:t>
            </w:r>
          </w:p>
        </w:tc>
        <w:tc>
          <w:tcPr>
            <w:tcW w:w="1134" w:type="dxa"/>
            <w:tcBorders>
              <w:top w:val="nil"/>
              <w:left w:val="nil"/>
              <w:bottom w:val="single" w:sz="4" w:space="0" w:color="auto"/>
              <w:right w:val="single" w:sz="4" w:space="0" w:color="auto"/>
            </w:tcBorders>
            <w:shd w:val="clear" w:color="auto" w:fill="auto"/>
            <w:noWrap/>
            <w:vAlign w:val="center"/>
            <w:hideMark/>
          </w:tcPr>
          <w:p w14:paraId="7AF2D29B"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4.96E-08</w:t>
            </w:r>
          </w:p>
        </w:tc>
        <w:tc>
          <w:tcPr>
            <w:tcW w:w="1091" w:type="dxa"/>
            <w:tcBorders>
              <w:top w:val="nil"/>
              <w:left w:val="nil"/>
              <w:bottom w:val="single" w:sz="4" w:space="0" w:color="auto"/>
              <w:right w:val="single" w:sz="4" w:space="0" w:color="auto"/>
            </w:tcBorders>
            <w:shd w:val="clear" w:color="auto" w:fill="auto"/>
            <w:noWrap/>
            <w:vAlign w:val="center"/>
            <w:hideMark/>
          </w:tcPr>
          <w:p w14:paraId="50867BAB"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3.70E+01</w:t>
            </w:r>
          </w:p>
        </w:tc>
        <w:tc>
          <w:tcPr>
            <w:tcW w:w="1304" w:type="dxa"/>
            <w:tcBorders>
              <w:top w:val="nil"/>
              <w:left w:val="nil"/>
              <w:bottom w:val="single" w:sz="4" w:space="0" w:color="auto"/>
              <w:right w:val="single" w:sz="4" w:space="0" w:color="auto"/>
            </w:tcBorders>
            <w:shd w:val="clear" w:color="auto" w:fill="auto"/>
            <w:noWrap/>
            <w:vAlign w:val="center"/>
            <w:hideMark/>
          </w:tcPr>
          <w:p w14:paraId="52433699"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9.32E+03</w:t>
            </w:r>
          </w:p>
        </w:tc>
        <w:tc>
          <w:tcPr>
            <w:tcW w:w="1159" w:type="dxa"/>
            <w:tcBorders>
              <w:top w:val="nil"/>
              <w:left w:val="nil"/>
              <w:bottom w:val="single" w:sz="4" w:space="0" w:color="auto"/>
              <w:right w:val="single" w:sz="4" w:space="0" w:color="auto"/>
            </w:tcBorders>
            <w:shd w:val="clear" w:color="auto" w:fill="auto"/>
            <w:noWrap/>
            <w:vAlign w:val="center"/>
            <w:hideMark/>
          </w:tcPr>
          <w:p w14:paraId="77925F80"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-3.43E+00</w:t>
            </w:r>
          </w:p>
        </w:tc>
        <w:tc>
          <w:tcPr>
            <w:tcW w:w="1159" w:type="dxa"/>
            <w:tcBorders>
              <w:top w:val="nil"/>
              <w:left w:val="nil"/>
              <w:bottom w:val="single" w:sz="4" w:space="0" w:color="auto"/>
              <w:right w:val="single" w:sz="4" w:space="0" w:color="auto"/>
            </w:tcBorders>
            <w:shd w:val="clear" w:color="auto" w:fill="auto"/>
            <w:noWrap/>
            <w:vAlign w:val="center"/>
            <w:hideMark/>
          </w:tcPr>
          <w:p w14:paraId="45669C1F"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-2.86E+00</w:t>
            </w:r>
          </w:p>
        </w:tc>
        <w:tc>
          <w:tcPr>
            <w:tcW w:w="1159" w:type="dxa"/>
            <w:tcBorders>
              <w:top w:val="nil"/>
              <w:left w:val="nil"/>
              <w:bottom w:val="single" w:sz="4" w:space="0" w:color="auto"/>
              <w:right w:val="single" w:sz="4" w:space="0" w:color="auto"/>
            </w:tcBorders>
            <w:shd w:val="clear" w:color="auto" w:fill="auto"/>
            <w:noWrap/>
            <w:vAlign w:val="center"/>
            <w:hideMark/>
          </w:tcPr>
          <w:p w14:paraId="0C803D63" w14:textId="77777777" w:rsidR="00EF2CC7" w:rsidRPr="00EF2CC7" w:rsidRDefault="00EF2CC7" w:rsidP="00EF2CC7">
            <w:pPr>
              <w:spacing w:after="0" w:line="240" w:lineRule="auto"/>
              <w:jc w:val="center"/>
              <w:rPr>
                <w:rFonts w:ascii="Var(--jp-code-font-family)" w:eastAsia="Times New Roman" w:hAnsi="Var(--jp-code-font-family)" w:cs="Calibri"/>
                <w:color w:val="000000"/>
                <w:kern w:val="0"/>
                <w:sz w:val="20"/>
                <w:szCs w:val="20"/>
                <w:lang w:eastAsia="en-IN"/>
                <w14:ligatures w14:val="none"/>
              </w:rPr>
            </w:pPr>
            <w:r w:rsidRPr="00EF2CC7">
              <w:rPr>
                <w:rFonts w:ascii="Var(--jp-code-font-family)" w:eastAsia="Times New Roman" w:hAnsi="Var(--jp-code-font-family)" w:cs="Calibri"/>
                <w:color w:val="000000"/>
                <w:kern w:val="0"/>
                <w:sz w:val="20"/>
                <w:szCs w:val="20"/>
                <w:lang w:eastAsia="en-IN"/>
                <w14:ligatures w14:val="none"/>
              </w:rPr>
              <w:t>-2.57E+00</w:t>
            </w:r>
          </w:p>
        </w:tc>
      </w:tr>
    </w:tbl>
    <w:p w14:paraId="67EE5F50" w14:textId="77777777" w:rsidR="002E45ED" w:rsidRDefault="002E45ED" w:rsidP="002E45ED"/>
    <w:p w14:paraId="791861AF" w14:textId="2F85BF03" w:rsidR="002D66FF" w:rsidRDefault="00CD7F4E" w:rsidP="002D66FF">
      <w:r>
        <w:t>Based on the above</w:t>
      </w:r>
      <w:r w:rsidR="0034309C">
        <w:t xml:space="preserve"> plots and Dickey Fuller test values we </w:t>
      </w:r>
      <w:r w:rsidR="002D66FF">
        <w:t>observe the following:</w:t>
      </w:r>
    </w:p>
    <w:p w14:paraId="5C453135" w14:textId="77777777" w:rsidR="002D66FF" w:rsidRDefault="002D66FF" w:rsidP="002D66FF">
      <w:pPr>
        <w:pStyle w:val="ListParagraph"/>
        <w:numPr>
          <w:ilvl w:val="0"/>
          <w:numId w:val="4"/>
        </w:numPr>
      </w:pPr>
      <w:r w:rsidRPr="002D66FF">
        <w:t>All features showed stationarity (</w:t>
      </w:r>
      <w:r w:rsidRPr="002D66FF">
        <w:rPr>
          <w:b/>
          <w:bCs/>
        </w:rPr>
        <w:t>p-values &lt; 0.05</w:t>
      </w:r>
      <w:r w:rsidRPr="002D66FF">
        <w:t xml:space="preserve">) </w:t>
      </w:r>
    </w:p>
    <w:p w14:paraId="50D737FF" w14:textId="77777777" w:rsidR="002D66FF" w:rsidRDefault="002D66FF" w:rsidP="002D66FF">
      <w:pPr>
        <w:pStyle w:val="ListParagraph"/>
        <w:numPr>
          <w:ilvl w:val="0"/>
          <w:numId w:val="4"/>
        </w:numPr>
      </w:pPr>
      <w:r w:rsidRPr="002D66FF">
        <w:t xml:space="preserve">Strongest stationarity: </w:t>
      </w:r>
      <w:r w:rsidRPr="002D66FF">
        <w:rPr>
          <w:b/>
          <w:bCs/>
        </w:rPr>
        <w:t>PT08.S5(O3) (-10.78 test statistic)</w:t>
      </w:r>
      <w:r w:rsidRPr="002D66FF">
        <w:t xml:space="preserve"> </w:t>
      </w:r>
    </w:p>
    <w:p w14:paraId="27B091E9" w14:textId="63DA82C2" w:rsidR="00EF2CC7" w:rsidRDefault="002D66FF" w:rsidP="002D66FF">
      <w:pPr>
        <w:pStyle w:val="ListParagraph"/>
        <w:numPr>
          <w:ilvl w:val="0"/>
          <w:numId w:val="4"/>
        </w:numPr>
      </w:pPr>
      <w:r w:rsidRPr="002D66FF">
        <w:t xml:space="preserve">Target variable </w:t>
      </w:r>
      <w:r w:rsidRPr="002D66FF">
        <w:rPr>
          <w:b/>
          <w:bCs/>
        </w:rPr>
        <w:t>PT08.S4(NO2) showed moderate stationarity</w:t>
      </w:r>
      <w:r w:rsidRPr="002D66FF">
        <w:t xml:space="preserve"> (</w:t>
      </w:r>
      <w:r w:rsidRPr="002D66FF">
        <w:rPr>
          <w:b/>
          <w:bCs/>
        </w:rPr>
        <w:t>-6.23 test statistic</w:t>
      </w:r>
      <w:r w:rsidRPr="002D66FF">
        <w:t>)</w:t>
      </w:r>
    </w:p>
    <w:p w14:paraId="1739A27F" w14:textId="36C16B16" w:rsidR="002D66FF" w:rsidRDefault="002D66FF" w:rsidP="002D66FF">
      <w:r>
        <w:lastRenderedPageBreak/>
        <w:t>Now to visualize the stationarity claims of Dickey fuller test, rolling statistics for each of the column is plotted:</w:t>
      </w:r>
    </w:p>
    <w:p w14:paraId="4A51FDAE" w14:textId="77777777" w:rsidR="002D66FF" w:rsidRDefault="002D66FF" w:rsidP="002D66FF">
      <w:pPr>
        <w:keepNext/>
        <w:jc w:val="center"/>
      </w:pPr>
      <w:r w:rsidRPr="002D66FF">
        <w:drawing>
          <wp:inline distT="0" distB="0" distL="0" distR="0" wp14:anchorId="6B6B26C7" wp14:editId="24A8AFAF">
            <wp:extent cx="4246536" cy="2247945"/>
            <wp:effectExtent l="0" t="0" r="1905" b="0"/>
            <wp:docPr id="152666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61557" name=""/>
                    <pic:cNvPicPr/>
                  </pic:nvPicPr>
                  <pic:blipFill>
                    <a:blip r:embed="rId12"/>
                    <a:stretch>
                      <a:fillRect/>
                    </a:stretch>
                  </pic:blipFill>
                  <pic:spPr>
                    <a:xfrm>
                      <a:off x="0" y="0"/>
                      <a:ext cx="4277040" cy="2264093"/>
                    </a:xfrm>
                    <a:prstGeom prst="rect">
                      <a:avLst/>
                    </a:prstGeom>
                  </pic:spPr>
                </pic:pic>
              </a:graphicData>
            </a:graphic>
          </wp:inline>
        </w:drawing>
      </w:r>
    </w:p>
    <w:p w14:paraId="7524BDFD" w14:textId="4E800B0C" w:rsidR="002D66FF" w:rsidRDefault="002D66FF" w:rsidP="002D66FF">
      <w:pPr>
        <w:pStyle w:val="Caption"/>
        <w:jc w:val="center"/>
      </w:pPr>
      <w:r>
        <w:t xml:space="preserve">Figure </w:t>
      </w:r>
      <w:r>
        <w:fldChar w:fldCharType="begin"/>
      </w:r>
      <w:r>
        <w:instrText xml:space="preserve"> SEQ Figure \* ARABIC </w:instrText>
      </w:r>
      <w:r>
        <w:fldChar w:fldCharType="separate"/>
      </w:r>
      <w:r w:rsidR="007416DB">
        <w:rPr>
          <w:noProof/>
        </w:rPr>
        <w:t>7</w:t>
      </w:r>
      <w:r>
        <w:fldChar w:fldCharType="end"/>
      </w:r>
    </w:p>
    <w:p w14:paraId="2C0B8009" w14:textId="77777777" w:rsidR="002D66FF" w:rsidRDefault="002D66FF" w:rsidP="002D66FF">
      <w:pPr>
        <w:keepNext/>
        <w:jc w:val="center"/>
      </w:pPr>
      <w:r w:rsidRPr="002D66FF">
        <w:drawing>
          <wp:inline distT="0" distB="0" distL="0" distR="0" wp14:anchorId="25978A0B" wp14:editId="0808D8B8">
            <wp:extent cx="4320404" cy="2293749"/>
            <wp:effectExtent l="0" t="0" r="4445" b="0"/>
            <wp:docPr id="2496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2445" name=""/>
                    <pic:cNvPicPr/>
                  </pic:nvPicPr>
                  <pic:blipFill>
                    <a:blip r:embed="rId13"/>
                    <a:stretch>
                      <a:fillRect/>
                    </a:stretch>
                  </pic:blipFill>
                  <pic:spPr>
                    <a:xfrm>
                      <a:off x="0" y="0"/>
                      <a:ext cx="4348430" cy="2308628"/>
                    </a:xfrm>
                    <a:prstGeom prst="rect">
                      <a:avLst/>
                    </a:prstGeom>
                  </pic:spPr>
                </pic:pic>
              </a:graphicData>
            </a:graphic>
          </wp:inline>
        </w:drawing>
      </w:r>
    </w:p>
    <w:p w14:paraId="7738F9DE" w14:textId="448496A1" w:rsidR="002D66FF" w:rsidRDefault="002D66FF" w:rsidP="002D66FF">
      <w:pPr>
        <w:pStyle w:val="Caption"/>
        <w:jc w:val="center"/>
      </w:pPr>
      <w:r>
        <w:t xml:space="preserve">Figure </w:t>
      </w:r>
      <w:r>
        <w:fldChar w:fldCharType="begin"/>
      </w:r>
      <w:r>
        <w:instrText xml:space="preserve"> SEQ Figure \* ARABIC </w:instrText>
      </w:r>
      <w:r>
        <w:fldChar w:fldCharType="separate"/>
      </w:r>
      <w:r w:rsidR="007416DB">
        <w:rPr>
          <w:noProof/>
        </w:rPr>
        <w:t>8</w:t>
      </w:r>
      <w:r>
        <w:fldChar w:fldCharType="end"/>
      </w:r>
    </w:p>
    <w:p w14:paraId="6FEB7FBD" w14:textId="77777777" w:rsidR="002D66FF" w:rsidRDefault="002D66FF" w:rsidP="002D66FF">
      <w:pPr>
        <w:keepNext/>
        <w:jc w:val="center"/>
      </w:pPr>
      <w:r w:rsidRPr="002D66FF">
        <w:drawing>
          <wp:inline distT="0" distB="0" distL="0" distR="0" wp14:anchorId="6A55A0A7" wp14:editId="42E39E3F">
            <wp:extent cx="4362773" cy="2305609"/>
            <wp:effectExtent l="0" t="0" r="0" b="0"/>
            <wp:docPr id="18893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0777" name=""/>
                    <pic:cNvPicPr/>
                  </pic:nvPicPr>
                  <pic:blipFill>
                    <a:blip r:embed="rId14"/>
                    <a:stretch>
                      <a:fillRect/>
                    </a:stretch>
                  </pic:blipFill>
                  <pic:spPr>
                    <a:xfrm>
                      <a:off x="0" y="0"/>
                      <a:ext cx="4386142" cy="2317959"/>
                    </a:xfrm>
                    <a:prstGeom prst="rect">
                      <a:avLst/>
                    </a:prstGeom>
                  </pic:spPr>
                </pic:pic>
              </a:graphicData>
            </a:graphic>
          </wp:inline>
        </w:drawing>
      </w:r>
    </w:p>
    <w:p w14:paraId="2F6E9247" w14:textId="57BBC16D" w:rsidR="002D66FF" w:rsidRDefault="002D66FF" w:rsidP="002D66FF">
      <w:pPr>
        <w:pStyle w:val="Caption"/>
        <w:jc w:val="center"/>
      </w:pPr>
      <w:r>
        <w:t xml:space="preserve">Figure </w:t>
      </w:r>
      <w:r>
        <w:fldChar w:fldCharType="begin"/>
      </w:r>
      <w:r>
        <w:instrText xml:space="preserve"> SEQ Figure \* ARABIC </w:instrText>
      </w:r>
      <w:r>
        <w:fldChar w:fldCharType="separate"/>
      </w:r>
      <w:r w:rsidR="007416DB">
        <w:rPr>
          <w:noProof/>
        </w:rPr>
        <w:t>9</w:t>
      </w:r>
      <w:r>
        <w:fldChar w:fldCharType="end"/>
      </w:r>
    </w:p>
    <w:p w14:paraId="4FA52EFE" w14:textId="77777777" w:rsidR="002D66FF" w:rsidRDefault="002D66FF" w:rsidP="002D66FF">
      <w:pPr>
        <w:keepNext/>
        <w:jc w:val="center"/>
      </w:pPr>
      <w:r w:rsidRPr="002D66FF">
        <w:lastRenderedPageBreak/>
        <w:drawing>
          <wp:inline distT="0" distB="0" distL="0" distR="0" wp14:anchorId="6C0890BB" wp14:editId="42B2BB40">
            <wp:extent cx="3649851" cy="1921974"/>
            <wp:effectExtent l="0" t="0" r="8255" b="2540"/>
            <wp:docPr id="213770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4063" name=""/>
                    <pic:cNvPicPr/>
                  </pic:nvPicPr>
                  <pic:blipFill>
                    <a:blip r:embed="rId15"/>
                    <a:stretch>
                      <a:fillRect/>
                    </a:stretch>
                  </pic:blipFill>
                  <pic:spPr>
                    <a:xfrm>
                      <a:off x="0" y="0"/>
                      <a:ext cx="3671309" cy="1933274"/>
                    </a:xfrm>
                    <a:prstGeom prst="rect">
                      <a:avLst/>
                    </a:prstGeom>
                  </pic:spPr>
                </pic:pic>
              </a:graphicData>
            </a:graphic>
          </wp:inline>
        </w:drawing>
      </w:r>
    </w:p>
    <w:p w14:paraId="0453F7A8" w14:textId="78ADDC9B" w:rsidR="002D66FF" w:rsidRDefault="002D66FF" w:rsidP="002D66FF">
      <w:pPr>
        <w:pStyle w:val="Caption"/>
        <w:jc w:val="center"/>
      </w:pPr>
      <w:r>
        <w:t xml:space="preserve">Figure </w:t>
      </w:r>
      <w:r>
        <w:fldChar w:fldCharType="begin"/>
      </w:r>
      <w:r>
        <w:instrText xml:space="preserve"> SEQ Figure \* ARABIC </w:instrText>
      </w:r>
      <w:r>
        <w:fldChar w:fldCharType="separate"/>
      </w:r>
      <w:r w:rsidR="007416DB">
        <w:rPr>
          <w:noProof/>
        </w:rPr>
        <w:t>10</w:t>
      </w:r>
      <w:r>
        <w:fldChar w:fldCharType="end"/>
      </w:r>
    </w:p>
    <w:p w14:paraId="2AB592DA" w14:textId="77777777" w:rsidR="002D66FF" w:rsidRDefault="002D66FF" w:rsidP="002D66FF">
      <w:pPr>
        <w:keepNext/>
        <w:jc w:val="center"/>
      </w:pPr>
      <w:r w:rsidRPr="002D66FF">
        <w:drawing>
          <wp:inline distT="0" distB="0" distL="0" distR="0" wp14:anchorId="2827F587" wp14:editId="6532632E">
            <wp:extent cx="3704095" cy="1953001"/>
            <wp:effectExtent l="0" t="0" r="0" b="9525"/>
            <wp:docPr id="172575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025" name=""/>
                    <pic:cNvPicPr/>
                  </pic:nvPicPr>
                  <pic:blipFill>
                    <a:blip r:embed="rId16"/>
                    <a:stretch>
                      <a:fillRect/>
                    </a:stretch>
                  </pic:blipFill>
                  <pic:spPr>
                    <a:xfrm>
                      <a:off x="0" y="0"/>
                      <a:ext cx="3725172" cy="1964114"/>
                    </a:xfrm>
                    <a:prstGeom prst="rect">
                      <a:avLst/>
                    </a:prstGeom>
                  </pic:spPr>
                </pic:pic>
              </a:graphicData>
            </a:graphic>
          </wp:inline>
        </w:drawing>
      </w:r>
    </w:p>
    <w:p w14:paraId="449C1D29" w14:textId="3B76EE60" w:rsidR="002D66FF" w:rsidRPr="002D66FF" w:rsidRDefault="002D66FF" w:rsidP="002D66FF">
      <w:pPr>
        <w:pStyle w:val="Caption"/>
        <w:jc w:val="center"/>
      </w:pPr>
      <w:r>
        <w:t xml:space="preserve">Figure </w:t>
      </w:r>
      <w:r>
        <w:fldChar w:fldCharType="begin"/>
      </w:r>
      <w:r>
        <w:instrText xml:space="preserve"> SEQ Figure \* ARABIC </w:instrText>
      </w:r>
      <w:r>
        <w:fldChar w:fldCharType="separate"/>
      </w:r>
      <w:r w:rsidR="007416DB">
        <w:rPr>
          <w:noProof/>
        </w:rPr>
        <w:t>11</w:t>
      </w:r>
      <w:r>
        <w:fldChar w:fldCharType="end"/>
      </w:r>
    </w:p>
    <w:p w14:paraId="712E1609" w14:textId="50350746" w:rsidR="002D66FF" w:rsidRDefault="005F49AB" w:rsidP="002D66FF">
      <w:r>
        <w:t>Based on the rolling statistics plots, dickey fuller tests and time series plots its observed that:</w:t>
      </w:r>
    </w:p>
    <w:p w14:paraId="24706176" w14:textId="77777777" w:rsidR="005F49AB" w:rsidRPr="005F49AB" w:rsidRDefault="005F49AB" w:rsidP="005F49AB">
      <w:pPr>
        <w:numPr>
          <w:ilvl w:val="0"/>
          <w:numId w:val="5"/>
        </w:numPr>
      </w:pPr>
      <w:r w:rsidRPr="005F49AB">
        <w:rPr>
          <w:b/>
          <w:bCs/>
        </w:rPr>
        <w:t>Most Stationary Features (based on test statistic values)</w:t>
      </w:r>
      <w:r w:rsidRPr="005F49AB">
        <w:t>:</w:t>
      </w:r>
    </w:p>
    <w:p w14:paraId="0657B7C6" w14:textId="77777777" w:rsidR="005F49AB" w:rsidRPr="005F49AB" w:rsidRDefault="005F49AB" w:rsidP="005F49AB">
      <w:pPr>
        <w:numPr>
          <w:ilvl w:val="1"/>
          <w:numId w:val="5"/>
        </w:numPr>
      </w:pPr>
      <w:r w:rsidRPr="005F49AB">
        <w:t>PT08.S5(O3): </w:t>
      </w:r>
      <w:r w:rsidRPr="005F49AB">
        <w:rPr>
          <w:i/>
          <w:iCs/>
        </w:rPr>
        <w:t>-10.78</w:t>
      </w:r>
    </w:p>
    <w:p w14:paraId="6E31DA7A" w14:textId="77777777" w:rsidR="005F49AB" w:rsidRPr="005F49AB" w:rsidRDefault="005F49AB" w:rsidP="005F49AB">
      <w:pPr>
        <w:numPr>
          <w:ilvl w:val="1"/>
          <w:numId w:val="5"/>
        </w:numPr>
      </w:pPr>
      <w:r w:rsidRPr="005F49AB">
        <w:t>C6H6(GT): </w:t>
      </w:r>
      <w:r w:rsidRPr="005F49AB">
        <w:rPr>
          <w:i/>
          <w:iCs/>
        </w:rPr>
        <w:t>-10.02</w:t>
      </w:r>
    </w:p>
    <w:p w14:paraId="09977954" w14:textId="77777777" w:rsidR="005F49AB" w:rsidRPr="005F49AB" w:rsidRDefault="005F49AB" w:rsidP="005F49AB">
      <w:pPr>
        <w:numPr>
          <w:ilvl w:val="1"/>
          <w:numId w:val="5"/>
        </w:numPr>
      </w:pPr>
      <w:r w:rsidRPr="005F49AB">
        <w:t>PT08.S1(CO): </w:t>
      </w:r>
      <w:r w:rsidRPr="005F49AB">
        <w:rPr>
          <w:i/>
          <w:iCs/>
        </w:rPr>
        <w:t>-9.87</w:t>
      </w:r>
    </w:p>
    <w:p w14:paraId="13163A80" w14:textId="42EA1155" w:rsidR="005F49AB" w:rsidRPr="005F49AB" w:rsidRDefault="005F49AB" w:rsidP="005F49AB">
      <w:pPr>
        <w:numPr>
          <w:ilvl w:val="0"/>
          <w:numId w:val="5"/>
        </w:numPr>
      </w:pPr>
      <w:r w:rsidRPr="005F49AB">
        <w:rPr>
          <w:b/>
          <w:bCs/>
        </w:rPr>
        <w:t>Moderately Stationary</w:t>
      </w:r>
      <w:r>
        <w:rPr>
          <w:b/>
          <w:bCs/>
        </w:rPr>
        <w:t xml:space="preserve"> Feature</w:t>
      </w:r>
    </w:p>
    <w:p w14:paraId="56CEEFB4" w14:textId="77777777" w:rsidR="005F49AB" w:rsidRPr="005F49AB" w:rsidRDefault="005F49AB" w:rsidP="005F49AB">
      <w:pPr>
        <w:numPr>
          <w:ilvl w:val="1"/>
          <w:numId w:val="5"/>
        </w:numPr>
      </w:pPr>
      <w:r w:rsidRPr="005F49AB">
        <w:t>PT08.S4(NO2) (</w:t>
      </w:r>
      <w:r w:rsidRPr="005F49AB">
        <w:rPr>
          <w:b/>
          <w:bCs/>
        </w:rPr>
        <w:t>target</w:t>
      </w:r>
      <w:r w:rsidRPr="005F49AB">
        <w:t>): </w:t>
      </w:r>
      <w:r w:rsidRPr="005F49AB">
        <w:rPr>
          <w:i/>
          <w:iCs/>
        </w:rPr>
        <w:t>-6.23</w:t>
      </w:r>
    </w:p>
    <w:p w14:paraId="5BCEB6DD" w14:textId="77777777" w:rsidR="005F49AB" w:rsidRPr="005F49AB" w:rsidRDefault="005F49AB" w:rsidP="005F49AB">
      <w:pPr>
        <w:numPr>
          <w:ilvl w:val="0"/>
          <w:numId w:val="5"/>
        </w:numPr>
      </w:pPr>
      <w:r w:rsidRPr="005F49AB">
        <w:rPr>
          <w:b/>
          <w:bCs/>
        </w:rPr>
        <w:t>Least Stationary (but still stationary)</w:t>
      </w:r>
      <w:r w:rsidRPr="005F49AB">
        <w:t>:</w:t>
      </w:r>
    </w:p>
    <w:p w14:paraId="244A1A66" w14:textId="77777777" w:rsidR="005F49AB" w:rsidRPr="005F49AB" w:rsidRDefault="005F49AB" w:rsidP="005F49AB">
      <w:pPr>
        <w:numPr>
          <w:ilvl w:val="1"/>
          <w:numId w:val="5"/>
        </w:numPr>
      </w:pPr>
      <w:r w:rsidRPr="005F49AB">
        <w:t>AH: </w:t>
      </w:r>
      <w:r w:rsidRPr="005F49AB">
        <w:rPr>
          <w:i/>
          <w:iCs/>
        </w:rPr>
        <w:t>-5.09</w:t>
      </w:r>
    </w:p>
    <w:p w14:paraId="4F47FA2D" w14:textId="12EC0D59" w:rsidR="005F49AB" w:rsidRPr="005F49AB" w:rsidRDefault="005F49AB" w:rsidP="005F49AB">
      <w:pPr>
        <w:numPr>
          <w:ilvl w:val="0"/>
          <w:numId w:val="5"/>
        </w:numPr>
      </w:pPr>
      <w:r w:rsidRPr="005F49AB">
        <w:t>All features are stationary at all confidence levels (1%, 5%, and 10%)</w:t>
      </w:r>
    </w:p>
    <w:p w14:paraId="785127C0" w14:textId="3EB5B1EA" w:rsidR="005F49AB" w:rsidRDefault="005F49AB" w:rsidP="0043730E">
      <w:pPr>
        <w:numPr>
          <w:ilvl w:val="0"/>
          <w:numId w:val="5"/>
        </w:numPr>
      </w:pPr>
      <w:r>
        <w:t xml:space="preserve">The feature </w:t>
      </w:r>
      <w:r w:rsidRPr="005F49AB">
        <w:rPr>
          <w:b/>
          <w:bCs/>
        </w:rPr>
        <w:t>AH</w:t>
      </w:r>
      <w:r>
        <w:rPr>
          <w:b/>
          <w:bCs/>
        </w:rPr>
        <w:t xml:space="preserve"> </w:t>
      </w:r>
      <w:r>
        <w:t>may not look stationary in the time series plot, but by looking at the p-value from the dickey fuller test and rolling statistics plot, its proved that AH is a stationary feature.</w:t>
      </w:r>
    </w:p>
    <w:p w14:paraId="0661801F" w14:textId="68818673" w:rsidR="005F49AB" w:rsidRDefault="005F49AB" w:rsidP="005F49AB">
      <w:r>
        <w:t>So, this concludes that the features are stationary and no other transformations are necessary to make them stationary, as a result this makes the dataset suitable for time series analysis going forward as the high overall stationarity suggests good predictability and forecasting potential as well as the consistent sample size of data indicate that the test results should reliable enough.</w:t>
      </w:r>
    </w:p>
    <w:p w14:paraId="6861830B" w14:textId="00D177F2" w:rsidR="005F49AB" w:rsidRDefault="005F49AB" w:rsidP="005F49AB">
      <w:pPr>
        <w:rPr>
          <w:b/>
          <w:bCs/>
          <w:sz w:val="24"/>
          <w:szCs w:val="24"/>
          <w:u w:val="single"/>
        </w:rPr>
      </w:pPr>
      <w:r>
        <w:rPr>
          <w:b/>
          <w:bCs/>
          <w:sz w:val="24"/>
          <w:szCs w:val="24"/>
          <w:u w:val="single"/>
        </w:rPr>
        <w:lastRenderedPageBreak/>
        <w:t>Preparing The Data for Model Building</w:t>
      </w:r>
    </w:p>
    <w:p w14:paraId="66D82909" w14:textId="4703C742" w:rsidR="00A964E8" w:rsidRPr="00A964E8" w:rsidRDefault="00A964E8" w:rsidP="00A964E8">
      <w:r>
        <w:t>For the selected features, first the data is scaled using the scikit-learn min-max scaler, followed by converting the dataset into sequences.</w:t>
      </w:r>
      <w:r w:rsidRPr="00A964E8">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 </w:t>
      </w:r>
      <w:r w:rsidRPr="00A964E8">
        <w:t xml:space="preserve">data </w:t>
      </w:r>
      <w:r>
        <w:t xml:space="preserve">was transformed </w:t>
      </w:r>
      <w:r w:rsidRPr="00A964E8">
        <w:t xml:space="preserve">into sequential windows of </w:t>
      </w:r>
      <w:r w:rsidRPr="00A964E8">
        <w:t>10-time</w:t>
      </w:r>
      <w:r w:rsidRPr="00A964E8">
        <w:t xml:space="preserve"> steps each for two key reasons:</w:t>
      </w:r>
    </w:p>
    <w:p w14:paraId="0DAB2C31" w14:textId="77777777" w:rsidR="00A964E8" w:rsidRPr="00A964E8" w:rsidRDefault="00A964E8" w:rsidP="00A964E8">
      <w:pPr>
        <w:numPr>
          <w:ilvl w:val="0"/>
          <w:numId w:val="6"/>
        </w:numPr>
      </w:pPr>
      <w:r w:rsidRPr="00A964E8">
        <w:rPr>
          <w:b/>
          <w:bCs/>
        </w:rPr>
        <w:t>Temporal Dependencies</w:t>
      </w:r>
      <w:r w:rsidRPr="00A964E8">
        <w:t xml:space="preserve"> </w:t>
      </w:r>
    </w:p>
    <w:p w14:paraId="7ACB192E" w14:textId="77777777" w:rsidR="00A964E8" w:rsidRPr="00A964E8" w:rsidRDefault="00A964E8" w:rsidP="00A964E8">
      <w:pPr>
        <w:numPr>
          <w:ilvl w:val="1"/>
          <w:numId w:val="6"/>
        </w:numPr>
      </w:pPr>
      <w:r w:rsidRPr="00A964E8">
        <w:t>Air quality parameters show both immediate and lagged relationships</w:t>
      </w:r>
    </w:p>
    <w:p w14:paraId="5C92018E" w14:textId="77777777" w:rsidR="00A964E8" w:rsidRPr="00A964E8" w:rsidRDefault="00A964E8" w:rsidP="00A964E8">
      <w:pPr>
        <w:numPr>
          <w:ilvl w:val="1"/>
          <w:numId w:val="6"/>
        </w:numPr>
      </w:pPr>
      <w:r w:rsidRPr="00A964E8">
        <w:t>Current pollution levels are influenced by conditions from previous hours</w:t>
      </w:r>
    </w:p>
    <w:p w14:paraId="68528A90" w14:textId="77777777" w:rsidR="00A964E8" w:rsidRDefault="00A964E8" w:rsidP="00A964E8">
      <w:pPr>
        <w:numPr>
          <w:ilvl w:val="1"/>
          <w:numId w:val="6"/>
        </w:numPr>
      </w:pPr>
      <w:r w:rsidRPr="00A964E8">
        <w:t>Sequential structure preserves these time-based relationships</w:t>
      </w:r>
    </w:p>
    <w:p w14:paraId="27E61D2E" w14:textId="77777777" w:rsidR="00907A98" w:rsidRPr="00A964E8" w:rsidRDefault="00907A98" w:rsidP="00907A98"/>
    <w:p w14:paraId="419A9852" w14:textId="77777777" w:rsidR="00A964E8" w:rsidRPr="00A964E8" w:rsidRDefault="00A964E8" w:rsidP="00A964E8">
      <w:pPr>
        <w:numPr>
          <w:ilvl w:val="0"/>
          <w:numId w:val="6"/>
        </w:numPr>
      </w:pPr>
      <w:r w:rsidRPr="00A964E8">
        <w:rPr>
          <w:b/>
          <w:bCs/>
        </w:rPr>
        <w:t>Model Requirements</w:t>
      </w:r>
      <w:r w:rsidRPr="00A964E8">
        <w:t xml:space="preserve"> </w:t>
      </w:r>
    </w:p>
    <w:p w14:paraId="62D24BBE" w14:textId="77777777" w:rsidR="00A964E8" w:rsidRPr="00A964E8" w:rsidRDefault="00A964E8" w:rsidP="00A964E8">
      <w:pPr>
        <w:numPr>
          <w:ilvl w:val="1"/>
          <w:numId w:val="6"/>
        </w:numPr>
      </w:pPr>
      <w:r w:rsidRPr="00A964E8">
        <w:t>RNN and LSTM architectures are designed for sequential data processing</w:t>
      </w:r>
    </w:p>
    <w:p w14:paraId="38B09C94" w14:textId="77777777" w:rsidR="00A964E8" w:rsidRPr="00A964E8" w:rsidRDefault="00A964E8" w:rsidP="00A964E8">
      <w:pPr>
        <w:numPr>
          <w:ilvl w:val="1"/>
          <w:numId w:val="6"/>
        </w:numPr>
      </w:pPr>
      <w:r w:rsidRPr="00A964E8">
        <w:t>10-step sequences allow models to learn patterns across time</w:t>
      </w:r>
    </w:p>
    <w:p w14:paraId="6A73AA76" w14:textId="77777777" w:rsidR="00A964E8" w:rsidRPr="00A964E8" w:rsidRDefault="00A964E8" w:rsidP="00A964E8">
      <w:pPr>
        <w:numPr>
          <w:ilvl w:val="1"/>
          <w:numId w:val="6"/>
        </w:numPr>
      </w:pPr>
      <w:r w:rsidRPr="00A964E8">
        <w:t>This structure enables detection of both short-term fluctuations and longer trends</w:t>
      </w:r>
    </w:p>
    <w:p w14:paraId="725F62C1" w14:textId="31D33FBB" w:rsidR="00A964E8" w:rsidRDefault="00A964E8" w:rsidP="00A964E8">
      <w:r w:rsidRPr="00A964E8">
        <w:t>The effectiveness of this approach is demonstrated by our models' ability to capture complex temporal dynamics in air quality parameters, leading to more accurate predictions. The sequence length of 10 was selected to balance temporal pattern capture with computational efficiency.</w:t>
      </w:r>
      <w:r>
        <w:t xml:space="preserve"> </w:t>
      </w:r>
    </w:p>
    <w:p w14:paraId="1E942214" w14:textId="4B96DB5D" w:rsidR="00A964E8" w:rsidRPr="00A964E8" w:rsidRDefault="00A964E8" w:rsidP="00A964E8">
      <w:r>
        <w:t>After this, since the dataset is large enough, it is split into train and test set of 80-20.</w:t>
      </w:r>
    </w:p>
    <w:p w14:paraId="343FBEFE" w14:textId="505C89E9" w:rsidR="005F49AB" w:rsidRDefault="005F49AB" w:rsidP="005F49AB"/>
    <w:p w14:paraId="4DBEC3F6" w14:textId="648539E8" w:rsidR="007212C7" w:rsidRDefault="007212C7" w:rsidP="007212C7">
      <w:pPr>
        <w:rPr>
          <w:b/>
          <w:bCs/>
          <w:sz w:val="28"/>
          <w:szCs w:val="28"/>
          <w:u w:val="single"/>
        </w:rPr>
      </w:pPr>
      <w:r>
        <w:rPr>
          <w:b/>
          <w:bCs/>
          <w:sz w:val="28"/>
          <w:szCs w:val="28"/>
          <w:u w:val="single"/>
        </w:rPr>
        <w:t xml:space="preserve">Part </w:t>
      </w:r>
      <w:r>
        <w:rPr>
          <w:b/>
          <w:bCs/>
          <w:sz w:val="28"/>
          <w:szCs w:val="28"/>
          <w:u w:val="single"/>
        </w:rPr>
        <w:t>2</w:t>
      </w:r>
      <w:r>
        <w:rPr>
          <w:b/>
          <w:bCs/>
          <w:sz w:val="28"/>
          <w:szCs w:val="28"/>
          <w:u w:val="single"/>
        </w:rPr>
        <w:t xml:space="preserve">: </w:t>
      </w:r>
      <w:r>
        <w:rPr>
          <w:b/>
          <w:bCs/>
          <w:sz w:val="28"/>
          <w:szCs w:val="28"/>
          <w:u w:val="single"/>
        </w:rPr>
        <w:t>Modelling and Evaluation</w:t>
      </w:r>
    </w:p>
    <w:p w14:paraId="06A940A1" w14:textId="7845E8A7" w:rsidR="007212C7" w:rsidRDefault="007212C7" w:rsidP="007212C7">
      <w:r>
        <w:t>In this section</w:t>
      </w:r>
      <w:r w:rsidR="006F4250">
        <w:t xml:space="preserve">, following </w:t>
      </w:r>
      <w:r w:rsidR="00907A98">
        <w:t>2</w:t>
      </w:r>
      <w:r w:rsidR="006F4250">
        <w:t xml:space="preserve"> models were built</w:t>
      </w:r>
      <w:r w:rsidR="006C6F7B">
        <w:t xml:space="preserve"> and to ensure that the results are reproducible in future, the random seed was initialized to 42, and the architectures which utilized the seeds are</w:t>
      </w:r>
      <w:r w:rsidR="006F4250">
        <w:t>:</w:t>
      </w:r>
    </w:p>
    <w:p w14:paraId="6206B778" w14:textId="202C17E9" w:rsidR="006F4250" w:rsidRDefault="00AF70F3" w:rsidP="00AF70F3">
      <w:pPr>
        <w:pStyle w:val="ListParagraph"/>
        <w:numPr>
          <w:ilvl w:val="0"/>
          <w:numId w:val="7"/>
        </w:numPr>
      </w:pPr>
      <w:r>
        <w:t>RNN Architecture</w:t>
      </w:r>
    </w:p>
    <w:p w14:paraId="5D1513FF" w14:textId="1FC96DFF" w:rsidR="00AF70F3" w:rsidRDefault="00AF70F3" w:rsidP="00424205">
      <w:pPr>
        <w:pStyle w:val="ListParagraph"/>
        <w:numPr>
          <w:ilvl w:val="0"/>
          <w:numId w:val="7"/>
        </w:numPr>
      </w:pPr>
      <w:r>
        <w:t>LSTM Architecture</w:t>
      </w:r>
    </w:p>
    <w:p w14:paraId="0975BB01" w14:textId="77777777" w:rsidR="00907A98" w:rsidRDefault="00907A98" w:rsidP="00907A98"/>
    <w:p w14:paraId="387F9576" w14:textId="3AFB6852" w:rsidR="00AF70F3" w:rsidRDefault="00AF70F3" w:rsidP="00AF70F3">
      <w:pPr>
        <w:rPr>
          <w:b/>
          <w:bCs/>
          <w:sz w:val="24"/>
          <w:szCs w:val="24"/>
          <w:u w:val="single"/>
        </w:rPr>
      </w:pPr>
      <w:r>
        <w:rPr>
          <w:b/>
          <w:bCs/>
          <w:sz w:val="24"/>
          <w:szCs w:val="24"/>
          <w:u w:val="single"/>
        </w:rPr>
        <w:t>RNN Architecture</w:t>
      </w:r>
    </w:p>
    <w:p w14:paraId="3A72C751" w14:textId="6F6361E3" w:rsidR="006C6F7B" w:rsidRDefault="00AF70F3" w:rsidP="006C6F7B">
      <w:r>
        <w:t>RNN</w:t>
      </w:r>
      <w:r w:rsidR="002B29A5">
        <w:t xml:space="preserve"> (Recurrent Neural Network)</w:t>
      </w:r>
      <w:r>
        <w:t xml:space="preserve"> is a</w:t>
      </w:r>
      <w:r w:rsidRPr="00AF70F3">
        <w:t xml:space="preserve"> neural network designed to handle sequential data by maintaining an internal memory state, allowing it to process each element in a sequence while considering information from previous elements through a feedback loop mechanism.</w:t>
      </w:r>
      <w:r>
        <w:t xml:space="preserve"> </w:t>
      </w:r>
    </w:p>
    <w:p w14:paraId="075F746D" w14:textId="77777777" w:rsidR="00B13731" w:rsidRDefault="00B13731" w:rsidP="006C6F7B"/>
    <w:p w14:paraId="145CA57E" w14:textId="77777777" w:rsidR="00B13731" w:rsidRDefault="00B13731" w:rsidP="006C6F7B"/>
    <w:p w14:paraId="225BE103" w14:textId="77777777" w:rsidR="00B13731" w:rsidRDefault="00B13731" w:rsidP="006C6F7B"/>
    <w:p w14:paraId="12EA6B0A" w14:textId="77777777" w:rsidR="00B13731" w:rsidRDefault="00B13731" w:rsidP="006C6F7B"/>
    <w:p w14:paraId="49A7DB8D" w14:textId="77777777" w:rsidR="00B13731" w:rsidRDefault="00B13731" w:rsidP="006C6F7B"/>
    <w:p w14:paraId="7D16F484" w14:textId="46190A2B" w:rsidR="006C6F7B" w:rsidRDefault="000E1043" w:rsidP="006C6F7B">
      <w:r>
        <w:lastRenderedPageBreak/>
        <w:t>The model architecture summary for the given problem is as shown in the figure:</w:t>
      </w:r>
    </w:p>
    <w:p w14:paraId="048B66E6" w14:textId="48FF16B5" w:rsidR="006C6F7B" w:rsidRDefault="006C6F7B" w:rsidP="006C6F7B">
      <w:pPr>
        <w:jc w:val="center"/>
      </w:pPr>
      <w:r w:rsidRPr="006C6F7B">
        <w:drawing>
          <wp:inline distT="0" distB="0" distL="0" distR="0" wp14:anchorId="1480E874" wp14:editId="67A1E5F0">
            <wp:extent cx="4030133" cy="1820839"/>
            <wp:effectExtent l="0" t="0" r="8890" b="8255"/>
            <wp:docPr id="139252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8673" name=""/>
                    <pic:cNvPicPr/>
                  </pic:nvPicPr>
                  <pic:blipFill>
                    <a:blip r:embed="rId17"/>
                    <a:stretch>
                      <a:fillRect/>
                    </a:stretch>
                  </pic:blipFill>
                  <pic:spPr>
                    <a:xfrm>
                      <a:off x="0" y="0"/>
                      <a:ext cx="4041649" cy="1826042"/>
                    </a:xfrm>
                    <a:prstGeom prst="rect">
                      <a:avLst/>
                    </a:prstGeom>
                  </pic:spPr>
                </pic:pic>
              </a:graphicData>
            </a:graphic>
          </wp:inline>
        </w:drawing>
      </w:r>
    </w:p>
    <w:p w14:paraId="00275C61" w14:textId="6C0ACA39" w:rsidR="000E1043" w:rsidRPr="00AF70F3" w:rsidRDefault="006C6F7B" w:rsidP="006C6F7B">
      <w:pPr>
        <w:pStyle w:val="Caption"/>
        <w:jc w:val="center"/>
        <w:rPr>
          <w:sz w:val="22"/>
          <w:szCs w:val="22"/>
        </w:rPr>
      </w:pPr>
      <w:r>
        <w:t xml:space="preserve">Figure </w:t>
      </w:r>
      <w:r>
        <w:fldChar w:fldCharType="begin"/>
      </w:r>
      <w:r>
        <w:instrText xml:space="preserve"> SEQ Figure \* ARABIC </w:instrText>
      </w:r>
      <w:r>
        <w:fldChar w:fldCharType="separate"/>
      </w:r>
      <w:r w:rsidR="007416DB">
        <w:rPr>
          <w:noProof/>
        </w:rPr>
        <w:t>12</w:t>
      </w:r>
      <w:r>
        <w:fldChar w:fldCharType="end"/>
      </w:r>
    </w:p>
    <w:p w14:paraId="2861DF43" w14:textId="1641BBA2" w:rsidR="007212C7" w:rsidRDefault="006C6F7B" w:rsidP="005F49AB">
      <w:r>
        <w:t>Also, the RNN model comprised of callbacks containing early stopping with a patience level of 5 while observing validation scores as well as creating a model checkpoint for the best model of trained RNN.</w:t>
      </w:r>
    </w:p>
    <w:p w14:paraId="71BF3F2E" w14:textId="08915ACE" w:rsidR="006C6F7B" w:rsidRDefault="006C6F7B" w:rsidP="006C6F7B">
      <w:pPr>
        <w:keepNext/>
      </w:pPr>
      <w:r>
        <w:t>The RNN architecture was trained for 20 epochs, and the following plots show the training curve and evaluation of the RNN architecture along with its statistics:</w:t>
      </w:r>
      <w:r w:rsidRPr="006C6F7B">
        <w:t xml:space="preserve"> </w:t>
      </w:r>
    </w:p>
    <w:p w14:paraId="5930AB15" w14:textId="77777777" w:rsidR="006C6F7B" w:rsidRDefault="006C6F7B" w:rsidP="006C6F7B">
      <w:pPr>
        <w:keepNext/>
        <w:jc w:val="center"/>
      </w:pPr>
      <w:r w:rsidRPr="006C6F7B">
        <w:drawing>
          <wp:inline distT="0" distB="0" distL="0" distR="0" wp14:anchorId="36CE4294" wp14:editId="485C9904">
            <wp:extent cx="5316353" cy="2328333"/>
            <wp:effectExtent l="0" t="0" r="0" b="0"/>
            <wp:docPr id="177946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64051" name=""/>
                    <pic:cNvPicPr/>
                  </pic:nvPicPr>
                  <pic:blipFill>
                    <a:blip r:embed="rId18"/>
                    <a:stretch>
                      <a:fillRect/>
                    </a:stretch>
                  </pic:blipFill>
                  <pic:spPr>
                    <a:xfrm>
                      <a:off x="0" y="0"/>
                      <a:ext cx="5333072" cy="2335655"/>
                    </a:xfrm>
                    <a:prstGeom prst="rect">
                      <a:avLst/>
                    </a:prstGeom>
                  </pic:spPr>
                </pic:pic>
              </a:graphicData>
            </a:graphic>
          </wp:inline>
        </w:drawing>
      </w:r>
    </w:p>
    <w:p w14:paraId="3B203CAA" w14:textId="2C6F2121" w:rsidR="006C6F7B" w:rsidRDefault="006C6F7B" w:rsidP="006C6F7B">
      <w:pPr>
        <w:pStyle w:val="Caption"/>
        <w:jc w:val="center"/>
      </w:pPr>
      <w:r>
        <w:t xml:space="preserve">Figure </w:t>
      </w:r>
      <w:r>
        <w:fldChar w:fldCharType="begin"/>
      </w:r>
      <w:r>
        <w:instrText xml:space="preserve"> SEQ Figure \* ARABIC </w:instrText>
      </w:r>
      <w:r>
        <w:fldChar w:fldCharType="separate"/>
      </w:r>
      <w:r w:rsidR="007416DB">
        <w:rPr>
          <w:noProof/>
        </w:rPr>
        <w:t>13</w:t>
      </w:r>
      <w:r>
        <w:fldChar w:fldCharType="end"/>
      </w:r>
    </w:p>
    <w:p w14:paraId="77BCCAAC" w14:textId="77777777" w:rsidR="006C6F7B" w:rsidRDefault="006C6F7B" w:rsidP="006C6F7B">
      <w:pPr>
        <w:keepNext/>
        <w:jc w:val="center"/>
      </w:pPr>
      <w:r>
        <w:br/>
      </w:r>
      <w:r w:rsidRPr="006C6F7B">
        <w:drawing>
          <wp:inline distT="0" distB="0" distL="0" distR="0" wp14:anchorId="724E3C87" wp14:editId="6992F053">
            <wp:extent cx="5308600" cy="2102620"/>
            <wp:effectExtent l="0" t="0" r="6350" b="0"/>
            <wp:docPr id="20493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4802" name=""/>
                    <pic:cNvPicPr/>
                  </pic:nvPicPr>
                  <pic:blipFill>
                    <a:blip r:embed="rId19"/>
                    <a:stretch>
                      <a:fillRect/>
                    </a:stretch>
                  </pic:blipFill>
                  <pic:spPr>
                    <a:xfrm>
                      <a:off x="0" y="0"/>
                      <a:ext cx="5320230" cy="2107226"/>
                    </a:xfrm>
                    <a:prstGeom prst="rect">
                      <a:avLst/>
                    </a:prstGeom>
                  </pic:spPr>
                </pic:pic>
              </a:graphicData>
            </a:graphic>
          </wp:inline>
        </w:drawing>
      </w:r>
    </w:p>
    <w:p w14:paraId="75A121B6" w14:textId="75533AB9" w:rsidR="006C6F7B" w:rsidRDefault="006C6F7B" w:rsidP="006C6F7B">
      <w:pPr>
        <w:pStyle w:val="Caption"/>
        <w:jc w:val="center"/>
      </w:pPr>
      <w:r>
        <w:t xml:space="preserve">Figure </w:t>
      </w:r>
      <w:r>
        <w:fldChar w:fldCharType="begin"/>
      </w:r>
      <w:r>
        <w:instrText xml:space="preserve"> SEQ Figure \* ARABIC </w:instrText>
      </w:r>
      <w:r>
        <w:fldChar w:fldCharType="separate"/>
      </w:r>
      <w:r w:rsidR="007416DB">
        <w:rPr>
          <w:noProof/>
        </w:rPr>
        <w:t>14</w:t>
      </w:r>
      <w:r>
        <w:fldChar w:fldCharType="end"/>
      </w:r>
    </w:p>
    <w:p w14:paraId="1CB6A21D" w14:textId="77777777" w:rsidR="006C6F7B" w:rsidRDefault="006C6F7B" w:rsidP="006C6F7B">
      <w:pPr>
        <w:keepNext/>
        <w:jc w:val="center"/>
      </w:pPr>
      <w:r w:rsidRPr="006C6F7B">
        <w:lastRenderedPageBreak/>
        <w:drawing>
          <wp:inline distT="0" distB="0" distL="0" distR="0" wp14:anchorId="1CD499BF" wp14:editId="66EB5CBD">
            <wp:extent cx="5731510" cy="2280285"/>
            <wp:effectExtent l="0" t="0" r="2540" b="5715"/>
            <wp:docPr id="13445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7556" name=""/>
                    <pic:cNvPicPr/>
                  </pic:nvPicPr>
                  <pic:blipFill>
                    <a:blip r:embed="rId20"/>
                    <a:stretch>
                      <a:fillRect/>
                    </a:stretch>
                  </pic:blipFill>
                  <pic:spPr>
                    <a:xfrm>
                      <a:off x="0" y="0"/>
                      <a:ext cx="5731510" cy="2280285"/>
                    </a:xfrm>
                    <a:prstGeom prst="rect">
                      <a:avLst/>
                    </a:prstGeom>
                  </pic:spPr>
                </pic:pic>
              </a:graphicData>
            </a:graphic>
          </wp:inline>
        </w:drawing>
      </w:r>
    </w:p>
    <w:p w14:paraId="110C4875" w14:textId="73B687C1" w:rsidR="006C6F7B" w:rsidRDefault="006C6F7B" w:rsidP="006C6F7B">
      <w:pPr>
        <w:pStyle w:val="Caption"/>
        <w:jc w:val="center"/>
      </w:pPr>
      <w:r>
        <w:t xml:space="preserve">Figure </w:t>
      </w:r>
      <w:r>
        <w:fldChar w:fldCharType="begin"/>
      </w:r>
      <w:r>
        <w:instrText xml:space="preserve"> SEQ Figure \* ARABIC </w:instrText>
      </w:r>
      <w:r>
        <w:fldChar w:fldCharType="separate"/>
      </w:r>
      <w:r w:rsidR="007416DB">
        <w:rPr>
          <w:noProof/>
        </w:rPr>
        <w:t>15</w:t>
      </w:r>
      <w:r>
        <w:fldChar w:fldCharType="end"/>
      </w:r>
    </w:p>
    <w:p w14:paraId="78B6B868" w14:textId="519753EC" w:rsidR="006C6F7B" w:rsidRDefault="006C6F7B" w:rsidP="006C6F7B">
      <w:r>
        <w:t>And the evaluation metrics gave the following results:</w:t>
      </w:r>
    </w:p>
    <w:p w14:paraId="5DEAA2E6" w14:textId="77777777" w:rsidR="006C6F7B" w:rsidRPr="006C6F7B" w:rsidRDefault="006C6F7B" w:rsidP="00B06CCE">
      <w:pPr>
        <w:pStyle w:val="ListParagraph"/>
        <w:numPr>
          <w:ilvl w:val="0"/>
          <w:numId w:val="8"/>
        </w:numPr>
        <w:rPr>
          <w:b/>
          <w:bCs/>
        </w:rPr>
      </w:pPr>
      <w:r w:rsidRPr="006C6F7B">
        <w:rPr>
          <w:b/>
          <w:bCs/>
        </w:rPr>
        <w:t xml:space="preserve">MSE: 0.0030 </w:t>
      </w:r>
    </w:p>
    <w:p w14:paraId="79D0D18D" w14:textId="77777777" w:rsidR="006C6F7B" w:rsidRPr="006C6F7B" w:rsidRDefault="006C6F7B" w:rsidP="006C6F7B">
      <w:pPr>
        <w:pStyle w:val="ListParagraph"/>
        <w:numPr>
          <w:ilvl w:val="0"/>
          <w:numId w:val="8"/>
        </w:numPr>
        <w:rPr>
          <w:b/>
          <w:bCs/>
        </w:rPr>
      </w:pPr>
      <w:r w:rsidRPr="006C6F7B">
        <w:rPr>
          <w:b/>
          <w:bCs/>
        </w:rPr>
        <w:t xml:space="preserve">RMSE: 0.0547 </w:t>
      </w:r>
    </w:p>
    <w:p w14:paraId="39776B77" w14:textId="77777777" w:rsidR="006C6F7B" w:rsidRPr="006C6F7B" w:rsidRDefault="006C6F7B" w:rsidP="00F82FC4">
      <w:pPr>
        <w:pStyle w:val="ListParagraph"/>
        <w:numPr>
          <w:ilvl w:val="0"/>
          <w:numId w:val="8"/>
        </w:numPr>
        <w:rPr>
          <w:b/>
          <w:bCs/>
        </w:rPr>
      </w:pPr>
      <w:r w:rsidRPr="006C6F7B">
        <w:rPr>
          <w:b/>
          <w:bCs/>
        </w:rPr>
        <w:t xml:space="preserve">MAE: 0.0409 </w:t>
      </w:r>
    </w:p>
    <w:p w14:paraId="20C0A708" w14:textId="77777777" w:rsidR="006C6F7B" w:rsidRPr="006C6F7B" w:rsidRDefault="006C6F7B" w:rsidP="006C6F7B">
      <w:pPr>
        <w:pStyle w:val="ListParagraph"/>
        <w:numPr>
          <w:ilvl w:val="0"/>
          <w:numId w:val="8"/>
        </w:numPr>
        <w:rPr>
          <w:b/>
          <w:bCs/>
        </w:rPr>
      </w:pPr>
      <w:r w:rsidRPr="006C6F7B">
        <w:rPr>
          <w:b/>
          <w:bCs/>
        </w:rPr>
        <w:t xml:space="preserve">MAPE: 22.23% </w:t>
      </w:r>
    </w:p>
    <w:p w14:paraId="01ACEE1E" w14:textId="7AD03650" w:rsidR="006C6F7B" w:rsidRDefault="006C6F7B" w:rsidP="006C6F7B">
      <w:pPr>
        <w:pStyle w:val="ListParagraph"/>
        <w:numPr>
          <w:ilvl w:val="0"/>
          <w:numId w:val="8"/>
        </w:numPr>
        <w:rPr>
          <w:b/>
          <w:bCs/>
        </w:rPr>
      </w:pPr>
      <w:r w:rsidRPr="006C6F7B">
        <w:rPr>
          <w:b/>
          <w:bCs/>
        </w:rPr>
        <w:t>R² Score: 0.7572</w:t>
      </w:r>
    </w:p>
    <w:p w14:paraId="56247B66" w14:textId="2212787B" w:rsidR="002B29A5" w:rsidRDefault="006C6F7B" w:rsidP="002B29A5">
      <w:pPr>
        <w:ind w:left="360"/>
      </w:pPr>
      <w:r>
        <w:t>Based on the above plots and evaluation statistics, we can observe the following for RNN architecture:</w:t>
      </w:r>
    </w:p>
    <w:p w14:paraId="509ED20B" w14:textId="77777777" w:rsidR="002B29A5" w:rsidRPr="002B29A5" w:rsidRDefault="002B29A5" w:rsidP="002B29A5">
      <w:pPr>
        <w:pStyle w:val="ListParagraph"/>
        <w:numPr>
          <w:ilvl w:val="0"/>
          <w:numId w:val="9"/>
        </w:numPr>
      </w:pPr>
      <w:r w:rsidRPr="002B29A5">
        <w:t>The model uses a sequential architecture with </w:t>
      </w:r>
      <w:r w:rsidRPr="002B29A5">
        <w:rPr>
          <w:b/>
          <w:bCs/>
        </w:rPr>
        <w:t>8,129 trainable parameters</w:t>
      </w:r>
      <w:r w:rsidRPr="002B29A5">
        <w:t>.</w:t>
      </w:r>
    </w:p>
    <w:p w14:paraId="77ECCF9A" w14:textId="39A4BC2F" w:rsidR="002B29A5" w:rsidRPr="002B29A5" w:rsidRDefault="002B29A5" w:rsidP="002B29A5">
      <w:pPr>
        <w:numPr>
          <w:ilvl w:val="1"/>
          <w:numId w:val="9"/>
        </w:numPr>
      </w:pPr>
      <w:r w:rsidRPr="002B29A5">
        <w:rPr>
          <w:b/>
          <w:bCs/>
        </w:rPr>
        <w:t>2</w:t>
      </w:r>
      <w:r w:rsidRPr="002B29A5">
        <w:t> Simple</w:t>
      </w:r>
      <w:r>
        <w:t xml:space="preserve"> </w:t>
      </w:r>
      <w:r w:rsidRPr="002B29A5">
        <w:t>RNN layers (64 and 32 units) with </w:t>
      </w:r>
      <w:r w:rsidRPr="002B29A5">
        <w:rPr>
          <w:b/>
          <w:bCs/>
        </w:rPr>
        <w:t>ReLU activation</w:t>
      </w:r>
      <w:r w:rsidRPr="002B29A5">
        <w:t> function have been used.</w:t>
      </w:r>
    </w:p>
    <w:p w14:paraId="52E53E75" w14:textId="77777777" w:rsidR="002B29A5" w:rsidRPr="002B29A5" w:rsidRDefault="002B29A5" w:rsidP="002B29A5">
      <w:pPr>
        <w:numPr>
          <w:ilvl w:val="1"/>
          <w:numId w:val="9"/>
        </w:numPr>
      </w:pPr>
      <w:r w:rsidRPr="002B29A5">
        <w:rPr>
          <w:b/>
          <w:bCs/>
        </w:rPr>
        <w:t>2</w:t>
      </w:r>
      <w:r w:rsidRPr="002B29A5">
        <w:t> Dense layers (16 units and 1 output unit)</w:t>
      </w:r>
    </w:p>
    <w:p w14:paraId="0CD55C44" w14:textId="6CC3ACC0" w:rsidR="002B29A5" w:rsidRDefault="002B29A5" w:rsidP="002B29A5">
      <w:pPr>
        <w:numPr>
          <w:ilvl w:val="1"/>
          <w:numId w:val="9"/>
        </w:numPr>
      </w:pPr>
      <w:r w:rsidRPr="002B29A5">
        <w:t>This type of shallow RNN is on a lighter end as the task at hand is not very demanding, however for future scaling purposes, a more complex and deep architecture can be explored.</w:t>
      </w:r>
    </w:p>
    <w:p w14:paraId="7DD32085" w14:textId="77777777" w:rsidR="002B29A5" w:rsidRPr="002B29A5" w:rsidRDefault="002B29A5" w:rsidP="002B29A5"/>
    <w:p w14:paraId="704161B6" w14:textId="77777777" w:rsidR="002B29A5" w:rsidRPr="002B29A5" w:rsidRDefault="002B29A5" w:rsidP="002B29A5">
      <w:pPr>
        <w:numPr>
          <w:ilvl w:val="0"/>
          <w:numId w:val="10"/>
        </w:numPr>
      </w:pPr>
      <w:r w:rsidRPr="002B29A5">
        <w:rPr>
          <w:b/>
          <w:bCs/>
        </w:rPr>
        <w:t>RNN Training Loss Curve Analysis</w:t>
      </w:r>
    </w:p>
    <w:p w14:paraId="174E6820" w14:textId="77777777" w:rsidR="002B29A5" w:rsidRPr="002B29A5" w:rsidRDefault="002B29A5" w:rsidP="002B29A5">
      <w:pPr>
        <w:numPr>
          <w:ilvl w:val="1"/>
          <w:numId w:val="10"/>
        </w:numPr>
      </w:pPr>
      <w:r w:rsidRPr="002B29A5">
        <w:rPr>
          <w:i/>
          <w:iCs/>
        </w:rPr>
        <w:t>Rapid initial convergence</w:t>
      </w:r>
      <w:r w:rsidRPr="002B29A5">
        <w:t> in the </w:t>
      </w:r>
      <w:r w:rsidRPr="002B29A5">
        <w:rPr>
          <w:i/>
          <w:iCs/>
        </w:rPr>
        <w:t>first 2-3 epochs</w:t>
      </w:r>
      <w:r w:rsidRPr="002B29A5">
        <w:t>, with </w:t>
      </w:r>
      <w:r w:rsidRPr="002B29A5">
        <w:rPr>
          <w:i/>
          <w:iCs/>
        </w:rPr>
        <w:t>training loss dropping</w:t>
      </w:r>
      <w:r w:rsidRPr="002B29A5">
        <w:t> sharply from </w:t>
      </w:r>
      <w:r w:rsidRPr="002B29A5">
        <w:rPr>
          <w:i/>
          <w:iCs/>
        </w:rPr>
        <w:t>0.009 to about 0.003</w:t>
      </w:r>
      <w:r w:rsidRPr="002B29A5">
        <w:t>.</w:t>
      </w:r>
    </w:p>
    <w:p w14:paraId="35FD4168" w14:textId="77777777" w:rsidR="002B29A5" w:rsidRPr="002B29A5" w:rsidRDefault="002B29A5" w:rsidP="002B29A5">
      <w:pPr>
        <w:numPr>
          <w:ilvl w:val="1"/>
          <w:numId w:val="10"/>
        </w:numPr>
      </w:pPr>
      <w:r w:rsidRPr="002B29A5">
        <w:rPr>
          <w:i/>
          <w:iCs/>
        </w:rPr>
        <w:t>Stable learning after epoch 5</w:t>
      </w:r>
      <w:r w:rsidRPr="002B29A5">
        <w:t>, with both training and validation loss showing gradual improvement.</w:t>
      </w:r>
    </w:p>
    <w:p w14:paraId="08AE229A" w14:textId="79D27932" w:rsidR="002B29A5" w:rsidRDefault="002B29A5" w:rsidP="002B29A5">
      <w:pPr>
        <w:numPr>
          <w:ilvl w:val="1"/>
          <w:numId w:val="10"/>
        </w:numPr>
      </w:pPr>
      <w:r w:rsidRPr="002B29A5">
        <w:t>Small </w:t>
      </w:r>
      <w:r w:rsidRPr="002B29A5">
        <w:rPr>
          <w:i/>
          <w:iCs/>
        </w:rPr>
        <w:t>gap between training and validation loss</w:t>
      </w:r>
      <w:r w:rsidRPr="002B29A5">
        <w:t> indicates </w:t>
      </w:r>
      <w:r w:rsidRPr="002B29A5">
        <w:rPr>
          <w:i/>
          <w:iCs/>
        </w:rPr>
        <w:t>good generalization</w:t>
      </w:r>
      <w:r w:rsidRPr="002B29A5">
        <w:t> and suggests optimal convergence.</w:t>
      </w:r>
    </w:p>
    <w:p w14:paraId="6281B97A" w14:textId="77777777" w:rsidR="002B29A5" w:rsidRPr="002B29A5" w:rsidRDefault="002B29A5" w:rsidP="002B29A5"/>
    <w:p w14:paraId="1B721FB3" w14:textId="77777777" w:rsidR="002B29A5" w:rsidRPr="002B29A5" w:rsidRDefault="002B29A5" w:rsidP="002B29A5">
      <w:pPr>
        <w:numPr>
          <w:ilvl w:val="0"/>
          <w:numId w:val="11"/>
        </w:numPr>
      </w:pPr>
      <w:r w:rsidRPr="002B29A5">
        <w:rPr>
          <w:b/>
          <w:bCs/>
        </w:rPr>
        <w:t>RNN Prediction Analysis</w:t>
      </w:r>
    </w:p>
    <w:p w14:paraId="0436E0E2" w14:textId="77777777" w:rsidR="002B29A5" w:rsidRPr="002B29A5" w:rsidRDefault="002B29A5" w:rsidP="002B29A5">
      <w:pPr>
        <w:numPr>
          <w:ilvl w:val="1"/>
          <w:numId w:val="11"/>
        </w:numPr>
      </w:pPr>
      <w:r w:rsidRPr="002B29A5">
        <w:rPr>
          <w:i/>
          <w:iCs/>
        </w:rPr>
        <w:t>Strong tracking of major trends in NO2 levels</w:t>
      </w:r>
      <w:r w:rsidRPr="002B29A5">
        <w:t> as seen in Actual V/S Predicted Plot</w:t>
      </w:r>
    </w:p>
    <w:p w14:paraId="485E032F" w14:textId="77777777" w:rsidR="002B29A5" w:rsidRPr="002B29A5" w:rsidRDefault="002B29A5" w:rsidP="002B29A5">
      <w:pPr>
        <w:numPr>
          <w:ilvl w:val="1"/>
          <w:numId w:val="11"/>
        </w:numPr>
      </w:pPr>
      <w:r w:rsidRPr="002B29A5">
        <w:lastRenderedPageBreak/>
        <w:t>Particularly </w:t>
      </w:r>
      <w:r w:rsidRPr="002B29A5">
        <w:rPr>
          <w:i/>
          <w:iCs/>
        </w:rPr>
        <w:t>accurate in predicting</w:t>
      </w:r>
      <w:r w:rsidRPr="002B29A5">
        <w:t>:</w:t>
      </w:r>
    </w:p>
    <w:p w14:paraId="59AD0E0B" w14:textId="77777777" w:rsidR="002B29A5" w:rsidRPr="002B29A5" w:rsidRDefault="002B29A5" w:rsidP="002B29A5">
      <w:pPr>
        <w:numPr>
          <w:ilvl w:val="2"/>
          <w:numId w:val="11"/>
        </w:numPr>
      </w:pPr>
      <w:r w:rsidRPr="002B29A5">
        <w:t>Peak values (around 0.6-0.7 range)</w:t>
      </w:r>
    </w:p>
    <w:p w14:paraId="5F00B262" w14:textId="77777777" w:rsidR="002B29A5" w:rsidRPr="002B29A5" w:rsidRDefault="002B29A5" w:rsidP="002B29A5">
      <w:pPr>
        <w:numPr>
          <w:ilvl w:val="2"/>
          <w:numId w:val="11"/>
        </w:numPr>
      </w:pPr>
      <w:r w:rsidRPr="002B29A5">
        <w:t>General pattern transitions</w:t>
      </w:r>
    </w:p>
    <w:p w14:paraId="38C83324" w14:textId="77777777" w:rsidR="002B29A5" w:rsidRPr="002B29A5" w:rsidRDefault="002B29A5" w:rsidP="002B29A5">
      <w:pPr>
        <w:numPr>
          <w:ilvl w:val="2"/>
          <w:numId w:val="11"/>
        </w:numPr>
      </w:pPr>
      <w:r w:rsidRPr="002B29A5">
        <w:t>Low-value regions (0.1-0.2 range)</w:t>
      </w:r>
    </w:p>
    <w:p w14:paraId="735EC83D" w14:textId="77777777" w:rsidR="002B29A5" w:rsidRDefault="002B29A5" w:rsidP="002B29A5">
      <w:pPr>
        <w:numPr>
          <w:ilvl w:val="1"/>
          <w:numId w:val="11"/>
        </w:numPr>
      </w:pPr>
      <w:r w:rsidRPr="002B29A5">
        <w:t>RNN maintains prediction accuracy across different value ranges with good consistency</w:t>
      </w:r>
    </w:p>
    <w:p w14:paraId="3DF976B9" w14:textId="77777777" w:rsidR="002B29A5" w:rsidRPr="002B29A5" w:rsidRDefault="002B29A5" w:rsidP="002B29A5"/>
    <w:p w14:paraId="7F384411" w14:textId="77777777" w:rsidR="002B29A5" w:rsidRPr="002B29A5" w:rsidRDefault="002B29A5" w:rsidP="002B29A5">
      <w:pPr>
        <w:numPr>
          <w:ilvl w:val="0"/>
          <w:numId w:val="12"/>
        </w:numPr>
      </w:pPr>
      <w:r w:rsidRPr="002B29A5">
        <w:rPr>
          <w:b/>
          <w:bCs/>
        </w:rPr>
        <w:t>Error Analysis for RNN Architecture</w:t>
      </w:r>
    </w:p>
    <w:p w14:paraId="2C984759" w14:textId="77777777" w:rsidR="002B29A5" w:rsidRPr="002B29A5" w:rsidRDefault="002B29A5" w:rsidP="002B29A5">
      <w:pPr>
        <w:numPr>
          <w:ilvl w:val="1"/>
          <w:numId w:val="12"/>
        </w:numPr>
      </w:pPr>
      <w:r w:rsidRPr="002B29A5">
        <w:t>Error Distribution</w:t>
      </w:r>
    </w:p>
    <w:p w14:paraId="68F5EEE1" w14:textId="77777777" w:rsidR="002B29A5" w:rsidRPr="002B29A5" w:rsidRDefault="002B29A5" w:rsidP="002B29A5">
      <w:pPr>
        <w:numPr>
          <w:ilvl w:val="2"/>
          <w:numId w:val="12"/>
        </w:numPr>
      </w:pPr>
      <w:r w:rsidRPr="002B29A5">
        <w:rPr>
          <w:i/>
          <w:iCs/>
        </w:rPr>
        <w:t>Mean error</w:t>
      </w:r>
      <w:r w:rsidRPr="002B29A5">
        <w:t> of </w:t>
      </w:r>
      <w:r w:rsidRPr="002B29A5">
        <w:rPr>
          <w:b/>
          <w:bCs/>
        </w:rPr>
        <w:t>-0.0249</w:t>
      </w:r>
      <w:r w:rsidRPr="002B29A5">
        <w:t> indicates a </w:t>
      </w:r>
      <w:r w:rsidRPr="002B29A5">
        <w:rPr>
          <w:b/>
          <w:bCs/>
        </w:rPr>
        <w:t>slight systematic overestimation bias</w:t>
      </w:r>
      <w:r w:rsidRPr="002B29A5">
        <w:t>, i.e. the model is slightly overestimating in all its predictions.</w:t>
      </w:r>
    </w:p>
    <w:p w14:paraId="3DDA2DDE" w14:textId="77777777" w:rsidR="002B29A5" w:rsidRPr="002B29A5" w:rsidRDefault="002B29A5" w:rsidP="002B29A5">
      <w:pPr>
        <w:numPr>
          <w:ilvl w:val="2"/>
          <w:numId w:val="12"/>
        </w:numPr>
      </w:pPr>
      <w:r w:rsidRPr="002B29A5">
        <w:t>Error </w:t>
      </w:r>
      <w:r w:rsidRPr="002B29A5">
        <w:rPr>
          <w:i/>
          <w:iCs/>
        </w:rPr>
        <w:t>standard deviation</w:t>
      </w:r>
      <w:r w:rsidRPr="002B29A5">
        <w:t> of </w:t>
      </w:r>
      <w:r w:rsidRPr="002B29A5">
        <w:rPr>
          <w:b/>
          <w:bCs/>
        </w:rPr>
        <w:t>0.0487</w:t>
      </w:r>
      <w:r w:rsidRPr="002B29A5">
        <w:t> shows consistent prediction accuracy.</w:t>
      </w:r>
    </w:p>
    <w:p w14:paraId="761E6859" w14:textId="77777777" w:rsidR="002B29A5" w:rsidRPr="002B29A5" w:rsidRDefault="002B29A5" w:rsidP="002B29A5">
      <w:pPr>
        <w:numPr>
          <w:ilvl w:val="2"/>
          <w:numId w:val="12"/>
        </w:numPr>
      </w:pPr>
      <w:r w:rsidRPr="002B29A5">
        <w:rPr>
          <w:i/>
          <w:iCs/>
        </w:rPr>
        <w:t>Error range</w:t>
      </w:r>
      <w:r w:rsidRPr="002B29A5">
        <w:t> </w:t>
      </w:r>
      <w:r w:rsidRPr="002B29A5">
        <w:rPr>
          <w:b/>
          <w:bCs/>
        </w:rPr>
        <w:t>[-0.1756, 0.2238]</w:t>
      </w:r>
      <w:r w:rsidRPr="002B29A5">
        <w:t> is relatively symmetric around zero.</w:t>
      </w:r>
    </w:p>
    <w:p w14:paraId="07962236" w14:textId="77777777" w:rsidR="002B29A5" w:rsidRPr="002B29A5" w:rsidRDefault="002B29A5" w:rsidP="002B29A5">
      <w:pPr>
        <w:numPr>
          <w:ilvl w:val="1"/>
          <w:numId w:val="12"/>
        </w:numPr>
      </w:pPr>
      <w:r w:rsidRPr="002B29A5">
        <w:t>Temporal Error Patterns</w:t>
      </w:r>
    </w:p>
    <w:p w14:paraId="25AB191B" w14:textId="77777777" w:rsidR="002B29A5" w:rsidRPr="002B29A5" w:rsidRDefault="002B29A5" w:rsidP="002B29A5">
      <w:pPr>
        <w:numPr>
          <w:ilvl w:val="2"/>
          <w:numId w:val="12"/>
        </w:numPr>
      </w:pPr>
      <w:r w:rsidRPr="002B29A5">
        <w:t>Larger errors tend to occur during rapid value changes</w:t>
      </w:r>
    </w:p>
    <w:p w14:paraId="2FEEF016" w14:textId="77777777" w:rsidR="002B29A5" w:rsidRPr="002B29A5" w:rsidRDefault="002B29A5" w:rsidP="002B29A5">
      <w:pPr>
        <w:numPr>
          <w:ilvl w:val="2"/>
          <w:numId w:val="12"/>
        </w:numPr>
      </w:pPr>
      <w:r w:rsidRPr="002B29A5">
        <w:t>More stable predictions during periods of steady NO2 levels</w:t>
      </w:r>
    </w:p>
    <w:p w14:paraId="6A9594A0" w14:textId="441EFE81" w:rsidR="002B29A5" w:rsidRDefault="002B29A5" w:rsidP="002B29A5">
      <w:pPr>
        <w:numPr>
          <w:ilvl w:val="2"/>
          <w:numId w:val="12"/>
        </w:numPr>
      </w:pPr>
      <w:r w:rsidRPr="002B29A5">
        <w:t>Both overestimation and underestimation errors are present, with slightly more overestimation</w:t>
      </w:r>
    </w:p>
    <w:p w14:paraId="5E3D83A8" w14:textId="77777777" w:rsidR="002B29A5" w:rsidRPr="002B29A5" w:rsidRDefault="002B29A5" w:rsidP="002B29A5"/>
    <w:p w14:paraId="0773A442" w14:textId="77777777" w:rsidR="002B29A5" w:rsidRPr="002B29A5" w:rsidRDefault="002B29A5" w:rsidP="002B29A5">
      <w:pPr>
        <w:numPr>
          <w:ilvl w:val="0"/>
          <w:numId w:val="13"/>
        </w:numPr>
      </w:pPr>
      <w:r w:rsidRPr="002B29A5">
        <w:rPr>
          <w:b/>
          <w:bCs/>
        </w:rPr>
        <w:t>Quantitative Performance</w:t>
      </w:r>
    </w:p>
    <w:p w14:paraId="7A711B31" w14:textId="77777777" w:rsidR="002B29A5" w:rsidRPr="002B29A5" w:rsidRDefault="002B29A5" w:rsidP="002B29A5">
      <w:pPr>
        <w:numPr>
          <w:ilvl w:val="1"/>
          <w:numId w:val="13"/>
        </w:numPr>
      </w:pPr>
      <w:r w:rsidRPr="002B29A5">
        <w:t>Strong overall performance with R² = 0.7572 (75.72% variance explained).</w:t>
      </w:r>
    </w:p>
    <w:p w14:paraId="602D0EE0" w14:textId="77777777" w:rsidR="002B29A5" w:rsidRPr="002B29A5" w:rsidRDefault="002B29A5" w:rsidP="002B29A5">
      <w:pPr>
        <w:numPr>
          <w:ilvl w:val="1"/>
          <w:numId w:val="13"/>
        </w:numPr>
      </w:pPr>
      <w:r w:rsidRPr="002B29A5">
        <w:t>Low MSE (0.0030) and RMSE (0.0547) indicate </w:t>
      </w:r>
      <w:r w:rsidRPr="002B29A5">
        <w:rPr>
          <w:i/>
          <w:iCs/>
        </w:rPr>
        <w:t>good prediction accuracy</w:t>
      </w:r>
      <w:r w:rsidRPr="002B29A5">
        <w:t>.</w:t>
      </w:r>
    </w:p>
    <w:p w14:paraId="3BA08CC1" w14:textId="77777777" w:rsidR="002B29A5" w:rsidRPr="002B29A5" w:rsidRDefault="002B29A5" w:rsidP="002B29A5">
      <w:pPr>
        <w:numPr>
          <w:ilvl w:val="1"/>
          <w:numId w:val="13"/>
        </w:numPr>
      </w:pPr>
      <w:r w:rsidRPr="002B29A5">
        <w:t>MAPE of 22.23% suggests </w:t>
      </w:r>
      <w:r w:rsidRPr="002B29A5">
        <w:rPr>
          <w:i/>
          <w:iCs/>
        </w:rPr>
        <w:t>reasonable relative accuracy</w:t>
      </w:r>
      <w:r w:rsidRPr="002B29A5">
        <w:t>.</w:t>
      </w:r>
    </w:p>
    <w:p w14:paraId="194498BD" w14:textId="77777777" w:rsidR="002B29A5" w:rsidRDefault="002B29A5" w:rsidP="002B29A5">
      <w:pPr>
        <w:numPr>
          <w:ilvl w:val="1"/>
          <w:numId w:val="13"/>
        </w:numPr>
      </w:pPr>
      <w:r w:rsidRPr="002B29A5">
        <w:t>MAE of 0.0409 shows </w:t>
      </w:r>
      <w:r w:rsidRPr="002B29A5">
        <w:rPr>
          <w:i/>
          <w:iCs/>
        </w:rPr>
        <w:t>good absolute accuracy</w:t>
      </w:r>
      <w:r w:rsidRPr="002B29A5">
        <w:t> in normalized scale.</w:t>
      </w:r>
    </w:p>
    <w:p w14:paraId="46DEAC64" w14:textId="77777777" w:rsidR="002B29A5" w:rsidRPr="002B29A5" w:rsidRDefault="002B29A5" w:rsidP="002B29A5"/>
    <w:p w14:paraId="3A664A87" w14:textId="7EDC3609" w:rsidR="002B29A5" w:rsidRDefault="002B29A5" w:rsidP="002B29A5">
      <w:r w:rsidRPr="002B29A5">
        <w:t>So overall for RNN we were able to get convergent training along with a good generalization capability. It is able to track general trends and the prediction across different time steps are quite stable.</w:t>
      </w:r>
    </w:p>
    <w:p w14:paraId="184A7B9B" w14:textId="77777777" w:rsidR="002B29A5" w:rsidRDefault="002B29A5" w:rsidP="002B29A5"/>
    <w:p w14:paraId="63D76F3B" w14:textId="156FD8C8" w:rsidR="002B29A5" w:rsidRDefault="002B29A5" w:rsidP="002B29A5">
      <w:pPr>
        <w:rPr>
          <w:b/>
          <w:bCs/>
          <w:sz w:val="24"/>
          <w:szCs w:val="24"/>
          <w:u w:val="single"/>
        </w:rPr>
      </w:pPr>
      <w:r>
        <w:rPr>
          <w:b/>
          <w:bCs/>
          <w:sz w:val="24"/>
          <w:szCs w:val="24"/>
          <w:u w:val="single"/>
        </w:rPr>
        <w:t>LSTM</w:t>
      </w:r>
      <w:r>
        <w:rPr>
          <w:b/>
          <w:bCs/>
          <w:sz w:val="24"/>
          <w:szCs w:val="24"/>
          <w:u w:val="single"/>
        </w:rPr>
        <w:t xml:space="preserve"> Architecture</w:t>
      </w:r>
    </w:p>
    <w:p w14:paraId="0A6F1DD0" w14:textId="30B6C9AB" w:rsidR="002B29A5" w:rsidRDefault="002B29A5" w:rsidP="002B29A5">
      <w:r>
        <w:t>LSTM (Long Short-Term Memory)</w:t>
      </w:r>
      <w:r w:rsidRPr="002B29A5">
        <w:t xml:space="preserve"> </w:t>
      </w:r>
      <w:r>
        <w:t>is a</w:t>
      </w:r>
      <w:r w:rsidRPr="002B29A5">
        <w:t>n advanced version of RNN that solves the vanishing gradient problem by using specialized gates (input, forget, output) to selectively remember or forget information, making it better at capturing both long-term and short-term patterns in sequential data.</w:t>
      </w:r>
    </w:p>
    <w:p w14:paraId="4BCB823F" w14:textId="09926750" w:rsidR="002B29A5" w:rsidRDefault="002B29A5" w:rsidP="002B29A5">
      <w:r>
        <w:lastRenderedPageBreak/>
        <w:t>The LSTM architecture was designed and trained similar to RNN in order to have a fair comparison between the two and the details for which are as shown in the figure:</w:t>
      </w:r>
    </w:p>
    <w:p w14:paraId="0524DD6C" w14:textId="77777777" w:rsidR="002B29A5" w:rsidRDefault="002B29A5" w:rsidP="002B29A5">
      <w:pPr>
        <w:keepNext/>
        <w:jc w:val="center"/>
      </w:pPr>
      <w:r w:rsidRPr="002B29A5">
        <w:drawing>
          <wp:inline distT="0" distB="0" distL="0" distR="0" wp14:anchorId="25B309B9" wp14:editId="363B2355">
            <wp:extent cx="4868333" cy="2092746"/>
            <wp:effectExtent l="0" t="0" r="8890" b="3175"/>
            <wp:docPr id="76027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71467" name=""/>
                    <pic:cNvPicPr/>
                  </pic:nvPicPr>
                  <pic:blipFill>
                    <a:blip r:embed="rId21"/>
                    <a:stretch>
                      <a:fillRect/>
                    </a:stretch>
                  </pic:blipFill>
                  <pic:spPr>
                    <a:xfrm>
                      <a:off x="0" y="0"/>
                      <a:ext cx="4885151" cy="2099975"/>
                    </a:xfrm>
                    <a:prstGeom prst="rect">
                      <a:avLst/>
                    </a:prstGeom>
                  </pic:spPr>
                </pic:pic>
              </a:graphicData>
            </a:graphic>
          </wp:inline>
        </w:drawing>
      </w:r>
    </w:p>
    <w:p w14:paraId="10D25C9F" w14:textId="7145E57E" w:rsidR="002B29A5" w:rsidRDefault="002B29A5" w:rsidP="002B29A5">
      <w:pPr>
        <w:pStyle w:val="Caption"/>
        <w:jc w:val="center"/>
      </w:pPr>
      <w:r>
        <w:t xml:space="preserve">Figure </w:t>
      </w:r>
      <w:r>
        <w:fldChar w:fldCharType="begin"/>
      </w:r>
      <w:r>
        <w:instrText xml:space="preserve"> SEQ Figure \* ARABIC </w:instrText>
      </w:r>
      <w:r>
        <w:fldChar w:fldCharType="separate"/>
      </w:r>
      <w:r w:rsidR="007416DB">
        <w:rPr>
          <w:noProof/>
        </w:rPr>
        <w:t>16</w:t>
      </w:r>
      <w:r>
        <w:fldChar w:fldCharType="end"/>
      </w:r>
    </w:p>
    <w:p w14:paraId="610BD7C8" w14:textId="52293689" w:rsidR="002B29A5" w:rsidRDefault="002B29A5" w:rsidP="002B29A5">
      <w:r>
        <w:t xml:space="preserve">Also, the </w:t>
      </w:r>
      <w:r>
        <w:t>LSTM</w:t>
      </w:r>
      <w:r>
        <w:t xml:space="preserve"> model comprised of callbacks containing early stopping with a patience level of 5 while observing validation scores as well as creating a model checkpoint for the best model of trained</w:t>
      </w:r>
      <w:r>
        <w:t xml:space="preserve"> LSTM</w:t>
      </w:r>
      <w:r>
        <w:t>.</w:t>
      </w:r>
    </w:p>
    <w:p w14:paraId="29B0D3E2" w14:textId="47654B37" w:rsidR="002B29A5" w:rsidRPr="002B29A5" w:rsidRDefault="002B29A5" w:rsidP="002B29A5">
      <w:r>
        <w:t>The</w:t>
      </w:r>
      <w:r>
        <w:t xml:space="preserve"> LSTM</w:t>
      </w:r>
      <w:r>
        <w:t xml:space="preserve"> architecture was trained for 20 epochs, and the following plots show the training curve and evaluation of the </w:t>
      </w:r>
      <w:r>
        <w:t>LSTM</w:t>
      </w:r>
      <w:r>
        <w:t xml:space="preserve"> architecture along with its statistics:</w:t>
      </w:r>
    </w:p>
    <w:p w14:paraId="57BA8B54" w14:textId="77777777" w:rsidR="002B29A5" w:rsidRDefault="002B29A5" w:rsidP="002B29A5">
      <w:pPr>
        <w:keepNext/>
        <w:jc w:val="center"/>
      </w:pPr>
      <w:r w:rsidRPr="002B29A5">
        <w:drawing>
          <wp:inline distT="0" distB="0" distL="0" distR="0" wp14:anchorId="50BB5076" wp14:editId="6E6F59D5">
            <wp:extent cx="4800600" cy="2072140"/>
            <wp:effectExtent l="0" t="0" r="0" b="4445"/>
            <wp:docPr id="25996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0960" name=""/>
                    <pic:cNvPicPr/>
                  </pic:nvPicPr>
                  <pic:blipFill>
                    <a:blip r:embed="rId22"/>
                    <a:stretch>
                      <a:fillRect/>
                    </a:stretch>
                  </pic:blipFill>
                  <pic:spPr>
                    <a:xfrm>
                      <a:off x="0" y="0"/>
                      <a:ext cx="4824177" cy="2082317"/>
                    </a:xfrm>
                    <a:prstGeom prst="rect">
                      <a:avLst/>
                    </a:prstGeom>
                  </pic:spPr>
                </pic:pic>
              </a:graphicData>
            </a:graphic>
          </wp:inline>
        </w:drawing>
      </w:r>
    </w:p>
    <w:p w14:paraId="0AB227C6" w14:textId="1A8AB5BF" w:rsidR="002B29A5" w:rsidRPr="002B29A5" w:rsidRDefault="002B29A5" w:rsidP="002B29A5">
      <w:pPr>
        <w:pStyle w:val="Caption"/>
        <w:jc w:val="center"/>
      </w:pPr>
      <w:r>
        <w:t xml:space="preserve">Figure </w:t>
      </w:r>
      <w:r>
        <w:fldChar w:fldCharType="begin"/>
      </w:r>
      <w:r>
        <w:instrText xml:space="preserve"> SEQ Figure \* ARABIC </w:instrText>
      </w:r>
      <w:r>
        <w:fldChar w:fldCharType="separate"/>
      </w:r>
      <w:r w:rsidR="007416DB">
        <w:rPr>
          <w:noProof/>
        </w:rPr>
        <w:t>17</w:t>
      </w:r>
      <w:r>
        <w:fldChar w:fldCharType="end"/>
      </w:r>
    </w:p>
    <w:p w14:paraId="58F58553" w14:textId="77777777" w:rsidR="002B29A5" w:rsidRDefault="002B29A5" w:rsidP="002B29A5">
      <w:pPr>
        <w:keepNext/>
        <w:jc w:val="center"/>
      </w:pPr>
      <w:r w:rsidRPr="002B29A5">
        <w:drawing>
          <wp:inline distT="0" distB="0" distL="0" distR="0" wp14:anchorId="107F8917" wp14:editId="35CBA257">
            <wp:extent cx="4933098" cy="1947333"/>
            <wp:effectExtent l="0" t="0" r="1270" b="0"/>
            <wp:docPr id="107589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1414" name=""/>
                    <pic:cNvPicPr/>
                  </pic:nvPicPr>
                  <pic:blipFill>
                    <a:blip r:embed="rId23"/>
                    <a:stretch>
                      <a:fillRect/>
                    </a:stretch>
                  </pic:blipFill>
                  <pic:spPr>
                    <a:xfrm>
                      <a:off x="0" y="0"/>
                      <a:ext cx="4960798" cy="1958267"/>
                    </a:xfrm>
                    <a:prstGeom prst="rect">
                      <a:avLst/>
                    </a:prstGeom>
                  </pic:spPr>
                </pic:pic>
              </a:graphicData>
            </a:graphic>
          </wp:inline>
        </w:drawing>
      </w:r>
    </w:p>
    <w:p w14:paraId="30301542" w14:textId="5EB4E4FB" w:rsidR="002B29A5" w:rsidRDefault="002B29A5" w:rsidP="002B29A5">
      <w:pPr>
        <w:pStyle w:val="Caption"/>
        <w:jc w:val="center"/>
      </w:pPr>
      <w:r>
        <w:t xml:space="preserve">Figure </w:t>
      </w:r>
      <w:r>
        <w:fldChar w:fldCharType="begin"/>
      </w:r>
      <w:r>
        <w:instrText xml:space="preserve"> SEQ Figure \* ARABIC </w:instrText>
      </w:r>
      <w:r>
        <w:fldChar w:fldCharType="separate"/>
      </w:r>
      <w:r w:rsidR="007416DB">
        <w:rPr>
          <w:noProof/>
        </w:rPr>
        <w:t>18</w:t>
      </w:r>
      <w:r>
        <w:fldChar w:fldCharType="end"/>
      </w:r>
    </w:p>
    <w:p w14:paraId="690F1941" w14:textId="77777777" w:rsidR="002B29A5" w:rsidRDefault="002B29A5" w:rsidP="002B29A5">
      <w:pPr>
        <w:keepNext/>
        <w:jc w:val="center"/>
      </w:pPr>
      <w:r w:rsidRPr="002B29A5">
        <w:lastRenderedPageBreak/>
        <w:drawing>
          <wp:inline distT="0" distB="0" distL="0" distR="0" wp14:anchorId="4224F542" wp14:editId="40FB972E">
            <wp:extent cx="5731510" cy="2274570"/>
            <wp:effectExtent l="0" t="0" r="2540" b="0"/>
            <wp:docPr id="138459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91238" name=""/>
                    <pic:cNvPicPr/>
                  </pic:nvPicPr>
                  <pic:blipFill>
                    <a:blip r:embed="rId24"/>
                    <a:stretch>
                      <a:fillRect/>
                    </a:stretch>
                  </pic:blipFill>
                  <pic:spPr>
                    <a:xfrm>
                      <a:off x="0" y="0"/>
                      <a:ext cx="5731510" cy="2274570"/>
                    </a:xfrm>
                    <a:prstGeom prst="rect">
                      <a:avLst/>
                    </a:prstGeom>
                  </pic:spPr>
                </pic:pic>
              </a:graphicData>
            </a:graphic>
          </wp:inline>
        </w:drawing>
      </w:r>
    </w:p>
    <w:p w14:paraId="5387808B" w14:textId="31ED10EF" w:rsidR="002B29A5" w:rsidRDefault="002B29A5" w:rsidP="002B29A5">
      <w:pPr>
        <w:pStyle w:val="Caption"/>
        <w:jc w:val="center"/>
      </w:pPr>
      <w:r>
        <w:t xml:space="preserve">Figure </w:t>
      </w:r>
      <w:r>
        <w:fldChar w:fldCharType="begin"/>
      </w:r>
      <w:r>
        <w:instrText xml:space="preserve"> SEQ Figure \* ARABIC </w:instrText>
      </w:r>
      <w:r>
        <w:fldChar w:fldCharType="separate"/>
      </w:r>
      <w:r w:rsidR="007416DB">
        <w:rPr>
          <w:noProof/>
        </w:rPr>
        <w:t>19</w:t>
      </w:r>
      <w:r>
        <w:fldChar w:fldCharType="end"/>
      </w:r>
    </w:p>
    <w:p w14:paraId="245E240E" w14:textId="7D723B8E" w:rsidR="002B29A5" w:rsidRDefault="002B29A5" w:rsidP="002B29A5">
      <w:r>
        <w:t>And the evaluation metrics for LSTM gave the following results:</w:t>
      </w:r>
    </w:p>
    <w:p w14:paraId="5EDAFCB5" w14:textId="77777777" w:rsidR="002B29A5" w:rsidRPr="002B29A5" w:rsidRDefault="002B29A5" w:rsidP="002B29A5">
      <w:pPr>
        <w:pStyle w:val="ListParagraph"/>
        <w:numPr>
          <w:ilvl w:val="0"/>
          <w:numId w:val="14"/>
        </w:numPr>
        <w:rPr>
          <w:b/>
          <w:bCs/>
        </w:rPr>
      </w:pPr>
      <w:r w:rsidRPr="002B29A5">
        <w:rPr>
          <w:b/>
          <w:bCs/>
        </w:rPr>
        <w:t xml:space="preserve">MSE: 0.0042 </w:t>
      </w:r>
    </w:p>
    <w:p w14:paraId="03B0659A" w14:textId="77777777" w:rsidR="002B29A5" w:rsidRPr="002B29A5" w:rsidRDefault="002B29A5" w:rsidP="002B29A5">
      <w:pPr>
        <w:pStyle w:val="ListParagraph"/>
        <w:numPr>
          <w:ilvl w:val="0"/>
          <w:numId w:val="14"/>
        </w:numPr>
        <w:rPr>
          <w:b/>
          <w:bCs/>
        </w:rPr>
      </w:pPr>
      <w:r w:rsidRPr="002B29A5">
        <w:rPr>
          <w:b/>
          <w:bCs/>
        </w:rPr>
        <w:t xml:space="preserve">RMSE: 0.0648 </w:t>
      </w:r>
    </w:p>
    <w:p w14:paraId="03ED58A1" w14:textId="77777777" w:rsidR="002B29A5" w:rsidRPr="002B29A5" w:rsidRDefault="002B29A5" w:rsidP="002B29A5">
      <w:pPr>
        <w:pStyle w:val="ListParagraph"/>
        <w:numPr>
          <w:ilvl w:val="0"/>
          <w:numId w:val="14"/>
        </w:numPr>
        <w:rPr>
          <w:b/>
          <w:bCs/>
        </w:rPr>
      </w:pPr>
      <w:r w:rsidRPr="002B29A5">
        <w:rPr>
          <w:b/>
          <w:bCs/>
        </w:rPr>
        <w:t xml:space="preserve">MAE: 0.0529 </w:t>
      </w:r>
    </w:p>
    <w:p w14:paraId="2C6FE55A" w14:textId="77777777" w:rsidR="002B29A5" w:rsidRPr="002B29A5" w:rsidRDefault="002B29A5" w:rsidP="002B29A5">
      <w:pPr>
        <w:pStyle w:val="ListParagraph"/>
        <w:numPr>
          <w:ilvl w:val="0"/>
          <w:numId w:val="14"/>
        </w:numPr>
        <w:rPr>
          <w:b/>
          <w:bCs/>
        </w:rPr>
      </w:pPr>
      <w:r w:rsidRPr="002B29A5">
        <w:rPr>
          <w:b/>
          <w:bCs/>
        </w:rPr>
        <w:t xml:space="preserve">MAPE: 30.16% </w:t>
      </w:r>
    </w:p>
    <w:p w14:paraId="59B5F6F5" w14:textId="7CC4FECC" w:rsidR="002B29A5" w:rsidRPr="002B29A5" w:rsidRDefault="002B29A5" w:rsidP="002B29A5">
      <w:pPr>
        <w:pStyle w:val="ListParagraph"/>
        <w:numPr>
          <w:ilvl w:val="0"/>
          <w:numId w:val="14"/>
        </w:numPr>
      </w:pPr>
      <w:r w:rsidRPr="002B29A5">
        <w:rPr>
          <w:b/>
          <w:bCs/>
        </w:rPr>
        <w:t>R² Score: 0.6588</w:t>
      </w:r>
    </w:p>
    <w:p w14:paraId="17BF4BE1" w14:textId="1C919A39" w:rsidR="002B29A5" w:rsidRDefault="00907A98" w:rsidP="006C6F7B">
      <w:r>
        <w:t xml:space="preserve">Based on the above plots and evaluation statistics, we can observe the following for </w:t>
      </w:r>
      <w:r>
        <w:t>LSTM</w:t>
      </w:r>
      <w:r>
        <w:t xml:space="preserve"> architecture</w:t>
      </w:r>
      <w:r>
        <w:t>:</w:t>
      </w:r>
    </w:p>
    <w:p w14:paraId="782166D8" w14:textId="77777777" w:rsidR="00907A98" w:rsidRPr="00907A98" w:rsidRDefault="00907A98" w:rsidP="00907A98">
      <w:pPr>
        <w:numPr>
          <w:ilvl w:val="0"/>
          <w:numId w:val="15"/>
        </w:numPr>
      </w:pPr>
      <w:r w:rsidRPr="00907A98">
        <w:rPr>
          <w:b/>
          <w:bCs/>
        </w:rPr>
        <w:t>Model Architecture Analysis</w:t>
      </w:r>
    </w:p>
    <w:p w14:paraId="3473555F" w14:textId="77777777" w:rsidR="00907A98" w:rsidRPr="00907A98" w:rsidRDefault="00907A98" w:rsidP="00907A98">
      <w:pPr>
        <w:numPr>
          <w:ilvl w:val="1"/>
          <w:numId w:val="15"/>
        </w:numPr>
      </w:pPr>
      <w:r w:rsidRPr="00907A98">
        <w:t>LSTM model is more complex with </w:t>
      </w:r>
      <w:r w:rsidRPr="00907A98">
        <w:rPr>
          <w:b/>
          <w:bCs/>
        </w:rPr>
        <w:t>30,881 trainable parameters</w:t>
      </w:r>
      <w:r w:rsidRPr="00907A98">
        <w:t> compared to </w:t>
      </w:r>
      <w:r w:rsidRPr="00907A98">
        <w:rPr>
          <w:b/>
          <w:bCs/>
        </w:rPr>
        <w:t>RNN's 8,129</w:t>
      </w:r>
      <w:r w:rsidRPr="00907A98">
        <w:t>.</w:t>
      </w:r>
    </w:p>
    <w:p w14:paraId="479EDC60" w14:textId="77777777" w:rsidR="00907A98" w:rsidRPr="00907A98" w:rsidRDefault="00907A98" w:rsidP="00907A98">
      <w:pPr>
        <w:numPr>
          <w:ilvl w:val="1"/>
          <w:numId w:val="15"/>
        </w:numPr>
      </w:pPr>
      <w:r w:rsidRPr="00907A98">
        <w:t xml:space="preserve">The layer structure is same as RNN but with LSTM cells replacing </w:t>
      </w:r>
      <w:proofErr w:type="spellStart"/>
      <w:r w:rsidRPr="00907A98">
        <w:t>SimpleRNN</w:t>
      </w:r>
      <w:proofErr w:type="spellEnd"/>
      <w:r w:rsidRPr="00907A98">
        <w:t xml:space="preserve"> cells.</w:t>
      </w:r>
    </w:p>
    <w:p w14:paraId="347937ED" w14:textId="77777777" w:rsidR="00907A98" w:rsidRPr="00907A98" w:rsidRDefault="00907A98" w:rsidP="00907A98">
      <w:pPr>
        <w:numPr>
          <w:ilvl w:val="1"/>
          <w:numId w:val="15"/>
        </w:numPr>
      </w:pPr>
      <w:r w:rsidRPr="00907A98">
        <w:t>We observe a significant increase in parameters due to LSTM's additional gates.</w:t>
      </w:r>
    </w:p>
    <w:p w14:paraId="6163975C" w14:textId="5DD1843D" w:rsidR="00907A98" w:rsidRPr="00907A98" w:rsidRDefault="00907A98" w:rsidP="00907A98">
      <w:pPr>
        <w:numPr>
          <w:ilvl w:val="1"/>
          <w:numId w:val="15"/>
        </w:numPr>
      </w:pPr>
      <w:r w:rsidRPr="00907A98">
        <w:t>Model size: </w:t>
      </w:r>
      <w:r w:rsidRPr="00907A98">
        <w:rPr>
          <w:b/>
          <w:bCs/>
        </w:rPr>
        <w:t>120.63 KB</w:t>
      </w:r>
      <w:r w:rsidRPr="00907A98">
        <w:t> (larger than RNN due to more complex architecture)</w:t>
      </w:r>
    </w:p>
    <w:p w14:paraId="44B29856" w14:textId="77777777" w:rsidR="00907A98" w:rsidRPr="00907A98" w:rsidRDefault="00907A98" w:rsidP="00907A98">
      <w:pPr>
        <w:numPr>
          <w:ilvl w:val="0"/>
          <w:numId w:val="16"/>
        </w:numPr>
      </w:pPr>
      <w:r w:rsidRPr="00907A98">
        <w:rPr>
          <w:b/>
          <w:bCs/>
        </w:rPr>
        <w:t>LSTM Training Performance</w:t>
      </w:r>
    </w:p>
    <w:p w14:paraId="128AF502" w14:textId="77777777" w:rsidR="00907A98" w:rsidRPr="00907A98" w:rsidRDefault="00907A98" w:rsidP="00907A98">
      <w:pPr>
        <w:numPr>
          <w:ilvl w:val="1"/>
          <w:numId w:val="16"/>
        </w:numPr>
      </w:pPr>
      <w:r w:rsidRPr="00907A98">
        <w:rPr>
          <w:i/>
          <w:iCs/>
        </w:rPr>
        <w:t>Very rapid initial convergence</w:t>
      </w:r>
      <w:r w:rsidRPr="00907A98">
        <w:t>:</w:t>
      </w:r>
    </w:p>
    <w:p w14:paraId="77E6186D" w14:textId="77777777" w:rsidR="00907A98" w:rsidRPr="00907A98" w:rsidRDefault="00907A98" w:rsidP="00907A98">
      <w:pPr>
        <w:numPr>
          <w:ilvl w:val="2"/>
          <w:numId w:val="16"/>
        </w:numPr>
      </w:pPr>
      <w:r w:rsidRPr="00907A98">
        <w:t>First epoch: </w:t>
      </w:r>
      <w:r w:rsidRPr="00907A98">
        <w:rPr>
          <w:i/>
          <w:iCs/>
        </w:rPr>
        <w:t>validation loss dropped</w:t>
      </w:r>
      <w:r w:rsidRPr="00907A98">
        <w:t> from 0.0499 to 0.0134</w:t>
      </w:r>
    </w:p>
    <w:p w14:paraId="51441179" w14:textId="77777777" w:rsidR="00907A98" w:rsidRPr="00907A98" w:rsidRDefault="00907A98" w:rsidP="00907A98">
      <w:pPr>
        <w:numPr>
          <w:ilvl w:val="2"/>
          <w:numId w:val="16"/>
        </w:numPr>
      </w:pPr>
      <w:r w:rsidRPr="00907A98">
        <w:t>By epoch 5 the network stabilized around </w:t>
      </w:r>
      <w:r w:rsidRPr="00907A98">
        <w:rPr>
          <w:i/>
          <w:iCs/>
        </w:rPr>
        <w:t>0.0042 (training)</w:t>
      </w:r>
      <w:r w:rsidRPr="00907A98">
        <w:t> and </w:t>
      </w:r>
      <w:r w:rsidRPr="00907A98">
        <w:rPr>
          <w:i/>
          <w:iCs/>
        </w:rPr>
        <w:t>0.0046 (validation)</w:t>
      </w:r>
    </w:p>
    <w:p w14:paraId="3B5F1CCF" w14:textId="77777777" w:rsidR="00907A98" w:rsidRPr="00907A98" w:rsidRDefault="00907A98" w:rsidP="00907A98">
      <w:pPr>
        <w:numPr>
          <w:ilvl w:val="1"/>
          <w:numId w:val="16"/>
        </w:numPr>
      </w:pPr>
      <w:r w:rsidRPr="00907A98">
        <w:t>Training completed 19 epochs before early stopping.</w:t>
      </w:r>
    </w:p>
    <w:p w14:paraId="4AE10079" w14:textId="77777777" w:rsidR="00907A98" w:rsidRPr="00907A98" w:rsidRDefault="00907A98" w:rsidP="00907A98">
      <w:pPr>
        <w:numPr>
          <w:ilvl w:val="1"/>
          <w:numId w:val="16"/>
        </w:numPr>
      </w:pPr>
      <w:r w:rsidRPr="00907A98">
        <w:t>Small gap between training and validation loss indicates good generalization</w:t>
      </w:r>
    </w:p>
    <w:p w14:paraId="775A4724" w14:textId="45D16769" w:rsidR="00907A98" w:rsidRPr="00907A98" w:rsidRDefault="00907A98" w:rsidP="00907A98">
      <w:pPr>
        <w:numPr>
          <w:ilvl w:val="1"/>
          <w:numId w:val="16"/>
        </w:numPr>
      </w:pPr>
      <w:r w:rsidRPr="00907A98">
        <w:t>Final training loss (0.0032) slightly better than validation loss (0.0040)</w:t>
      </w:r>
    </w:p>
    <w:p w14:paraId="5D681634" w14:textId="77777777" w:rsidR="00907A98" w:rsidRPr="00907A98" w:rsidRDefault="00907A98" w:rsidP="00907A98">
      <w:pPr>
        <w:numPr>
          <w:ilvl w:val="0"/>
          <w:numId w:val="17"/>
        </w:numPr>
      </w:pPr>
      <w:r w:rsidRPr="00907A98">
        <w:rPr>
          <w:b/>
          <w:bCs/>
        </w:rPr>
        <w:t>LSTM Prediction Performance</w:t>
      </w:r>
    </w:p>
    <w:p w14:paraId="7D28B8E8" w14:textId="77777777" w:rsidR="00907A98" w:rsidRPr="00907A98" w:rsidRDefault="00907A98" w:rsidP="00907A98">
      <w:pPr>
        <w:numPr>
          <w:ilvl w:val="1"/>
          <w:numId w:val="17"/>
        </w:numPr>
      </w:pPr>
      <w:r w:rsidRPr="00907A98">
        <w:t>Generally good tracking of NO2 level trends</w:t>
      </w:r>
    </w:p>
    <w:p w14:paraId="1E4A8B54" w14:textId="77777777" w:rsidR="00907A98" w:rsidRPr="00907A98" w:rsidRDefault="00907A98" w:rsidP="00907A98">
      <w:pPr>
        <w:numPr>
          <w:ilvl w:val="1"/>
          <w:numId w:val="17"/>
        </w:numPr>
      </w:pPr>
      <w:r w:rsidRPr="00907A98">
        <w:lastRenderedPageBreak/>
        <w:t>Particularly accurate in:</w:t>
      </w:r>
    </w:p>
    <w:p w14:paraId="2CCFD07C" w14:textId="77777777" w:rsidR="00907A98" w:rsidRPr="00907A98" w:rsidRDefault="00907A98" w:rsidP="00907A98">
      <w:pPr>
        <w:numPr>
          <w:ilvl w:val="2"/>
          <w:numId w:val="17"/>
        </w:numPr>
      </w:pPr>
      <w:r w:rsidRPr="00907A98">
        <w:t>Capturing peak values (around 0.6-0.7 range)</w:t>
      </w:r>
    </w:p>
    <w:p w14:paraId="3B7DFD03" w14:textId="77777777" w:rsidR="00907A98" w:rsidRPr="00907A98" w:rsidRDefault="00907A98" w:rsidP="00907A98">
      <w:pPr>
        <w:numPr>
          <w:ilvl w:val="2"/>
          <w:numId w:val="17"/>
        </w:numPr>
      </w:pPr>
      <w:r w:rsidRPr="00907A98">
        <w:t>Following major trend changes in the data</w:t>
      </w:r>
    </w:p>
    <w:p w14:paraId="6B603F5E" w14:textId="77777777" w:rsidR="00907A98" w:rsidRPr="00907A98" w:rsidRDefault="00907A98" w:rsidP="00907A98">
      <w:pPr>
        <w:numPr>
          <w:ilvl w:val="1"/>
          <w:numId w:val="17"/>
        </w:numPr>
      </w:pPr>
      <w:r w:rsidRPr="00907A98">
        <w:t>Slight overestimation tendency in lower value regions</w:t>
      </w:r>
    </w:p>
    <w:p w14:paraId="5569B8F7" w14:textId="7714F399" w:rsidR="00907A98" w:rsidRPr="00907A98" w:rsidRDefault="00907A98" w:rsidP="00907A98">
      <w:pPr>
        <w:numPr>
          <w:ilvl w:val="1"/>
          <w:numId w:val="17"/>
        </w:numPr>
      </w:pPr>
      <w:r w:rsidRPr="00907A98">
        <w:t>More pronounced lag in rapid transitions compared to RNN</w:t>
      </w:r>
    </w:p>
    <w:p w14:paraId="53E9B2CC" w14:textId="77777777" w:rsidR="00907A98" w:rsidRPr="00907A98" w:rsidRDefault="00907A98" w:rsidP="00907A98">
      <w:pPr>
        <w:numPr>
          <w:ilvl w:val="0"/>
          <w:numId w:val="18"/>
        </w:numPr>
      </w:pPr>
      <w:r w:rsidRPr="00907A98">
        <w:rPr>
          <w:b/>
          <w:bCs/>
        </w:rPr>
        <w:t>Error Analysis for LSTM Architecture</w:t>
      </w:r>
    </w:p>
    <w:p w14:paraId="477D187F" w14:textId="77777777" w:rsidR="00907A98" w:rsidRPr="00907A98" w:rsidRDefault="00907A98" w:rsidP="00907A98">
      <w:pPr>
        <w:numPr>
          <w:ilvl w:val="1"/>
          <w:numId w:val="18"/>
        </w:numPr>
      </w:pPr>
      <w:r w:rsidRPr="00907A98">
        <w:t>Error Distribution</w:t>
      </w:r>
    </w:p>
    <w:p w14:paraId="2521988E" w14:textId="77777777" w:rsidR="00907A98" w:rsidRPr="00907A98" w:rsidRDefault="00907A98" w:rsidP="00907A98">
      <w:pPr>
        <w:numPr>
          <w:ilvl w:val="2"/>
          <w:numId w:val="18"/>
        </w:numPr>
      </w:pPr>
      <w:r w:rsidRPr="00907A98">
        <w:rPr>
          <w:i/>
          <w:iCs/>
        </w:rPr>
        <w:t>Mean error</w:t>
      </w:r>
      <w:r w:rsidRPr="00907A98">
        <w:t> of </w:t>
      </w:r>
      <w:r w:rsidRPr="00907A98">
        <w:rPr>
          <w:b/>
          <w:bCs/>
        </w:rPr>
        <w:t>-0.0438</w:t>
      </w:r>
      <w:r w:rsidRPr="00907A98">
        <w:t> indicates </w:t>
      </w:r>
      <w:r w:rsidRPr="00907A98">
        <w:rPr>
          <w:b/>
          <w:bCs/>
        </w:rPr>
        <w:t>stronger overestimation bias than RNN (-0.0249)</w:t>
      </w:r>
    </w:p>
    <w:p w14:paraId="14E63FF4" w14:textId="77777777" w:rsidR="00907A98" w:rsidRPr="00907A98" w:rsidRDefault="00907A98" w:rsidP="00907A98">
      <w:pPr>
        <w:numPr>
          <w:ilvl w:val="2"/>
          <w:numId w:val="18"/>
        </w:numPr>
      </w:pPr>
      <w:r w:rsidRPr="00907A98">
        <w:rPr>
          <w:i/>
          <w:iCs/>
        </w:rPr>
        <w:t>Similar error standard deviation (0.0478) to RNN (0.0487)</w:t>
      </w:r>
      <w:r w:rsidRPr="00907A98">
        <w:t>.</w:t>
      </w:r>
    </w:p>
    <w:p w14:paraId="6030283D" w14:textId="77777777" w:rsidR="00907A98" w:rsidRPr="00907A98" w:rsidRDefault="00907A98" w:rsidP="00907A98">
      <w:pPr>
        <w:numPr>
          <w:ilvl w:val="2"/>
          <w:numId w:val="18"/>
        </w:numPr>
      </w:pPr>
      <w:r w:rsidRPr="00907A98">
        <w:rPr>
          <w:i/>
          <w:iCs/>
        </w:rPr>
        <w:t>Error range</w:t>
      </w:r>
      <w:r w:rsidRPr="00907A98">
        <w:t> </w:t>
      </w:r>
      <w:r w:rsidRPr="00907A98">
        <w:rPr>
          <w:b/>
          <w:bCs/>
        </w:rPr>
        <w:t>[-0.2147, 0.2123]</w:t>
      </w:r>
    </w:p>
    <w:p w14:paraId="328499A2" w14:textId="77777777" w:rsidR="00907A98" w:rsidRPr="00907A98" w:rsidRDefault="00907A98" w:rsidP="00907A98">
      <w:pPr>
        <w:numPr>
          <w:ilvl w:val="1"/>
          <w:numId w:val="18"/>
        </w:numPr>
      </w:pPr>
      <w:r w:rsidRPr="00907A98">
        <w:t>Temporal Error Patterns</w:t>
      </w:r>
    </w:p>
    <w:p w14:paraId="24069DCA" w14:textId="77777777" w:rsidR="00907A98" w:rsidRPr="00907A98" w:rsidRDefault="00907A98" w:rsidP="00907A98">
      <w:pPr>
        <w:numPr>
          <w:ilvl w:val="2"/>
          <w:numId w:val="18"/>
        </w:numPr>
      </w:pPr>
      <w:r w:rsidRPr="00907A98">
        <w:rPr>
          <w:i/>
          <w:iCs/>
        </w:rPr>
        <w:t>Larger errors during rapid transitions</w:t>
      </w:r>
    </w:p>
    <w:p w14:paraId="2CE0223B" w14:textId="77777777" w:rsidR="00907A98" w:rsidRPr="00907A98" w:rsidRDefault="00907A98" w:rsidP="00907A98">
      <w:pPr>
        <w:numPr>
          <w:ilvl w:val="2"/>
          <w:numId w:val="18"/>
        </w:numPr>
      </w:pPr>
      <w:r w:rsidRPr="00907A98">
        <w:rPr>
          <w:i/>
          <w:iCs/>
        </w:rPr>
        <w:t>More consistent overestimation pattern</w:t>
      </w:r>
    </w:p>
    <w:p w14:paraId="390C1F60" w14:textId="5FD822B5" w:rsidR="00907A98" w:rsidRPr="00907A98" w:rsidRDefault="00907A98" w:rsidP="00907A98">
      <w:pPr>
        <w:numPr>
          <w:ilvl w:val="2"/>
          <w:numId w:val="18"/>
        </w:numPr>
      </w:pPr>
      <w:r w:rsidRPr="00907A98">
        <w:rPr>
          <w:i/>
          <w:iCs/>
        </w:rPr>
        <w:t>Error magnitude increases with value volatility</w:t>
      </w:r>
    </w:p>
    <w:p w14:paraId="211C7C7F" w14:textId="78BFF354" w:rsidR="00907A98" w:rsidRPr="00907A98" w:rsidRDefault="00907A98" w:rsidP="00907A98">
      <w:pPr>
        <w:numPr>
          <w:ilvl w:val="0"/>
          <w:numId w:val="19"/>
        </w:numPr>
      </w:pPr>
      <w:r w:rsidRPr="00907A98">
        <w:rPr>
          <w:b/>
          <w:bCs/>
        </w:rPr>
        <w:t xml:space="preserve">Performance </w:t>
      </w:r>
      <w:r w:rsidRPr="00907A98">
        <w:rPr>
          <w:b/>
          <w:bCs/>
        </w:rPr>
        <w:t>Comparison</w:t>
      </w:r>
      <w:r w:rsidRPr="00907A98">
        <w:rPr>
          <w:b/>
          <w:bCs/>
        </w:rPr>
        <w:t xml:space="preserve"> of RNN V/S LSTM</w:t>
      </w:r>
    </w:p>
    <w:tbl>
      <w:tblPr>
        <w:tblW w:w="4492" w:type="dxa"/>
        <w:jc w:val="center"/>
        <w:tblLook w:val="04A0" w:firstRow="1" w:lastRow="0" w:firstColumn="1" w:lastColumn="0" w:noHBand="0" w:noVBand="1"/>
      </w:tblPr>
      <w:tblGrid>
        <w:gridCol w:w="1150"/>
        <w:gridCol w:w="792"/>
        <w:gridCol w:w="759"/>
        <w:gridCol w:w="1791"/>
      </w:tblGrid>
      <w:tr w:rsidR="00907A98" w:rsidRPr="00907A98" w14:paraId="1BD7B2DC" w14:textId="77777777" w:rsidTr="00907A98">
        <w:trPr>
          <w:trHeight w:val="672"/>
          <w:jc w:val="center"/>
        </w:trPr>
        <w:tc>
          <w:tcPr>
            <w:tcW w:w="11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724730" w14:textId="77777777" w:rsidR="00907A98" w:rsidRPr="00907A98" w:rsidRDefault="00907A98" w:rsidP="00907A98">
            <w:pPr>
              <w:spacing w:after="0" w:line="240" w:lineRule="auto"/>
              <w:jc w:val="center"/>
              <w:rPr>
                <w:rFonts w:ascii="Segoe UI" w:eastAsia="Times New Roman" w:hAnsi="Segoe UI" w:cs="Segoe UI"/>
                <w:b/>
                <w:bCs/>
                <w:color w:val="000000"/>
                <w:kern w:val="0"/>
                <w:lang w:eastAsia="en-IN"/>
                <w14:ligatures w14:val="none"/>
              </w:rPr>
            </w:pPr>
            <w:r w:rsidRPr="00907A98">
              <w:rPr>
                <w:rFonts w:ascii="Segoe UI" w:eastAsia="Times New Roman" w:hAnsi="Segoe UI" w:cs="Segoe UI"/>
                <w:b/>
                <w:bCs/>
                <w:color w:val="000000"/>
                <w:kern w:val="0"/>
                <w:lang w:eastAsia="en-IN"/>
                <w14:ligatures w14:val="none"/>
              </w:rPr>
              <w:t>Metric</w:t>
            </w:r>
          </w:p>
        </w:tc>
        <w:tc>
          <w:tcPr>
            <w:tcW w:w="792" w:type="dxa"/>
            <w:tcBorders>
              <w:top w:val="single" w:sz="4" w:space="0" w:color="auto"/>
              <w:left w:val="nil"/>
              <w:bottom w:val="single" w:sz="4" w:space="0" w:color="auto"/>
              <w:right w:val="single" w:sz="4" w:space="0" w:color="auto"/>
            </w:tcBorders>
            <w:shd w:val="clear" w:color="000000" w:fill="FFFFFF"/>
            <w:vAlign w:val="center"/>
            <w:hideMark/>
          </w:tcPr>
          <w:p w14:paraId="7121C18E" w14:textId="77777777" w:rsidR="00907A98" w:rsidRPr="00907A98" w:rsidRDefault="00907A98" w:rsidP="00907A98">
            <w:pPr>
              <w:spacing w:after="0" w:line="240" w:lineRule="auto"/>
              <w:jc w:val="center"/>
              <w:rPr>
                <w:rFonts w:ascii="Segoe UI" w:eastAsia="Times New Roman" w:hAnsi="Segoe UI" w:cs="Segoe UI"/>
                <w:b/>
                <w:bCs/>
                <w:color w:val="000000"/>
                <w:kern w:val="0"/>
                <w:lang w:eastAsia="en-IN"/>
                <w14:ligatures w14:val="none"/>
              </w:rPr>
            </w:pPr>
            <w:r w:rsidRPr="00907A98">
              <w:rPr>
                <w:rFonts w:ascii="Segoe UI" w:eastAsia="Times New Roman" w:hAnsi="Segoe UI" w:cs="Segoe UI"/>
                <w:b/>
                <w:bCs/>
                <w:color w:val="000000"/>
                <w:kern w:val="0"/>
                <w:lang w:eastAsia="en-IN"/>
                <w14:ligatures w14:val="none"/>
              </w:rPr>
              <w:t>LSTM</w:t>
            </w:r>
          </w:p>
        </w:tc>
        <w:tc>
          <w:tcPr>
            <w:tcW w:w="759" w:type="dxa"/>
            <w:tcBorders>
              <w:top w:val="single" w:sz="4" w:space="0" w:color="auto"/>
              <w:left w:val="nil"/>
              <w:bottom w:val="single" w:sz="4" w:space="0" w:color="auto"/>
              <w:right w:val="single" w:sz="4" w:space="0" w:color="auto"/>
            </w:tcBorders>
            <w:shd w:val="clear" w:color="000000" w:fill="FFFFFF"/>
            <w:vAlign w:val="center"/>
            <w:hideMark/>
          </w:tcPr>
          <w:p w14:paraId="370B6739" w14:textId="77777777" w:rsidR="00907A98" w:rsidRPr="00907A98" w:rsidRDefault="00907A98" w:rsidP="00907A98">
            <w:pPr>
              <w:spacing w:after="0" w:line="240" w:lineRule="auto"/>
              <w:jc w:val="center"/>
              <w:rPr>
                <w:rFonts w:ascii="Segoe UI" w:eastAsia="Times New Roman" w:hAnsi="Segoe UI" w:cs="Segoe UI"/>
                <w:b/>
                <w:bCs/>
                <w:color w:val="000000"/>
                <w:kern w:val="0"/>
                <w:lang w:eastAsia="en-IN"/>
                <w14:ligatures w14:val="none"/>
              </w:rPr>
            </w:pPr>
            <w:r w:rsidRPr="00907A98">
              <w:rPr>
                <w:rFonts w:ascii="Segoe UI" w:eastAsia="Times New Roman" w:hAnsi="Segoe UI" w:cs="Segoe UI"/>
                <w:b/>
                <w:bCs/>
                <w:color w:val="000000"/>
                <w:kern w:val="0"/>
                <w:lang w:eastAsia="en-IN"/>
                <w14:ligatures w14:val="none"/>
              </w:rPr>
              <w:t>RNN</w:t>
            </w:r>
          </w:p>
        </w:tc>
        <w:tc>
          <w:tcPr>
            <w:tcW w:w="1791" w:type="dxa"/>
            <w:tcBorders>
              <w:top w:val="single" w:sz="4" w:space="0" w:color="auto"/>
              <w:left w:val="nil"/>
              <w:bottom w:val="single" w:sz="4" w:space="0" w:color="auto"/>
              <w:right w:val="single" w:sz="4" w:space="0" w:color="auto"/>
            </w:tcBorders>
            <w:shd w:val="clear" w:color="000000" w:fill="FFFFFF"/>
            <w:vAlign w:val="center"/>
            <w:hideMark/>
          </w:tcPr>
          <w:p w14:paraId="4B83D6E3" w14:textId="77777777" w:rsidR="00907A98" w:rsidRPr="00907A98" w:rsidRDefault="00907A98" w:rsidP="00907A98">
            <w:pPr>
              <w:spacing w:after="0" w:line="240" w:lineRule="auto"/>
              <w:jc w:val="center"/>
              <w:rPr>
                <w:rFonts w:ascii="Segoe UI" w:eastAsia="Times New Roman" w:hAnsi="Segoe UI" w:cs="Segoe UI"/>
                <w:b/>
                <w:bCs/>
                <w:color w:val="000000"/>
                <w:kern w:val="0"/>
                <w:lang w:eastAsia="en-IN"/>
                <w14:ligatures w14:val="none"/>
              </w:rPr>
            </w:pPr>
            <w:r w:rsidRPr="00907A98">
              <w:rPr>
                <w:rFonts w:ascii="Segoe UI" w:eastAsia="Times New Roman" w:hAnsi="Segoe UI" w:cs="Segoe UI"/>
                <w:b/>
                <w:bCs/>
                <w:color w:val="000000"/>
                <w:kern w:val="0"/>
                <w:lang w:eastAsia="en-IN"/>
                <w14:ligatures w14:val="none"/>
              </w:rPr>
              <w:t>Conclusion</w:t>
            </w:r>
          </w:p>
        </w:tc>
      </w:tr>
      <w:tr w:rsidR="00907A98" w:rsidRPr="00907A98" w14:paraId="26019C0E" w14:textId="77777777" w:rsidTr="00907A98">
        <w:trPr>
          <w:trHeight w:val="336"/>
          <w:jc w:val="center"/>
        </w:trPr>
        <w:tc>
          <w:tcPr>
            <w:tcW w:w="1150" w:type="dxa"/>
            <w:tcBorders>
              <w:top w:val="nil"/>
              <w:left w:val="single" w:sz="4" w:space="0" w:color="auto"/>
              <w:bottom w:val="single" w:sz="4" w:space="0" w:color="auto"/>
              <w:right w:val="single" w:sz="4" w:space="0" w:color="auto"/>
            </w:tcBorders>
            <w:shd w:val="clear" w:color="000000" w:fill="FFFFFF"/>
            <w:vAlign w:val="center"/>
            <w:hideMark/>
          </w:tcPr>
          <w:p w14:paraId="3CF56715"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MSE</w:t>
            </w:r>
          </w:p>
        </w:tc>
        <w:tc>
          <w:tcPr>
            <w:tcW w:w="792" w:type="dxa"/>
            <w:tcBorders>
              <w:top w:val="nil"/>
              <w:left w:val="nil"/>
              <w:bottom w:val="single" w:sz="4" w:space="0" w:color="auto"/>
              <w:right w:val="single" w:sz="4" w:space="0" w:color="auto"/>
            </w:tcBorders>
            <w:shd w:val="clear" w:color="000000" w:fill="FFFFFF"/>
            <w:vAlign w:val="center"/>
            <w:hideMark/>
          </w:tcPr>
          <w:p w14:paraId="2D805D35"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0.004</w:t>
            </w:r>
          </w:p>
        </w:tc>
        <w:tc>
          <w:tcPr>
            <w:tcW w:w="759" w:type="dxa"/>
            <w:tcBorders>
              <w:top w:val="nil"/>
              <w:left w:val="nil"/>
              <w:bottom w:val="single" w:sz="4" w:space="0" w:color="auto"/>
              <w:right w:val="single" w:sz="4" w:space="0" w:color="auto"/>
            </w:tcBorders>
            <w:shd w:val="clear" w:color="000000" w:fill="FFFFFF"/>
            <w:vAlign w:val="center"/>
            <w:hideMark/>
          </w:tcPr>
          <w:p w14:paraId="30848628"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0.003</w:t>
            </w:r>
          </w:p>
        </w:tc>
        <w:tc>
          <w:tcPr>
            <w:tcW w:w="1791" w:type="dxa"/>
            <w:tcBorders>
              <w:top w:val="nil"/>
              <w:left w:val="nil"/>
              <w:bottom w:val="single" w:sz="4" w:space="0" w:color="auto"/>
              <w:right w:val="single" w:sz="4" w:space="0" w:color="auto"/>
            </w:tcBorders>
            <w:shd w:val="clear" w:color="000000" w:fill="FFFFFF"/>
            <w:vAlign w:val="center"/>
            <w:hideMark/>
          </w:tcPr>
          <w:p w14:paraId="671B8671"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RNN is better</w:t>
            </w:r>
          </w:p>
        </w:tc>
      </w:tr>
      <w:tr w:rsidR="00907A98" w:rsidRPr="00907A98" w14:paraId="192017AE" w14:textId="77777777" w:rsidTr="00907A98">
        <w:trPr>
          <w:trHeight w:val="336"/>
          <w:jc w:val="center"/>
        </w:trPr>
        <w:tc>
          <w:tcPr>
            <w:tcW w:w="1150" w:type="dxa"/>
            <w:tcBorders>
              <w:top w:val="nil"/>
              <w:left w:val="single" w:sz="4" w:space="0" w:color="auto"/>
              <w:bottom w:val="single" w:sz="4" w:space="0" w:color="auto"/>
              <w:right w:val="single" w:sz="4" w:space="0" w:color="auto"/>
            </w:tcBorders>
            <w:shd w:val="clear" w:color="000000" w:fill="FFFFFF"/>
            <w:vAlign w:val="center"/>
            <w:hideMark/>
          </w:tcPr>
          <w:p w14:paraId="26CC9A5B"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RMSE</w:t>
            </w:r>
          </w:p>
        </w:tc>
        <w:tc>
          <w:tcPr>
            <w:tcW w:w="792" w:type="dxa"/>
            <w:tcBorders>
              <w:top w:val="nil"/>
              <w:left w:val="nil"/>
              <w:bottom w:val="single" w:sz="4" w:space="0" w:color="auto"/>
              <w:right w:val="single" w:sz="4" w:space="0" w:color="auto"/>
            </w:tcBorders>
            <w:shd w:val="clear" w:color="000000" w:fill="FFFFFF"/>
            <w:vAlign w:val="center"/>
            <w:hideMark/>
          </w:tcPr>
          <w:p w14:paraId="124A63A9"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0.065</w:t>
            </w:r>
          </w:p>
        </w:tc>
        <w:tc>
          <w:tcPr>
            <w:tcW w:w="759" w:type="dxa"/>
            <w:tcBorders>
              <w:top w:val="nil"/>
              <w:left w:val="nil"/>
              <w:bottom w:val="single" w:sz="4" w:space="0" w:color="auto"/>
              <w:right w:val="single" w:sz="4" w:space="0" w:color="auto"/>
            </w:tcBorders>
            <w:shd w:val="clear" w:color="000000" w:fill="FFFFFF"/>
            <w:vAlign w:val="center"/>
            <w:hideMark/>
          </w:tcPr>
          <w:p w14:paraId="4ADE12A0"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0.055</w:t>
            </w:r>
          </w:p>
        </w:tc>
        <w:tc>
          <w:tcPr>
            <w:tcW w:w="1791" w:type="dxa"/>
            <w:tcBorders>
              <w:top w:val="nil"/>
              <w:left w:val="nil"/>
              <w:bottom w:val="single" w:sz="4" w:space="0" w:color="auto"/>
              <w:right w:val="single" w:sz="4" w:space="0" w:color="auto"/>
            </w:tcBorders>
            <w:shd w:val="clear" w:color="000000" w:fill="FFFFFF"/>
            <w:vAlign w:val="center"/>
            <w:hideMark/>
          </w:tcPr>
          <w:p w14:paraId="447D61DC"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RNN is better</w:t>
            </w:r>
          </w:p>
        </w:tc>
      </w:tr>
      <w:tr w:rsidR="00907A98" w:rsidRPr="00907A98" w14:paraId="5DF3ED66" w14:textId="77777777" w:rsidTr="00907A98">
        <w:trPr>
          <w:trHeight w:val="336"/>
          <w:jc w:val="center"/>
        </w:trPr>
        <w:tc>
          <w:tcPr>
            <w:tcW w:w="1150" w:type="dxa"/>
            <w:tcBorders>
              <w:top w:val="nil"/>
              <w:left w:val="single" w:sz="4" w:space="0" w:color="auto"/>
              <w:bottom w:val="single" w:sz="4" w:space="0" w:color="auto"/>
              <w:right w:val="single" w:sz="4" w:space="0" w:color="auto"/>
            </w:tcBorders>
            <w:shd w:val="clear" w:color="000000" w:fill="FFFFFF"/>
            <w:vAlign w:val="center"/>
            <w:hideMark/>
          </w:tcPr>
          <w:p w14:paraId="7F39311E"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MAE</w:t>
            </w:r>
          </w:p>
        </w:tc>
        <w:tc>
          <w:tcPr>
            <w:tcW w:w="792" w:type="dxa"/>
            <w:tcBorders>
              <w:top w:val="nil"/>
              <w:left w:val="nil"/>
              <w:bottom w:val="single" w:sz="4" w:space="0" w:color="auto"/>
              <w:right w:val="single" w:sz="4" w:space="0" w:color="auto"/>
            </w:tcBorders>
            <w:shd w:val="clear" w:color="000000" w:fill="FFFFFF"/>
            <w:vAlign w:val="center"/>
            <w:hideMark/>
          </w:tcPr>
          <w:p w14:paraId="501E53F8"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0.053</w:t>
            </w:r>
          </w:p>
        </w:tc>
        <w:tc>
          <w:tcPr>
            <w:tcW w:w="759" w:type="dxa"/>
            <w:tcBorders>
              <w:top w:val="nil"/>
              <w:left w:val="nil"/>
              <w:bottom w:val="single" w:sz="4" w:space="0" w:color="auto"/>
              <w:right w:val="single" w:sz="4" w:space="0" w:color="auto"/>
            </w:tcBorders>
            <w:shd w:val="clear" w:color="000000" w:fill="FFFFFF"/>
            <w:vAlign w:val="center"/>
            <w:hideMark/>
          </w:tcPr>
          <w:p w14:paraId="3688258A"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0.041</w:t>
            </w:r>
          </w:p>
        </w:tc>
        <w:tc>
          <w:tcPr>
            <w:tcW w:w="1791" w:type="dxa"/>
            <w:tcBorders>
              <w:top w:val="nil"/>
              <w:left w:val="nil"/>
              <w:bottom w:val="single" w:sz="4" w:space="0" w:color="auto"/>
              <w:right w:val="single" w:sz="4" w:space="0" w:color="auto"/>
            </w:tcBorders>
            <w:shd w:val="clear" w:color="000000" w:fill="FFFFFF"/>
            <w:vAlign w:val="center"/>
            <w:hideMark/>
          </w:tcPr>
          <w:p w14:paraId="2014EDCF"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RNN is better</w:t>
            </w:r>
          </w:p>
        </w:tc>
      </w:tr>
      <w:tr w:rsidR="00907A98" w:rsidRPr="00907A98" w14:paraId="68B93B70" w14:textId="77777777" w:rsidTr="00907A98">
        <w:trPr>
          <w:trHeight w:val="336"/>
          <w:jc w:val="center"/>
        </w:trPr>
        <w:tc>
          <w:tcPr>
            <w:tcW w:w="1150" w:type="dxa"/>
            <w:tcBorders>
              <w:top w:val="nil"/>
              <w:left w:val="single" w:sz="4" w:space="0" w:color="auto"/>
              <w:bottom w:val="single" w:sz="4" w:space="0" w:color="auto"/>
              <w:right w:val="single" w:sz="4" w:space="0" w:color="auto"/>
            </w:tcBorders>
            <w:shd w:val="clear" w:color="000000" w:fill="FFFFFF"/>
            <w:vAlign w:val="center"/>
            <w:hideMark/>
          </w:tcPr>
          <w:p w14:paraId="71E73BAB"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MAPE</w:t>
            </w:r>
          </w:p>
        </w:tc>
        <w:tc>
          <w:tcPr>
            <w:tcW w:w="792" w:type="dxa"/>
            <w:tcBorders>
              <w:top w:val="nil"/>
              <w:left w:val="nil"/>
              <w:bottom w:val="single" w:sz="4" w:space="0" w:color="auto"/>
              <w:right w:val="single" w:sz="4" w:space="0" w:color="auto"/>
            </w:tcBorders>
            <w:shd w:val="clear" w:color="000000" w:fill="FFFFFF"/>
            <w:vAlign w:val="center"/>
            <w:hideMark/>
          </w:tcPr>
          <w:p w14:paraId="4EE8F240"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0.302</w:t>
            </w:r>
          </w:p>
        </w:tc>
        <w:tc>
          <w:tcPr>
            <w:tcW w:w="759" w:type="dxa"/>
            <w:tcBorders>
              <w:top w:val="nil"/>
              <w:left w:val="nil"/>
              <w:bottom w:val="single" w:sz="4" w:space="0" w:color="auto"/>
              <w:right w:val="single" w:sz="4" w:space="0" w:color="auto"/>
            </w:tcBorders>
            <w:shd w:val="clear" w:color="000000" w:fill="FFFFFF"/>
            <w:vAlign w:val="center"/>
            <w:hideMark/>
          </w:tcPr>
          <w:p w14:paraId="59A26714"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0.222</w:t>
            </w:r>
          </w:p>
        </w:tc>
        <w:tc>
          <w:tcPr>
            <w:tcW w:w="1791" w:type="dxa"/>
            <w:tcBorders>
              <w:top w:val="nil"/>
              <w:left w:val="nil"/>
              <w:bottom w:val="single" w:sz="4" w:space="0" w:color="auto"/>
              <w:right w:val="single" w:sz="4" w:space="0" w:color="auto"/>
            </w:tcBorders>
            <w:shd w:val="clear" w:color="000000" w:fill="FFFFFF"/>
            <w:vAlign w:val="center"/>
            <w:hideMark/>
          </w:tcPr>
          <w:p w14:paraId="46593E56"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RNN is better</w:t>
            </w:r>
          </w:p>
        </w:tc>
      </w:tr>
      <w:tr w:rsidR="00907A98" w:rsidRPr="00907A98" w14:paraId="72A9D2FC" w14:textId="77777777" w:rsidTr="00907A98">
        <w:trPr>
          <w:trHeight w:val="336"/>
          <w:jc w:val="center"/>
        </w:trPr>
        <w:tc>
          <w:tcPr>
            <w:tcW w:w="1150" w:type="dxa"/>
            <w:tcBorders>
              <w:top w:val="nil"/>
              <w:left w:val="single" w:sz="4" w:space="0" w:color="auto"/>
              <w:bottom w:val="single" w:sz="4" w:space="0" w:color="auto"/>
              <w:right w:val="single" w:sz="4" w:space="0" w:color="auto"/>
            </w:tcBorders>
            <w:shd w:val="clear" w:color="000000" w:fill="FFFFFF"/>
            <w:vAlign w:val="center"/>
            <w:hideMark/>
          </w:tcPr>
          <w:p w14:paraId="252A1B7E"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R² Score</w:t>
            </w:r>
          </w:p>
        </w:tc>
        <w:tc>
          <w:tcPr>
            <w:tcW w:w="792" w:type="dxa"/>
            <w:tcBorders>
              <w:top w:val="nil"/>
              <w:left w:val="nil"/>
              <w:bottom w:val="single" w:sz="4" w:space="0" w:color="auto"/>
              <w:right w:val="single" w:sz="4" w:space="0" w:color="auto"/>
            </w:tcBorders>
            <w:shd w:val="clear" w:color="000000" w:fill="FFFFFF"/>
            <w:vAlign w:val="center"/>
            <w:hideMark/>
          </w:tcPr>
          <w:p w14:paraId="5B6D8883"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0.659</w:t>
            </w:r>
          </w:p>
        </w:tc>
        <w:tc>
          <w:tcPr>
            <w:tcW w:w="759" w:type="dxa"/>
            <w:tcBorders>
              <w:top w:val="nil"/>
              <w:left w:val="nil"/>
              <w:bottom w:val="single" w:sz="4" w:space="0" w:color="auto"/>
              <w:right w:val="single" w:sz="4" w:space="0" w:color="auto"/>
            </w:tcBorders>
            <w:shd w:val="clear" w:color="000000" w:fill="FFFFFF"/>
            <w:vAlign w:val="center"/>
            <w:hideMark/>
          </w:tcPr>
          <w:p w14:paraId="141AFE55"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0.757</w:t>
            </w:r>
          </w:p>
        </w:tc>
        <w:tc>
          <w:tcPr>
            <w:tcW w:w="1791" w:type="dxa"/>
            <w:tcBorders>
              <w:top w:val="nil"/>
              <w:left w:val="nil"/>
              <w:bottom w:val="single" w:sz="4" w:space="0" w:color="auto"/>
              <w:right w:val="single" w:sz="4" w:space="0" w:color="auto"/>
            </w:tcBorders>
            <w:shd w:val="clear" w:color="000000" w:fill="FFFFFF"/>
            <w:vAlign w:val="center"/>
            <w:hideMark/>
          </w:tcPr>
          <w:p w14:paraId="6A9BB634" w14:textId="77777777" w:rsidR="00907A98" w:rsidRPr="00907A98" w:rsidRDefault="00907A98" w:rsidP="00907A98">
            <w:pPr>
              <w:spacing w:after="0" w:line="240" w:lineRule="auto"/>
              <w:jc w:val="center"/>
              <w:rPr>
                <w:rFonts w:ascii="Segoe UI" w:eastAsia="Times New Roman" w:hAnsi="Segoe UI" w:cs="Segoe UI"/>
                <w:color w:val="000000"/>
                <w:kern w:val="0"/>
                <w:lang w:eastAsia="en-IN"/>
                <w14:ligatures w14:val="none"/>
              </w:rPr>
            </w:pPr>
            <w:r w:rsidRPr="00907A98">
              <w:rPr>
                <w:rFonts w:ascii="Segoe UI" w:eastAsia="Times New Roman" w:hAnsi="Segoe UI" w:cs="Segoe UI"/>
                <w:color w:val="000000"/>
                <w:kern w:val="0"/>
                <w:lang w:eastAsia="en-IN"/>
                <w14:ligatures w14:val="none"/>
              </w:rPr>
              <w:t>RNN is better</w:t>
            </w:r>
          </w:p>
        </w:tc>
      </w:tr>
    </w:tbl>
    <w:p w14:paraId="1CCB5095" w14:textId="77777777" w:rsidR="00907A98" w:rsidRPr="00907A98" w:rsidRDefault="00907A98" w:rsidP="00907A98">
      <w:pPr>
        <w:ind w:left="1440"/>
      </w:pPr>
    </w:p>
    <w:p w14:paraId="3543BC87" w14:textId="116D3240" w:rsidR="00907A98" w:rsidRPr="00907A98" w:rsidRDefault="00907A98" w:rsidP="00907A98">
      <w:r w:rsidRPr="00907A98">
        <w:t xml:space="preserve">So based on the above pointers and </w:t>
      </w:r>
      <w:r w:rsidRPr="00907A98">
        <w:t>comparisons</w:t>
      </w:r>
      <w:r w:rsidRPr="00907A98">
        <w:t xml:space="preserve"> we observe that:</w:t>
      </w:r>
    </w:p>
    <w:p w14:paraId="02A45DF7" w14:textId="77777777" w:rsidR="00907A98" w:rsidRPr="00907A98" w:rsidRDefault="00907A98" w:rsidP="00907A98">
      <w:pPr>
        <w:numPr>
          <w:ilvl w:val="0"/>
          <w:numId w:val="20"/>
        </w:numPr>
      </w:pPr>
      <w:r w:rsidRPr="00907A98">
        <w:t>RNN outperformed LSTM on all metrics for this specific dataset</w:t>
      </w:r>
    </w:p>
    <w:p w14:paraId="76B574D0" w14:textId="77777777" w:rsidR="00907A98" w:rsidRPr="00907A98" w:rsidRDefault="00907A98" w:rsidP="00907A98">
      <w:pPr>
        <w:numPr>
          <w:ilvl w:val="0"/>
          <w:numId w:val="20"/>
        </w:numPr>
      </w:pPr>
      <w:r w:rsidRPr="00907A98">
        <w:rPr>
          <w:i/>
          <w:iCs/>
        </w:rPr>
        <w:t>LSTM shows stronger overestimation bias (-0.0438 vs -0.0249)</w:t>
      </w:r>
    </w:p>
    <w:p w14:paraId="2A4F5696" w14:textId="77777777" w:rsidR="00907A98" w:rsidRPr="00907A98" w:rsidRDefault="00907A98" w:rsidP="00907A98">
      <w:pPr>
        <w:numPr>
          <w:ilvl w:val="0"/>
          <w:numId w:val="20"/>
        </w:numPr>
      </w:pPr>
      <w:r w:rsidRPr="00907A98">
        <w:rPr>
          <w:i/>
          <w:iCs/>
        </w:rPr>
        <w:t>LSTM required more </w:t>
      </w:r>
      <w:r w:rsidRPr="00907A98">
        <w:rPr>
          <w:b/>
          <w:bCs/>
          <w:i/>
          <w:iCs/>
        </w:rPr>
        <w:t>computational resources</w:t>
      </w:r>
      <w:r w:rsidRPr="00907A98">
        <w:rPr>
          <w:i/>
          <w:iCs/>
        </w:rPr>
        <w:t> (</w:t>
      </w:r>
      <w:r w:rsidRPr="00907A98">
        <w:rPr>
          <w:b/>
          <w:bCs/>
          <w:i/>
          <w:iCs/>
        </w:rPr>
        <w:t>3.8x more parameters</w:t>
      </w:r>
      <w:r w:rsidRPr="00907A98">
        <w:rPr>
          <w:i/>
          <w:iCs/>
        </w:rPr>
        <w:t>)</w:t>
      </w:r>
    </w:p>
    <w:p w14:paraId="40B98F2F" w14:textId="77777777" w:rsidR="00907A98" w:rsidRPr="00907A98" w:rsidRDefault="00907A98" w:rsidP="00907A98">
      <w:pPr>
        <w:numPr>
          <w:ilvl w:val="0"/>
          <w:numId w:val="20"/>
        </w:numPr>
      </w:pPr>
      <w:r w:rsidRPr="00907A98">
        <w:t>Both models show good convergence but </w:t>
      </w:r>
      <w:r w:rsidRPr="00907A98">
        <w:rPr>
          <w:b/>
          <w:bCs/>
        </w:rPr>
        <w:t>RNN achieved better final accuracy</w:t>
      </w:r>
    </w:p>
    <w:p w14:paraId="3795A73D" w14:textId="77777777" w:rsidR="00B13731" w:rsidRDefault="00B13731" w:rsidP="00907A98"/>
    <w:p w14:paraId="011A8049" w14:textId="77777777" w:rsidR="00B13731" w:rsidRPr="00B13731" w:rsidRDefault="00B13731" w:rsidP="00B13731">
      <w:r w:rsidRPr="00B13731">
        <w:t xml:space="preserve">The RNN likely outperformed the LSTM on this specific dataset due to the dataset's characteristics and the models' complexities. The Air Quality dataset consists of hourly measurements, which means the relevant temporal dependencies are relatively short-term. RNNs are well-suited for capturing short-term dependencies, while LSTMs excel at capturing long-term dependencies due to their gating </w:t>
      </w:r>
      <w:r w:rsidRPr="00B13731">
        <w:lastRenderedPageBreak/>
        <w:t>mechanisms. Given the nature of the data, the additional complexity of LSTM cells may not provide significant benefits over simple RNN cells.</w:t>
      </w:r>
    </w:p>
    <w:p w14:paraId="70B82664" w14:textId="77777777" w:rsidR="00B13731" w:rsidRPr="00B13731" w:rsidRDefault="00B13731" w:rsidP="00B13731">
      <w:r w:rsidRPr="00B13731">
        <w:t>Moreover, the RNN model has fewer parameters (8,129) compared to the LSTM model (30,881). The increased complexity of the LSTM model might lead to slight overfitting on this particular dataset, resulting in lower performance. The simpler RNN architecture seems sufficient to capture the necessary patterns without introducing excess complexity.</w:t>
      </w:r>
    </w:p>
    <w:p w14:paraId="7032CF0A" w14:textId="77777777" w:rsidR="00B13731" w:rsidRDefault="00B13731" w:rsidP="00907A98"/>
    <w:p w14:paraId="5FBA9BA0" w14:textId="1469BD73" w:rsidR="00907A98" w:rsidRDefault="00907A98" w:rsidP="00907A98">
      <w:pPr>
        <w:rPr>
          <w:b/>
          <w:bCs/>
          <w:sz w:val="28"/>
          <w:szCs w:val="28"/>
          <w:u w:val="single"/>
        </w:rPr>
      </w:pPr>
      <w:r w:rsidRPr="00907A98">
        <w:rPr>
          <w:b/>
          <w:bCs/>
          <w:sz w:val="28"/>
          <w:szCs w:val="28"/>
          <w:u w:val="single"/>
        </w:rPr>
        <w:t xml:space="preserve">Part </w:t>
      </w:r>
      <w:r>
        <w:rPr>
          <w:b/>
          <w:bCs/>
          <w:sz w:val="28"/>
          <w:szCs w:val="28"/>
          <w:u w:val="single"/>
        </w:rPr>
        <w:t>3</w:t>
      </w:r>
      <w:r w:rsidRPr="00907A98">
        <w:rPr>
          <w:b/>
          <w:bCs/>
          <w:sz w:val="28"/>
          <w:szCs w:val="28"/>
          <w:u w:val="single"/>
        </w:rPr>
        <w:t xml:space="preserve">: </w:t>
      </w:r>
      <w:r>
        <w:rPr>
          <w:b/>
          <w:bCs/>
          <w:sz w:val="28"/>
          <w:szCs w:val="28"/>
          <w:u w:val="single"/>
        </w:rPr>
        <w:t>Bias and Variance</w:t>
      </w:r>
    </w:p>
    <w:p w14:paraId="40E7AE71" w14:textId="3A6DD6B0" w:rsidR="004C7F17" w:rsidRPr="004C7F17" w:rsidRDefault="004C7F17" w:rsidP="004C7F17">
      <w:r w:rsidRPr="004C7F17">
        <w:t>Bias and variance are essential concepts in machine learning that help</w:t>
      </w:r>
      <w:r>
        <w:t>s</w:t>
      </w:r>
      <w:r w:rsidRPr="004C7F17">
        <w:t xml:space="preserve"> understand model performance </w:t>
      </w:r>
      <w:r>
        <w:t>on a given problem statement and dataset as well as</w:t>
      </w:r>
      <w:r w:rsidRPr="004C7F17">
        <w:t xml:space="preserve"> guide model optimization. These concepts are fundamental to achieving reliable predictions while avoiding common pitfalls in model development.</w:t>
      </w:r>
    </w:p>
    <w:p w14:paraId="3BFD46AC" w14:textId="77777777" w:rsidR="004C7F17" w:rsidRDefault="004C7F17" w:rsidP="004C7F17">
      <w:r w:rsidRPr="004C7F17">
        <w:t xml:space="preserve">Bias refers to the error that occurs due to overly simplified assumptions in a learning algorithm. </w:t>
      </w:r>
      <w:r w:rsidRPr="004C7F17">
        <w:rPr>
          <w:b/>
          <w:bCs/>
        </w:rPr>
        <w:t>A high-bias model consistently misses relevant relations between features and target outputs</w:t>
      </w:r>
      <w:r w:rsidRPr="004C7F17">
        <w:t>. It represents the difference between the expected predictions of our model and the actual values we aim to predict.</w:t>
      </w:r>
    </w:p>
    <w:p w14:paraId="131BEBC9" w14:textId="299E6108" w:rsidR="004C7F17" w:rsidRPr="004C7F17" w:rsidRDefault="004C7F17" w:rsidP="004C7F17">
      <w:r w:rsidRPr="004C7F17">
        <w:t xml:space="preserve"> When a model has </w:t>
      </w:r>
      <w:r w:rsidRPr="004C7F17">
        <w:rPr>
          <w:b/>
          <w:bCs/>
        </w:rPr>
        <w:t>high bias</w:t>
      </w:r>
      <w:r w:rsidRPr="004C7F17">
        <w:t xml:space="preserve">, it tends to </w:t>
      </w:r>
      <w:r w:rsidRPr="004C7F17">
        <w:rPr>
          <w:b/>
          <w:bCs/>
        </w:rPr>
        <w:t>underfit the data</w:t>
      </w:r>
      <w:r w:rsidRPr="004C7F17">
        <w:t>, meaning it fails to capture the underlying patterns in the training data. For instance, attempting to model a complex nonlinear relationship with a simple linear model would introduce high bias.</w:t>
      </w:r>
    </w:p>
    <w:p w14:paraId="5573412D" w14:textId="77777777" w:rsidR="004C7F17" w:rsidRDefault="004C7F17" w:rsidP="004C7F17">
      <w:r w:rsidRPr="004C7F17">
        <w:rPr>
          <w:b/>
          <w:bCs/>
        </w:rPr>
        <w:t>Variance</w:t>
      </w:r>
      <w:r w:rsidRPr="004C7F17">
        <w:t xml:space="preserve">, in contrast, </w:t>
      </w:r>
      <w:r w:rsidRPr="004C7F17">
        <w:rPr>
          <w:b/>
          <w:bCs/>
        </w:rPr>
        <w:t>measures how much the model's predictions fluctuate for different training datasets</w:t>
      </w:r>
      <w:r w:rsidRPr="004C7F17">
        <w:t>.</w:t>
      </w:r>
    </w:p>
    <w:p w14:paraId="0B61F464" w14:textId="77777777" w:rsidR="004C7F17" w:rsidRDefault="004C7F17" w:rsidP="004C7F17">
      <w:r w:rsidRPr="004C7F17">
        <w:t xml:space="preserve"> A </w:t>
      </w:r>
      <w:r w:rsidRPr="004C7F17">
        <w:rPr>
          <w:b/>
          <w:bCs/>
        </w:rPr>
        <w:t>high-variance</w:t>
      </w:r>
      <w:r w:rsidRPr="004C7F17">
        <w:t xml:space="preserve"> model is extremely sensitive to small fluctuations in the training data. Such models tend to </w:t>
      </w:r>
      <w:r w:rsidRPr="004C7F17">
        <w:rPr>
          <w:b/>
          <w:bCs/>
        </w:rPr>
        <w:t>overfit</w:t>
      </w:r>
      <w:r w:rsidRPr="004C7F17">
        <w:t xml:space="preserve">, meaning they capture not just the underlying patterns but also the noise in the training data. </w:t>
      </w:r>
    </w:p>
    <w:p w14:paraId="3131437B" w14:textId="419850D6" w:rsidR="004C7F17" w:rsidRPr="004C7F17" w:rsidRDefault="004C7F17" w:rsidP="004C7F17">
      <w:pPr>
        <w:rPr>
          <w:b/>
          <w:bCs/>
          <w:u w:val="single"/>
        </w:rPr>
      </w:pPr>
      <w:r w:rsidRPr="004C7F17">
        <w:rPr>
          <w:b/>
          <w:bCs/>
          <w:u w:val="single"/>
        </w:rPr>
        <w:t>These models perform exceptionally well on training data but fail to generalize to new, unseen data points.</w:t>
      </w:r>
    </w:p>
    <w:p w14:paraId="39D8895C" w14:textId="77777777" w:rsidR="004C7F17" w:rsidRDefault="004C7F17" w:rsidP="004C7F17">
      <w:r w:rsidRPr="004C7F17">
        <w:t xml:space="preserve">The bias-variance </w:t>
      </w:r>
      <w:r w:rsidRPr="004C7F17">
        <w:t>trade-off</w:t>
      </w:r>
      <w:r w:rsidRPr="004C7F17">
        <w:t xml:space="preserve"> represents a fundamental conflict in machine learning model development. </w:t>
      </w:r>
    </w:p>
    <w:p w14:paraId="21E6888B" w14:textId="2410F6CB" w:rsidR="004C7F17" w:rsidRDefault="004C7F17" w:rsidP="004C7F17">
      <w:r w:rsidRPr="004C7F17">
        <w:rPr>
          <w:i/>
          <w:iCs/>
        </w:rPr>
        <w:t>As we increase model complexity to reduce bias, we typically increase variance. Conversely, as we decrease model complexity to reduce variance, we typically increase bias</w:t>
      </w:r>
      <w:r w:rsidRPr="004C7F17">
        <w:t xml:space="preserve">. </w:t>
      </w:r>
    </w:p>
    <w:p w14:paraId="15B8C570" w14:textId="77777777" w:rsidR="004C7F17" w:rsidRDefault="004C7F17" w:rsidP="004C7F17">
      <w:r>
        <w:t>For e.g.,</w:t>
      </w:r>
      <w:r w:rsidRPr="004C7F17">
        <w:t xml:space="preserve"> </w:t>
      </w:r>
      <w:r>
        <w:t>a</w:t>
      </w:r>
      <w:r w:rsidRPr="004C7F17">
        <w:t xml:space="preserve"> simple linear regression model might have high bias but low variance, consistently making predictions that are off-target but clustered together. </w:t>
      </w:r>
    </w:p>
    <w:p w14:paraId="11C3725A" w14:textId="062A0970" w:rsidR="004C7F17" w:rsidRPr="004C7F17" w:rsidRDefault="004C7F17" w:rsidP="004C7F17">
      <w:r w:rsidRPr="004C7F17">
        <w:t>On the other hand, a complex polynomial regression model might have low bias but high variance, making predictions that are sometimes accurate but highly inconsistent across different datasets.</w:t>
      </w:r>
    </w:p>
    <w:p w14:paraId="4883CC9E" w14:textId="77777777" w:rsidR="004C7F17" w:rsidRDefault="004C7F17" w:rsidP="004C7F17">
      <w:r w:rsidRPr="004C7F17">
        <w:rPr>
          <w:b/>
          <w:bCs/>
          <w:u w:val="single"/>
        </w:rPr>
        <w:t>The goal in model development is to find the sweet spot where the combined error from both bias and variance is minimized</w:t>
      </w:r>
      <w:r w:rsidRPr="004C7F17">
        <w:t xml:space="preserve">. </w:t>
      </w:r>
    </w:p>
    <w:p w14:paraId="73BE5C8F" w14:textId="77777777" w:rsidR="004C7F17" w:rsidRDefault="004C7F17" w:rsidP="004C7F17">
      <w:r w:rsidRPr="004C7F17">
        <w:t>This typically involves careful model selection, appropriate feature engineering, and proper regularization techniques. This balance is particularly relevant in real-world applications where both prediction accuracy and model reliability are crucial</w:t>
      </w:r>
      <w:r>
        <w:t>.</w:t>
      </w:r>
    </w:p>
    <w:p w14:paraId="09579F62" w14:textId="77777777" w:rsidR="004C7F17" w:rsidRDefault="004C7F17" w:rsidP="004C7F17">
      <w:r w:rsidRPr="004C7F17">
        <w:rPr>
          <w:i/>
          <w:iCs/>
        </w:rPr>
        <w:lastRenderedPageBreak/>
        <w:t>Too much bias leads to consistently inaccurate predictions, while too much variance leads to unstable and unreliable models.</w:t>
      </w:r>
    </w:p>
    <w:p w14:paraId="4AADA3FB" w14:textId="143E1ED2" w:rsidR="004C7F17" w:rsidRPr="004C7F17" w:rsidRDefault="004C7F17" w:rsidP="004C7F17">
      <w:pPr>
        <w:rPr>
          <w:i/>
          <w:iCs/>
        </w:rPr>
      </w:pPr>
      <w:r w:rsidRPr="004C7F17">
        <w:rPr>
          <w:i/>
          <w:iCs/>
        </w:rPr>
        <w:t>The key is to develop models that are sophisticated enough to capture true underlying patterns while remaining simple enough to generalize well to new data.</w:t>
      </w:r>
    </w:p>
    <w:p w14:paraId="07D02E96" w14:textId="77777777" w:rsidR="007A5B13" w:rsidRDefault="004C7F17" w:rsidP="004C7F17">
      <w:r>
        <w:t xml:space="preserve">Now, the trade-off is implemented and show cased by taking the iris dataset available in scikit-learn module and dividing it into </w:t>
      </w:r>
      <w:r w:rsidRPr="004C7F17">
        <w:rPr>
          <w:b/>
          <w:bCs/>
        </w:rPr>
        <w:t>10 subsets</w:t>
      </w:r>
      <w:r>
        <w:t>.</w:t>
      </w:r>
    </w:p>
    <w:p w14:paraId="6BA05367" w14:textId="3B46023A" w:rsidR="004C7F17" w:rsidRDefault="004C7F17" w:rsidP="004C7F17">
      <w:r>
        <w:t xml:space="preserve"> The split of data into train and test is done on the standard 80-20 split and Decision Tree Classifier</w:t>
      </w:r>
      <w:r w:rsidR="007A5B13">
        <w:t xml:space="preserve"> is trained on the subsets and the following results were obtained: </w:t>
      </w:r>
    </w:p>
    <w:p w14:paraId="063AB073" w14:textId="77777777" w:rsidR="00B13731" w:rsidRDefault="00B13731" w:rsidP="004C7F17"/>
    <w:p w14:paraId="0C1ECF77" w14:textId="77777777" w:rsidR="007416DB" w:rsidRDefault="007416DB" w:rsidP="007416DB">
      <w:pPr>
        <w:keepNext/>
        <w:jc w:val="center"/>
      </w:pPr>
      <w:r w:rsidRPr="007416DB">
        <w:drawing>
          <wp:inline distT="0" distB="0" distL="0" distR="0" wp14:anchorId="44EC7D67" wp14:editId="5A79E24A">
            <wp:extent cx="5731510" cy="3082290"/>
            <wp:effectExtent l="0" t="0" r="2540" b="3810"/>
            <wp:docPr id="173850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3709" name=""/>
                    <pic:cNvPicPr/>
                  </pic:nvPicPr>
                  <pic:blipFill>
                    <a:blip r:embed="rId25"/>
                    <a:stretch>
                      <a:fillRect/>
                    </a:stretch>
                  </pic:blipFill>
                  <pic:spPr>
                    <a:xfrm>
                      <a:off x="0" y="0"/>
                      <a:ext cx="5731510" cy="3082290"/>
                    </a:xfrm>
                    <a:prstGeom prst="rect">
                      <a:avLst/>
                    </a:prstGeom>
                  </pic:spPr>
                </pic:pic>
              </a:graphicData>
            </a:graphic>
          </wp:inline>
        </w:drawing>
      </w:r>
    </w:p>
    <w:p w14:paraId="07DB5AF0" w14:textId="1D55B938" w:rsidR="007416DB" w:rsidRDefault="007416DB" w:rsidP="007416DB">
      <w:pPr>
        <w:pStyle w:val="Caption"/>
        <w:jc w:val="center"/>
      </w:pPr>
      <w:r>
        <w:t xml:space="preserve">Figure </w:t>
      </w:r>
      <w:r>
        <w:fldChar w:fldCharType="begin"/>
      </w:r>
      <w:r>
        <w:instrText xml:space="preserve"> SEQ Figure \* ARABIC </w:instrText>
      </w:r>
      <w:r>
        <w:fldChar w:fldCharType="separate"/>
      </w:r>
      <w:r>
        <w:rPr>
          <w:noProof/>
        </w:rPr>
        <w:t>20</w:t>
      </w:r>
      <w:r>
        <w:fldChar w:fldCharType="end"/>
      </w:r>
    </w:p>
    <w:p w14:paraId="637D723D" w14:textId="316D6F45" w:rsidR="007416DB" w:rsidRDefault="007416DB" w:rsidP="007416DB">
      <w:r>
        <w:t>And the list of all the classifier models trained on subset are categorized in the below table:</w:t>
      </w:r>
    </w:p>
    <w:p w14:paraId="4F2AE67C" w14:textId="77777777" w:rsidR="007416DB" w:rsidRPr="004C7F17" w:rsidRDefault="007416DB" w:rsidP="007416DB"/>
    <w:tbl>
      <w:tblPr>
        <w:tblW w:w="5180" w:type="dxa"/>
        <w:jc w:val="center"/>
        <w:tblLook w:val="04A0" w:firstRow="1" w:lastRow="0" w:firstColumn="1" w:lastColumn="0" w:noHBand="0" w:noVBand="1"/>
      </w:tblPr>
      <w:tblGrid>
        <w:gridCol w:w="810"/>
        <w:gridCol w:w="852"/>
        <w:gridCol w:w="1155"/>
        <w:gridCol w:w="1383"/>
        <w:gridCol w:w="980"/>
      </w:tblGrid>
      <w:tr w:rsidR="007416DB" w:rsidRPr="007416DB" w14:paraId="45F14238" w14:textId="77777777" w:rsidTr="007416DB">
        <w:trPr>
          <w:trHeight w:val="672"/>
          <w:jc w:val="center"/>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F1959" w14:textId="77777777" w:rsidR="007416DB" w:rsidRPr="007416DB" w:rsidRDefault="007416DB" w:rsidP="007416DB">
            <w:pPr>
              <w:spacing w:after="0" w:line="240" w:lineRule="auto"/>
              <w:jc w:val="center"/>
              <w:rPr>
                <w:rFonts w:ascii="Calibri" w:eastAsia="Times New Roman" w:hAnsi="Calibri" w:cs="Calibri"/>
                <w:b/>
                <w:bCs/>
                <w:color w:val="000000"/>
                <w:kern w:val="0"/>
                <w:lang w:eastAsia="en-IN"/>
                <w14:ligatures w14:val="none"/>
              </w:rPr>
            </w:pPr>
            <w:r w:rsidRPr="007416DB">
              <w:rPr>
                <w:rFonts w:ascii="Calibri" w:eastAsia="Times New Roman" w:hAnsi="Calibri" w:cs="Calibri"/>
                <w:b/>
                <w:bCs/>
                <w:color w:val="000000"/>
                <w:kern w:val="0"/>
                <w:lang w:eastAsia="en-IN"/>
                <w14:ligatures w14:val="none"/>
              </w:rPr>
              <w:t xml:space="preserve">Model </w:t>
            </w:r>
          </w:p>
        </w:tc>
        <w:tc>
          <w:tcPr>
            <w:tcW w:w="760" w:type="dxa"/>
            <w:tcBorders>
              <w:top w:val="single" w:sz="4" w:space="0" w:color="auto"/>
              <w:left w:val="nil"/>
              <w:bottom w:val="single" w:sz="4" w:space="0" w:color="auto"/>
              <w:right w:val="single" w:sz="4" w:space="0" w:color="auto"/>
            </w:tcBorders>
            <w:shd w:val="clear" w:color="000000" w:fill="FFFFFF"/>
            <w:vAlign w:val="center"/>
            <w:hideMark/>
          </w:tcPr>
          <w:p w14:paraId="53CC4FCF" w14:textId="77777777" w:rsidR="007416DB" w:rsidRPr="007416DB" w:rsidRDefault="007416DB" w:rsidP="007416DB">
            <w:pPr>
              <w:spacing w:after="0" w:line="240" w:lineRule="auto"/>
              <w:jc w:val="center"/>
              <w:rPr>
                <w:rFonts w:ascii="Segoe UI" w:eastAsia="Times New Roman" w:hAnsi="Segoe UI" w:cs="Segoe UI"/>
                <w:b/>
                <w:bCs/>
                <w:color w:val="000000"/>
                <w:kern w:val="0"/>
                <w:lang w:eastAsia="en-IN"/>
                <w14:ligatures w14:val="none"/>
              </w:rPr>
            </w:pPr>
            <w:r w:rsidRPr="007416DB">
              <w:rPr>
                <w:rFonts w:ascii="Segoe UI" w:eastAsia="Times New Roman" w:hAnsi="Segoe UI" w:cs="Segoe UI"/>
                <w:b/>
                <w:bCs/>
                <w:color w:val="000000"/>
                <w:kern w:val="0"/>
                <w:lang w:eastAsia="en-IN"/>
                <w14:ligatures w14:val="none"/>
              </w:rPr>
              <w:t>Tree Depth</w:t>
            </w:r>
          </w:p>
        </w:tc>
        <w:tc>
          <w:tcPr>
            <w:tcW w:w="1200" w:type="dxa"/>
            <w:tcBorders>
              <w:top w:val="single" w:sz="4" w:space="0" w:color="auto"/>
              <w:left w:val="nil"/>
              <w:bottom w:val="single" w:sz="4" w:space="0" w:color="auto"/>
              <w:right w:val="single" w:sz="4" w:space="0" w:color="auto"/>
            </w:tcBorders>
            <w:shd w:val="clear" w:color="000000" w:fill="FFFFFF"/>
            <w:vAlign w:val="center"/>
            <w:hideMark/>
          </w:tcPr>
          <w:p w14:paraId="601EA85E" w14:textId="77777777" w:rsidR="007416DB" w:rsidRPr="007416DB" w:rsidRDefault="007416DB" w:rsidP="007416DB">
            <w:pPr>
              <w:spacing w:after="0" w:line="240" w:lineRule="auto"/>
              <w:jc w:val="center"/>
              <w:rPr>
                <w:rFonts w:ascii="Segoe UI" w:eastAsia="Times New Roman" w:hAnsi="Segoe UI" w:cs="Segoe UI"/>
                <w:b/>
                <w:bCs/>
                <w:color w:val="000000"/>
                <w:kern w:val="0"/>
                <w:lang w:eastAsia="en-IN"/>
                <w14:ligatures w14:val="none"/>
              </w:rPr>
            </w:pPr>
            <w:r w:rsidRPr="007416DB">
              <w:rPr>
                <w:rFonts w:ascii="Segoe UI" w:eastAsia="Times New Roman" w:hAnsi="Segoe UI" w:cs="Segoe UI"/>
                <w:b/>
                <w:bCs/>
                <w:color w:val="000000"/>
                <w:kern w:val="0"/>
                <w:lang w:eastAsia="en-IN"/>
                <w14:ligatures w14:val="none"/>
              </w:rPr>
              <w:t>Number of Leaves</w:t>
            </w:r>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132DF4C5" w14:textId="77777777" w:rsidR="007416DB" w:rsidRPr="007416DB" w:rsidRDefault="007416DB" w:rsidP="007416DB">
            <w:pPr>
              <w:spacing w:after="0" w:line="240" w:lineRule="auto"/>
              <w:jc w:val="center"/>
              <w:rPr>
                <w:rFonts w:ascii="Segoe UI" w:eastAsia="Times New Roman" w:hAnsi="Segoe UI" w:cs="Segoe UI"/>
                <w:b/>
                <w:bCs/>
                <w:color w:val="000000"/>
                <w:kern w:val="0"/>
                <w:lang w:eastAsia="en-IN"/>
                <w14:ligatures w14:val="none"/>
              </w:rPr>
            </w:pPr>
            <w:r w:rsidRPr="007416DB">
              <w:rPr>
                <w:rFonts w:ascii="Segoe UI" w:eastAsia="Times New Roman" w:hAnsi="Segoe UI" w:cs="Segoe UI"/>
                <w:b/>
                <w:bCs/>
                <w:color w:val="000000"/>
                <w:kern w:val="0"/>
                <w:lang w:eastAsia="en-IN"/>
                <w14:ligatures w14:val="none"/>
              </w:rPr>
              <w:t>Training Error</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6513DC24" w14:textId="77777777" w:rsidR="007416DB" w:rsidRPr="007416DB" w:rsidRDefault="007416DB" w:rsidP="007416DB">
            <w:pPr>
              <w:spacing w:after="0" w:line="240" w:lineRule="auto"/>
              <w:jc w:val="center"/>
              <w:rPr>
                <w:rFonts w:ascii="Calibri" w:eastAsia="Times New Roman" w:hAnsi="Calibri" w:cs="Calibri"/>
                <w:b/>
                <w:bCs/>
                <w:color w:val="000000"/>
                <w:kern w:val="0"/>
                <w:lang w:eastAsia="en-IN"/>
                <w14:ligatures w14:val="none"/>
              </w:rPr>
            </w:pPr>
            <w:r w:rsidRPr="007416DB">
              <w:rPr>
                <w:rFonts w:ascii="Calibri" w:eastAsia="Times New Roman" w:hAnsi="Calibri" w:cs="Calibri"/>
                <w:b/>
                <w:bCs/>
                <w:color w:val="000000"/>
                <w:kern w:val="0"/>
                <w:lang w:eastAsia="en-IN"/>
                <w14:ligatures w14:val="none"/>
              </w:rPr>
              <w:t>Test Error</w:t>
            </w:r>
          </w:p>
        </w:tc>
      </w:tr>
      <w:tr w:rsidR="007416DB" w:rsidRPr="007416DB" w14:paraId="098BB03D" w14:textId="77777777" w:rsidTr="007416DB">
        <w:trPr>
          <w:trHeight w:val="336"/>
          <w:jc w:val="center"/>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538642D2"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1</w:t>
            </w:r>
          </w:p>
        </w:tc>
        <w:tc>
          <w:tcPr>
            <w:tcW w:w="760" w:type="dxa"/>
            <w:tcBorders>
              <w:top w:val="nil"/>
              <w:left w:val="nil"/>
              <w:bottom w:val="single" w:sz="4" w:space="0" w:color="auto"/>
              <w:right w:val="single" w:sz="4" w:space="0" w:color="auto"/>
            </w:tcBorders>
            <w:shd w:val="clear" w:color="000000" w:fill="FFFFFF"/>
            <w:vAlign w:val="center"/>
            <w:hideMark/>
          </w:tcPr>
          <w:p w14:paraId="60BE6261"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000000" w:fill="FFFFFF"/>
            <w:vAlign w:val="center"/>
            <w:hideMark/>
          </w:tcPr>
          <w:p w14:paraId="02D11941"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000000" w:fill="FFFFFF"/>
            <w:vAlign w:val="center"/>
            <w:hideMark/>
          </w:tcPr>
          <w:p w14:paraId="2AC28950"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041A8C79"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0.2</w:t>
            </w:r>
          </w:p>
        </w:tc>
      </w:tr>
      <w:tr w:rsidR="007416DB" w:rsidRPr="007416DB" w14:paraId="0C00899F" w14:textId="77777777" w:rsidTr="007416DB">
        <w:trPr>
          <w:trHeight w:val="336"/>
          <w:jc w:val="center"/>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4EF4C311"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2</w:t>
            </w:r>
          </w:p>
        </w:tc>
        <w:tc>
          <w:tcPr>
            <w:tcW w:w="760" w:type="dxa"/>
            <w:tcBorders>
              <w:top w:val="nil"/>
              <w:left w:val="nil"/>
              <w:bottom w:val="single" w:sz="4" w:space="0" w:color="auto"/>
              <w:right w:val="single" w:sz="4" w:space="0" w:color="auto"/>
            </w:tcBorders>
            <w:shd w:val="clear" w:color="000000" w:fill="FFFFFF"/>
            <w:vAlign w:val="center"/>
            <w:hideMark/>
          </w:tcPr>
          <w:p w14:paraId="1EEC31C7"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000000" w:fill="FFFFFF"/>
            <w:vAlign w:val="center"/>
            <w:hideMark/>
          </w:tcPr>
          <w:p w14:paraId="663E6786"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000000" w:fill="FFFFFF"/>
            <w:vAlign w:val="center"/>
            <w:hideMark/>
          </w:tcPr>
          <w:p w14:paraId="03165D6B"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0C0A8E44"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0.033</w:t>
            </w:r>
          </w:p>
        </w:tc>
      </w:tr>
      <w:tr w:rsidR="007416DB" w:rsidRPr="007416DB" w14:paraId="4484D68B" w14:textId="77777777" w:rsidTr="007416DB">
        <w:trPr>
          <w:trHeight w:val="336"/>
          <w:jc w:val="center"/>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0BAC44BD"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3</w:t>
            </w:r>
          </w:p>
        </w:tc>
        <w:tc>
          <w:tcPr>
            <w:tcW w:w="760" w:type="dxa"/>
            <w:tcBorders>
              <w:top w:val="nil"/>
              <w:left w:val="nil"/>
              <w:bottom w:val="single" w:sz="4" w:space="0" w:color="auto"/>
              <w:right w:val="single" w:sz="4" w:space="0" w:color="auto"/>
            </w:tcBorders>
            <w:shd w:val="clear" w:color="000000" w:fill="FFFFFF"/>
            <w:vAlign w:val="center"/>
            <w:hideMark/>
          </w:tcPr>
          <w:p w14:paraId="6AD5C2C7"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000000" w:fill="FFFFFF"/>
            <w:vAlign w:val="center"/>
            <w:hideMark/>
          </w:tcPr>
          <w:p w14:paraId="259E4778"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000000" w:fill="FFFFFF"/>
            <w:vAlign w:val="center"/>
            <w:hideMark/>
          </w:tcPr>
          <w:p w14:paraId="4428829D"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61278777"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0.1</w:t>
            </w:r>
          </w:p>
        </w:tc>
      </w:tr>
      <w:tr w:rsidR="007416DB" w:rsidRPr="007416DB" w14:paraId="6A21EE91" w14:textId="77777777" w:rsidTr="007416DB">
        <w:trPr>
          <w:trHeight w:val="336"/>
          <w:jc w:val="center"/>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37276511"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4</w:t>
            </w:r>
          </w:p>
        </w:tc>
        <w:tc>
          <w:tcPr>
            <w:tcW w:w="760" w:type="dxa"/>
            <w:tcBorders>
              <w:top w:val="nil"/>
              <w:left w:val="nil"/>
              <w:bottom w:val="single" w:sz="4" w:space="0" w:color="auto"/>
              <w:right w:val="single" w:sz="4" w:space="0" w:color="auto"/>
            </w:tcBorders>
            <w:shd w:val="clear" w:color="000000" w:fill="FFFFFF"/>
            <w:vAlign w:val="center"/>
            <w:hideMark/>
          </w:tcPr>
          <w:p w14:paraId="7D5D1D75"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000000" w:fill="FFFFFF"/>
            <w:vAlign w:val="center"/>
            <w:hideMark/>
          </w:tcPr>
          <w:p w14:paraId="783FFB00"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000000" w:fill="FFFFFF"/>
            <w:vAlign w:val="center"/>
            <w:hideMark/>
          </w:tcPr>
          <w:p w14:paraId="498D259C"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46E8C031"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0.3</w:t>
            </w:r>
          </w:p>
        </w:tc>
      </w:tr>
      <w:tr w:rsidR="007416DB" w:rsidRPr="007416DB" w14:paraId="215A1AEE" w14:textId="77777777" w:rsidTr="007416DB">
        <w:trPr>
          <w:trHeight w:val="336"/>
          <w:jc w:val="center"/>
        </w:trPr>
        <w:tc>
          <w:tcPr>
            <w:tcW w:w="700" w:type="dxa"/>
            <w:tcBorders>
              <w:top w:val="nil"/>
              <w:left w:val="single" w:sz="4" w:space="0" w:color="auto"/>
              <w:bottom w:val="single" w:sz="4" w:space="0" w:color="auto"/>
              <w:right w:val="single" w:sz="4" w:space="0" w:color="auto"/>
            </w:tcBorders>
            <w:shd w:val="clear" w:color="000000" w:fill="FFFFFF"/>
            <w:vAlign w:val="center"/>
            <w:hideMark/>
          </w:tcPr>
          <w:p w14:paraId="32CA178E"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5</w:t>
            </w:r>
          </w:p>
        </w:tc>
        <w:tc>
          <w:tcPr>
            <w:tcW w:w="760" w:type="dxa"/>
            <w:tcBorders>
              <w:top w:val="nil"/>
              <w:left w:val="nil"/>
              <w:bottom w:val="single" w:sz="4" w:space="0" w:color="auto"/>
              <w:right w:val="single" w:sz="4" w:space="0" w:color="auto"/>
            </w:tcBorders>
            <w:shd w:val="clear" w:color="000000" w:fill="FFFFFF"/>
            <w:vAlign w:val="center"/>
            <w:hideMark/>
          </w:tcPr>
          <w:p w14:paraId="0DF66520"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000000" w:fill="FFFFFF"/>
            <w:vAlign w:val="center"/>
            <w:hideMark/>
          </w:tcPr>
          <w:p w14:paraId="40923B7D"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000000" w:fill="FFFFFF"/>
            <w:vAlign w:val="center"/>
            <w:hideMark/>
          </w:tcPr>
          <w:p w14:paraId="45011376" w14:textId="77777777" w:rsidR="007416DB" w:rsidRPr="007416DB" w:rsidRDefault="007416DB" w:rsidP="007416DB">
            <w:pPr>
              <w:spacing w:after="0" w:line="240" w:lineRule="auto"/>
              <w:jc w:val="center"/>
              <w:rPr>
                <w:rFonts w:ascii="Segoe UI" w:eastAsia="Times New Roman" w:hAnsi="Segoe UI" w:cs="Segoe UI"/>
                <w:color w:val="000000"/>
                <w:kern w:val="0"/>
                <w:lang w:eastAsia="en-IN"/>
                <w14:ligatures w14:val="none"/>
              </w:rPr>
            </w:pPr>
            <w:r w:rsidRPr="007416DB">
              <w:rPr>
                <w:rFonts w:ascii="Segoe UI" w:eastAsia="Times New Roman" w:hAnsi="Segoe UI" w:cs="Segoe U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555462AB"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0.2</w:t>
            </w:r>
          </w:p>
        </w:tc>
      </w:tr>
      <w:tr w:rsidR="007416DB" w:rsidRPr="007416DB" w14:paraId="3B2EA9A2" w14:textId="77777777" w:rsidTr="007416DB">
        <w:trPr>
          <w:trHeight w:val="288"/>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14:paraId="18C7EA04"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6</w:t>
            </w:r>
          </w:p>
        </w:tc>
        <w:tc>
          <w:tcPr>
            <w:tcW w:w="760" w:type="dxa"/>
            <w:tcBorders>
              <w:top w:val="nil"/>
              <w:left w:val="nil"/>
              <w:bottom w:val="single" w:sz="4" w:space="0" w:color="auto"/>
              <w:right w:val="single" w:sz="4" w:space="0" w:color="auto"/>
            </w:tcBorders>
            <w:shd w:val="clear" w:color="auto" w:fill="auto"/>
            <w:vAlign w:val="center"/>
            <w:hideMark/>
          </w:tcPr>
          <w:p w14:paraId="48694EDB"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auto" w:fill="auto"/>
            <w:vAlign w:val="center"/>
            <w:hideMark/>
          </w:tcPr>
          <w:p w14:paraId="0B02F244"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auto" w:fill="auto"/>
            <w:vAlign w:val="center"/>
            <w:hideMark/>
          </w:tcPr>
          <w:p w14:paraId="0B14D1DB"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38C3660C"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0.1</w:t>
            </w:r>
          </w:p>
        </w:tc>
      </w:tr>
      <w:tr w:rsidR="007416DB" w:rsidRPr="007416DB" w14:paraId="4C23A57D" w14:textId="77777777" w:rsidTr="007416DB">
        <w:trPr>
          <w:trHeight w:val="288"/>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14:paraId="082E8C70"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7</w:t>
            </w:r>
          </w:p>
        </w:tc>
        <w:tc>
          <w:tcPr>
            <w:tcW w:w="760" w:type="dxa"/>
            <w:tcBorders>
              <w:top w:val="nil"/>
              <w:left w:val="nil"/>
              <w:bottom w:val="single" w:sz="4" w:space="0" w:color="auto"/>
              <w:right w:val="single" w:sz="4" w:space="0" w:color="auto"/>
            </w:tcBorders>
            <w:shd w:val="clear" w:color="auto" w:fill="auto"/>
            <w:vAlign w:val="center"/>
            <w:hideMark/>
          </w:tcPr>
          <w:p w14:paraId="7CCE5D54"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auto" w:fill="auto"/>
            <w:vAlign w:val="center"/>
            <w:hideMark/>
          </w:tcPr>
          <w:p w14:paraId="13DF6C02"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auto" w:fill="auto"/>
            <w:vAlign w:val="center"/>
            <w:hideMark/>
          </w:tcPr>
          <w:p w14:paraId="7D3F5261"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01484249"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0.233</w:t>
            </w:r>
          </w:p>
        </w:tc>
      </w:tr>
      <w:tr w:rsidR="007416DB" w:rsidRPr="007416DB" w14:paraId="5F636D0C" w14:textId="77777777" w:rsidTr="007416DB">
        <w:trPr>
          <w:trHeight w:val="288"/>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14:paraId="0E908461"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8</w:t>
            </w:r>
          </w:p>
        </w:tc>
        <w:tc>
          <w:tcPr>
            <w:tcW w:w="760" w:type="dxa"/>
            <w:tcBorders>
              <w:top w:val="nil"/>
              <w:left w:val="nil"/>
              <w:bottom w:val="single" w:sz="4" w:space="0" w:color="auto"/>
              <w:right w:val="single" w:sz="4" w:space="0" w:color="auto"/>
            </w:tcBorders>
            <w:shd w:val="clear" w:color="auto" w:fill="auto"/>
            <w:vAlign w:val="center"/>
            <w:hideMark/>
          </w:tcPr>
          <w:p w14:paraId="5933459E"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auto" w:fill="auto"/>
            <w:vAlign w:val="center"/>
            <w:hideMark/>
          </w:tcPr>
          <w:p w14:paraId="1F02AA13"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auto" w:fill="auto"/>
            <w:vAlign w:val="center"/>
            <w:hideMark/>
          </w:tcPr>
          <w:p w14:paraId="44434F0D"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653C8FBF"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0.067</w:t>
            </w:r>
          </w:p>
        </w:tc>
      </w:tr>
      <w:tr w:rsidR="007416DB" w:rsidRPr="007416DB" w14:paraId="0083BB5B" w14:textId="77777777" w:rsidTr="007416DB">
        <w:trPr>
          <w:trHeight w:val="288"/>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14:paraId="045B5D53"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9</w:t>
            </w:r>
          </w:p>
        </w:tc>
        <w:tc>
          <w:tcPr>
            <w:tcW w:w="760" w:type="dxa"/>
            <w:tcBorders>
              <w:top w:val="nil"/>
              <w:left w:val="nil"/>
              <w:bottom w:val="single" w:sz="4" w:space="0" w:color="auto"/>
              <w:right w:val="single" w:sz="4" w:space="0" w:color="auto"/>
            </w:tcBorders>
            <w:shd w:val="clear" w:color="auto" w:fill="auto"/>
            <w:vAlign w:val="center"/>
            <w:hideMark/>
          </w:tcPr>
          <w:p w14:paraId="4017E536"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auto" w:fill="auto"/>
            <w:vAlign w:val="center"/>
            <w:hideMark/>
          </w:tcPr>
          <w:p w14:paraId="6FC11AF6"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auto" w:fill="auto"/>
            <w:vAlign w:val="center"/>
            <w:hideMark/>
          </w:tcPr>
          <w:p w14:paraId="5E34411B"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15B29ED3"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0.033</w:t>
            </w:r>
          </w:p>
        </w:tc>
      </w:tr>
      <w:tr w:rsidR="007416DB" w:rsidRPr="007416DB" w14:paraId="58880922" w14:textId="77777777" w:rsidTr="007416DB">
        <w:trPr>
          <w:trHeight w:val="288"/>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14:paraId="58B73619"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10</w:t>
            </w:r>
          </w:p>
        </w:tc>
        <w:tc>
          <w:tcPr>
            <w:tcW w:w="760" w:type="dxa"/>
            <w:tcBorders>
              <w:top w:val="nil"/>
              <w:left w:val="nil"/>
              <w:bottom w:val="single" w:sz="4" w:space="0" w:color="auto"/>
              <w:right w:val="single" w:sz="4" w:space="0" w:color="auto"/>
            </w:tcBorders>
            <w:shd w:val="clear" w:color="auto" w:fill="auto"/>
            <w:vAlign w:val="center"/>
            <w:hideMark/>
          </w:tcPr>
          <w:p w14:paraId="07A34516"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2</w:t>
            </w:r>
          </w:p>
        </w:tc>
        <w:tc>
          <w:tcPr>
            <w:tcW w:w="1200" w:type="dxa"/>
            <w:tcBorders>
              <w:top w:val="nil"/>
              <w:left w:val="nil"/>
              <w:bottom w:val="single" w:sz="4" w:space="0" w:color="auto"/>
              <w:right w:val="single" w:sz="4" w:space="0" w:color="auto"/>
            </w:tcBorders>
            <w:shd w:val="clear" w:color="auto" w:fill="auto"/>
            <w:vAlign w:val="center"/>
            <w:hideMark/>
          </w:tcPr>
          <w:p w14:paraId="1D9E206E"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3</w:t>
            </w:r>
          </w:p>
        </w:tc>
        <w:tc>
          <w:tcPr>
            <w:tcW w:w="1540" w:type="dxa"/>
            <w:tcBorders>
              <w:top w:val="nil"/>
              <w:left w:val="nil"/>
              <w:bottom w:val="single" w:sz="4" w:space="0" w:color="auto"/>
              <w:right w:val="single" w:sz="4" w:space="0" w:color="auto"/>
            </w:tcBorders>
            <w:shd w:val="clear" w:color="auto" w:fill="auto"/>
            <w:vAlign w:val="center"/>
            <w:hideMark/>
          </w:tcPr>
          <w:p w14:paraId="564EE1B8"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w:t>
            </w:r>
          </w:p>
        </w:tc>
        <w:tc>
          <w:tcPr>
            <w:tcW w:w="980" w:type="dxa"/>
            <w:tcBorders>
              <w:top w:val="nil"/>
              <w:left w:val="nil"/>
              <w:bottom w:val="single" w:sz="4" w:space="0" w:color="auto"/>
              <w:right w:val="single" w:sz="4" w:space="0" w:color="auto"/>
            </w:tcBorders>
            <w:shd w:val="clear" w:color="auto" w:fill="auto"/>
            <w:noWrap/>
            <w:vAlign w:val="center"/>
            <w:hideMark/>
          </w:tcPr>
          <w:p w14:paraId="2B362DCE" w14:textId="77777777" w:rsidR="007416DB" w:rsidRPr="007416DB" w:rsidRDefault="007416DB" w:rsidP="007416DB">
            <w:pPr>
              <w:spacing w:after="0" w:line="240" w:lineRule="auto"/>
              <w:jc w:val="center"/>
              <w:rPr>
                <w:rFonts w:ascii="Calibri" w:eastAsia="Times New Roman" w:hAnsi="Calibri" w:cs="Calibri"/>
                <w:color w:val="000000"/>
                <w:kern w:val="0"/>
                <w:lang w:eastAsia="en-IN"/>
                <w14:ligatures w14:val="none"/>
              </w:rPr>
            </w:pPr>
            <w:r w:rsidRPr="007416DB">
              <w:rPr>
                <w:rFonts w:ascii="Calibri" w:eastAsia="Times New Roman" w:hAnsi="Calibri" w:cs="Calibri"/>
                <w:color w:val="000000"/>
                <w:kern w:val="0"/>
                <w:lang w:eastAsia="en-IN"/>
                <w14:ligatures w14:val="none"/>
              </w:rPr>
              <w:t>0.133</w:t>
            </w:r>
          </w:p>
        </w:tc>
      </w:tr>
    </w:tbl>
    <w:p w14:paraId="46B925CA" w14:textId="68CBC3BF" w:rsidR="007416DB" w:rsidRDefault="007416DB" w:rsidP="00907A98">
      <w:r>
        <w:lastRenderedPageBreak/>
        <w:t>Based on the above plot and table, the following can be observed:</w:t>
      </w:r>
    </w:p>
    <w:p w14:paraId="1086F727" w14:textId="77777777" w:rsidR="007416DB" w:rsidRPr="007416DB" w:rsidRDefault="007416DB" w:rsidP="007416DB">
      <w:pPr>
        <w:numPr>
          <w:ilvl w:val="0"/>
          <w:numId w:val="21"/>
        </w:numPr>
      </w:pPr>
      <w:r w:rsidRPr="007416DB">
        <w:rPr>
          <w:b/>
          <w:bCs/>
        </w:rPr>
        <w:t>Model Performance Overview</w:t>
      </w:r>
    </w:p>
    <w:p w14:paraId="24C45482" w14:textId="77777777" w:rsidR="007416DB" w:rsidRPr="007416DB" w:rsidRDefault="007416DB" w:rsidP="007416DB">
      <w:pPr>
        <w:numPr>
          <w:ilvl w:val="1"/>
          <w:numId w:val="21"/>
        </w:numPr>
      </w:pPr>
      <w:r w:rsidRPr="007416DB">
        <w:t>Training Error</w:t>
      </w:r>
    </w:p>
    <w:p w14:paraId="1AEAC1B1" w14:textId="77777777" w:rsidR="007416DB" w:rsidRPr="007416DB" w:rsidRDefault="007416DB" w:rsidP="007416DB">
      <w:pPr>
        <w:numPr>
          <w:ilvl w:val="2"/>
          <w:numId w:val="21"/>
        </w:numPr>
      </w:pPr>
      <w:r w:rsidRPr="007416DB">
        <w:t>Perfect consistency: </w:t>
      </w:r>
      <w:r w:rsidRPr="007416DB">
        <w:rPr>
          <w:b/>
          <w:bCs/>
        </w:rPr>
        <w:t>0.000 ± 0.000</w:t>
      </w:r>
    </w:p>
    <w:p w14:paraId="3B155B33" w14:textId="77777777" w:rsidR="007416DB" w:rsidRPr="007416DB" w:rsidRDefault="007416DB" w:rsidP="007416DB">
      <w:pPr>
        <w:numPr>
          <w:ilvl w:val="2"/>
          <w:numId w:val="21"/>
        </w:numPr>
      </w:pPr>
      <w:r w:rsidRPr="007416DB">
        <w:rPr>
          <w:i/>
          <w:iCs/>
        </w:rPr>
        <w:t>Zero training error across all models</w:t>
      </w:r>
    </w:p>
    <w:p w14:paraId="3D587A56" w14:textId="77777777" w:rsidR="007416DB" w:rsidRPr="007416DB" w:rsidRDefault="007416DB" w:rsidP="007416DB">
      <w:pPr>
        <w:numPr>
          <w:ilvl w:val="2"/>
          <w:numId w:val="21"/>
        </w:numPr>
      </w:pPr>
      <w:r w:rsidRPr="007416DB">
        <w:t>Indicates </w:t>
      </w:r>
      <w:r w:rsidRPr="007416DB">
        <w:rPr>
          <w:i/>
          <w:iCs/>
        </w:rPr>
        <w:t>potential overfitting</w:t>
      </w:r>
    </w:p>
    <w:p w14:paraId="065A01AC" w14:textId="77777777" w:rsidR="007416DB" w:rsidRPr="007416DB" w:rsidRDefault="007416DB" w:rsidP="007416DB">
      <w:pPr>
        <w:numPr>
          <w:ilvl w:val="1"/>
          <w:numId w:val="21"/>
        </w:numPr>
      </w:pPr>
      <w:r w:rsidRPr="007416DB">
        <w:t>Test Error</w:t>
      </w:r>
    </w:p>
    <w:p w14:paraId="45FEE173" w14:textId="77777777" w:rsidR="007416DB" w:rsidRPr="007416DB" w:rsidRDefault="007416DB" w:rsidP="007416DB">
      <w:pPr>
        <w:numPr>
          <w:ilvl w:val="2"/>
          <w:numId w:val="21"/>
        </w:numPr>
      </w:pPr>
      <w:r w:rsidRPr="007416DB">
        <w:rPr>
          <w:i/>
          <w:iCs/>
        </w:rPr>
        <w:t>Average</w:t>
      </w:r>
      <w:r w:rsidRPr="007416DB">
        <w:t>: </w:t>
      </w:r>
      <w:r w:rsidRPr="007416DB">
        <w:rPr>
          <w:b/>
          <w:bCs/>
        </w:rPr>
        <w:t>0.140 ± 0.085</w:t>
      </w:r>
    </w:p>
    <w:p w14:paraId="5E1BDAEF" w14:textId="77777777" w:rsidR="007416DB" w:rsidRPr="007416DB" w:rsidRDefault="007416DB" w:rsidP="007416DB">
      <w:pPr>
        <w:numPr>
          <w:ilvl w:val="2"/>
          <w:numId w:val="21"/>
        </w:numPr>
      </w:pPr>
      <w:r w:rsidRPr="007416DB">
        <w:rPr>
          <w:i/>
          <w:iCs/>
        </w:rPr>
        <w:t>Range</w:t>
      </w:r>
      <w:r w:rsidRPr="007416DB">
        <w:t>: </w:t>
      </w:r>
      <w:r w:rsidRPr="007416DB">
        <w:rPr>
          <w:b/>
          <w:bCs/>
        </w:rPr>
        <w:t>0.033 to 0.300</w:t>
      </w:r>
    </w:p>
    <w:p w14:paraId="6DAADAB6" w14:textId="77777777" w:rsidR="007416DB" w:rsidRPr="007416DB" w:rsidRDefault="007416DB" w:rsidP="007416DB">
      <w:pPr>
        <w:numPr>
          <w:ilvl w:val="2"/>
          <w:numId w:val="21"/>
        </w:numPr>
      </w:pPr>
      <w:r w:rsidRPr="007416DB">
        <w:rPr>
          <w:i/>
          <w:iCs/>
        </w:rPr>
        <w:t>High variability in test performance</w:t>
      </w:r>
    </w:p>
    <w:p w14:paraId="4E957ACB" w14:textId="77777777" w:rsidR="007416DB" w:rsidRPr="007416DB" w:rsidRDefault="007416DB" w:rsidP="007416DB">
      <w:pPr>
        <w:numPr>
          <w:ilvl w:val="0"/>
          <w:numId w:val="21"/>
        </w:numPr>
      </w:pPr>
      <w:r w:rsidRPr="007416DB">
        <w:rPr>
          <w:b/>
          <w:bCs/>
        </w:rPr>
        <w:t>Bias-Variance Analysis</w:t>
      </w:r>
    </w:p>
    <w:p w14:paraId="57948F31" w14:textId="77777777" w:rsidR="007416DB" w:rsidRPr="007416DB" w:rsidRDefault="007416DB" w:rsidP="007416DB">
      <w:pPr>
        <w:numPr>
          <w:ilvl w:val="1"/>
          <w:numId w:val="21"/>
        </w:numPr>
      </w:pPr>
      <w:r w:rsidRPr="007416DB">
        <w:t>Bias (Systematic Error)</w:t>
      </w:r>
    </w:p>
    <w:p w14:paraId="794635A5" w14:textId="77777777" w:rsidR="007416DB" w:rsidRPr="007416DB" w:rsidRDefault="007416DB" w:rsidP="007416DB">
      <w:pPr>
        <w:numPr>
          <w:ilvl w:val="2"/>
          <w:numId w:val="21"/>
        </w:numPr>
      </w:pPr>
      <w:r w:rsidRPr="007416DB">
        <w:t>Measured by </w:t>
      </w:r>
      <w:r w:rsidRPr="007416DB">
        <w:rPr>
          <w:i/>
          <w:iCs/>
        </w:rPr>
        <w:t>average test error: 0.140</w:t>
      </w:r>
    </w:p>
    <w:p w14:paraId="1584FBE5" w14:textId="77777777" w:rsidR="007416DB" w:rsidRPr="007416DB" w:rsidRDefault="007416DB" w:rsidP="007416DB">
      <w:pPr>
        <w:numPr>
          <w:ilvl w:val="2"/>
          <w:numId w:val="21"/>
        </w:numPr>
      </w:pPr>
      <w:r w:rsidRPr="007416DB">
        <w:rPr>
          <w:b/>
          <w:bCs/>
        </w:rPr>
        <w:t>Moderate bias level</w:t>
      </w:r>
    </w:p>
    <w:p w14:paraId="29C04AE6" w14:textId="77777777" w:rsidR="007416DB" w:rsidRPr="007416DB" w:rsidRDefault="007416DB" w:rsidP="007416DB">
      <w:pPr>
        <w:numPr>
          <w:ilvl w:val="2"/>
          <w:numId w:val="21"/>
        </w:numPr>
      </w:pPr>
      <w:r w:rsidRPr="007416DB">
        <w:t>Consistent gap between train and test performance</w:t>
      </w:r>
    </w:p>
    <w:p w14:paraId="510610B4" w14:textId="77777777" w:rsidR="007416DB" w:rsidRPr="007416DB" w:rsidRDefault="007416DB" w:rsidP="007416DB">
      <w:pPr>
        <w:numPr>
          <w:ilvl w:val="1"/>
          <w:numId w:val="21"/>
        </w:numPr>
      </w:pPr>
      <w:r w:rsidRPr="007416DB">
        <w:t>Variance (Prediction Variability)</w:t>
      </w:r>
    </w:p>
    <w:p w14:paraId="70BB973D" w14:textId="77777777" w:rsidR="007416DB" w:rsidRPr="007416DB" w:rsidRDefault="007416DB" w:rsidP="007416DB">
      <w:pPr>
        <w:numPr>
          <w:ilvl w:val="2"/>
          <w:numId w:val="21"/>
        </w:numPr>
      </w:pPr>
      <w:r w:rsidRPr="007416DB">
        <w:t>Measured by </w:t>
      </w:r>
      <w:r w:rsidRPr="007416DB">
        <w:rPr>
          <w:i/>
          <w:iCs/>
        </w:rPr>
        <w:t>test error std: 0.085</w:t>
      </w:r>
    </w:p>
    <w:p w14:paraId="67A5F4CC" w14:textId="77777777" w:rsidR="007416DB" w:rsidRPr="007416DB" w:rsidRDefault="007416DB" w:rsidP="007416DB">
      <w:pPr>
        <w:numPr>
          <w:ilvl w:val="2"/>
          <w:numId w:val="21"/>
        </w:numPr>
      </w:pPr>
      <w:r w:rsidRPr="007416DB">
        <w:rPr>
          <w:i/>
          <w:iCs/>
        </w:rPr>
        <w:t>High variance</w:t>
      </w:r>
      <w:r w:rsidRPr="007416DB">
        <w:t> indicated by:</w:t>
      </w:r>
    </w:p>
    <w:p w14:paraId="64AD16D7" w14:textId="77777777" w:rsidR="007416DB" w:rsidRPr="007416DB" w:rsidRDefault="007416DB" w:rsidP="007416DB">
      <w:pPr>
        <w:numPr>
          <w:ilvl w:val="3"/>
          <w:numId w:val="21"/>
        </w:numPr>
      </w:pPr>
      <w:r w:rsidRPr="007416DB">
        <w:t>Fluctuating test errors</w:t>
      </w:r>
    </w:p>
    <w:p w14:paraId="5F52230D" w14:textId="77777777" w:rsidR="007416DB" w:rsidRPr="007416DB" w:rsidRDefault="007416DB" w:rsidP="007416DB">
      <w:pPr>
        <w:numPr>
          <w:ilvl w:val="3"/>
          <w:numId w:val="21"/>
        </w:numPr>
      </w:pPr>
      <w:r w:rsidRPr="007416DB">
        <w:t>Large range in test performance</w:t>
      </w:r>
    </w:p>
    <w:p w14:paraId="6D17879B" w14:textId="65937878" w:rsidR="007416DB" w:rsidRPr="007416DB" w:rsidRDefault="007416DB" w:rsidP="007416DB">
      <w:pPr>
        <w:numPr>
          <w:ilvl w:val="3"/>
          <w:numId w:val="21"/>
        </w:numPr>
      </w:pPr>
      <w:r w:rsidRPr="007416DB">
        <w:t xml:space="preserve">Inconsistent model </w:t>
      </w:r>
      <w:r w:rsidRPr="007416DB">
        <w:t>behaviour</w:t>
      </w:r>
    </w:p>
    <w:p w14:paraId="3ABA3600" w14:textId="77777777" w:rsidR="007416DB" w:rsidRPr="007416DB" w:rsidRDefault="007416DB" w:rsidP="007416DB">
      <w:pPr>
        <w:numPr>
          <w:ilvl w:val="0"/>
          <w:numId w:val="21"/>
        </w:numPr>
      </w:pPr>
      <w:r w:rsidRPr="007416DB">
        <w:rPr>
          <w:b/>
          <w:bCs/>
        </w:rPr>
        <w:t>Model Complexity Analysis</w:t>
      </w:r>
    </w:p>
    <w:p w14:paraId="14B67F09" w14:textId="77777777" w:rsidR="007416DB" w:rsidRPr="007416DB" w:rsidRDefault="007416DB" w:rsidP="007416DB">
      <w:pPr>
        <w:numPr>
          <w:ilvl w:val="1"/>
          <w:numId w:val="21"/>
        </w:numPr>
      </w:pPr>
      <w:r w:rsidRPr="007416DB">
        <w:t>Structural Consistency</w:t>
      </w:r>
    </w:p>
    <w:p w14:paraId="3834385D" w14:textId="77777777" w:rsidR="007416DB" w:rsidRPr="007416DB" w:rsidRDefault="007416DB" w:rsidP="007416DB">
      <w:pPr>
        <w:numPr>
          <w:ilvl w:val="2"/>
          <w:numId w:val="21"/>
        </w:numPr>
      </w:pPr>
      <w:r w:rsidRPr="007416DB">
        <w:t>All models show identical complexity:</w:t>
      </w:r>
    </w:p>
    <w:p w14:paraId="46631530" w14:textId="77777777" w:rsidR="007416DB" w:rsidRPr="007416DB" w:rsidRDefault="007416DB" w:rsidP="007416DB">
      <w:pPr>
        <w:numPr>
          <w:ilvl w:val="3"/>
          <w:numId w:val="21"/>
        </w:numPr>
      </w:pPr>
      <w:r w:rsidRPr="007416DB">
        <w:t>Tree Depth: 2</w:t>
      </w:r>
    </w:p>
    <w:p w14:paraId="62309E43" w14:textId="77777777" w:rsidR="007416DB" w:rsidRPr="007416DB" w:rsidRDefault="007416DB" w:rsidP="007416DB">
      <w:pPr>
        <w:numPr>
          <w:ilvl w:val="3"/>
          <w:numId w:val="21"/>
        </w:numPr>
      </w:pPr>
      <w:r w:rsidRPr="007416DB">
        <w:t>Number of Leaves: 3</w:t>
      </w:r>
    </w:p>
    <w:p w14:paraId="7E3469A5" w14:textId="77777777" w:rsidR="007416DB" w:rsidRPr="007416DB" w:rsidRDefault="007416DB" w:rsidP="007416DB">
      <w:pPr>
        <w:numPr>
          <w:ilvl w:val="2"/>
          <w:numId w:val="21"/>
        </w:numPr>
      </w:pPr>
      <w:r w:rsidRPr="007416DB">
        <w:t>Suggests structural stability</w:t>
      </w:r>
    </w:p>
    <w:p w14:paraId="3BC5E211" w14:textId="77777777" w:rsidR="007416DB" w:rsidRPr="007416DB" w:rsidRDefault="007416DB" w:rsidP="007416DB">
      <w:pPr>
        <w:numPr>
          <w:ilvl w:val="1"/>
          <w:numId w:val="21"/>
        </w:numPr>
      </w:pPr>
      <w:r w:rsidRPr="007416DB">
        <w:t>Performance Variability</w:t>
      </w:r>
    </w:p>
    <w:p w14:paraId="317E7B38" w14:textId="77777777" w:rsidR="007416DB" w:rsidRPr="007416DB" w:rsidRDefault="007416DB" w:rsidP="007416DB">
      <w:pPr>
        <w:numPr>
          <w:ilvl w:val="2"/>
          <w:numId w:val="21"/>
        </w:numPr>
      </w:pPr>
      <w:r w:rsidRPr="007416DB">
        <w:t>Despite identical structure:</w:t>
      </w:r>
    </w:p>
    <w:p w14:paraId="5C49F367" w14:textId="77777777" w:rsidR="007416DB" w:rsidRPr="007416DB" w:rsidRDefault="007416DB" w:rsidP="007416DB">
      <w:pPr>
        <w:numPr>
          <w:ilvl w:val="3"/>
          <w:numId w:val="21"/>
        </w:numPr>
      </w:pPr>
      <w:r w:rsidRPr="007416DB">
        <w:t>Best Test Error: 0.033 (Models 2 &amp; 9)</w:t>
      </w:r>
    </w:p>
    <w:p w14:paraId="1C0B8B04" w14:textId="77777777" w:rsidR="007416DB" w:rsidRPr="007416DB" w:rsidRDefault="007416DB" w:rsidP="007416DB">
      <w:pPr>
        <w:numPr>
          <w:ilvl w:val="3"/>
          <w:numId w:val="21"/>
        </w:numPr>
      </w:pPr>
      <w:r w:rsidRPr="007416DB">
        <w:t>Worst Test Error: 0.300 (Model 4)</w:t>
      </w:r>
    </w:p>
    <w:p w14:paraId="01E0CEB5" w14:textId="77777777" w:rsidR="007416DB" w:rsidRPr="007416DB" w:rsidRDefault="007416DB" w:rsidP="007416DB">
      <w:pPr>
        <w:numPr>
          <w:ilvl w:val="3"/>
          <w:numId w:val="21"/>
        </w:numPr>
      </w:pPr>
      <w:r w:rsidRPr="007416DB">
        <w:rPr>
          <w:i/>
          <w:iCs/>
        </w:rPr>
        <w:lastRenderedPageBreak/>
        <w:t>High performance variance with same architecture</w:t>
      </w:r>
    </w:p>
    <w:p w14:paraId="28669659" w14:textId="77777777" w:rsidR="007416DB" w:rsidRPr="007416DB" w:rsidRDefault="007416DB" w:rsidP="007416DB">
      <w:pPr>
        <w:numPr>
          <w:ilvl w:val="0"/>
          <w:numId w:val="21"/>
        </w:numPr>
      </w:pPr>
      <w:r w:rsidRPr="007416DB">
        <w:rPr>
          <w:b/>
          <w:bCs/>
        </w:rPr>
        <w:t>Best Model Features</w:t>
      </w:r>
    </w:p>
    <w:p w14:paraId="02A2AEB4" w14:textId="77777777" w:rsidR="007416DB" w:rsidRPr="007416DB" w:rsidRDefault="007416DB" w:rsidP="007416DB">
      <w:pPr>
        <w:numPr>
          <w:ilvl w:val="1"/>
          <w:numId w:val="21"/>
        </w:numPr>
      </w:pPr>
      <w:r w:rsidRPr="007416DB">
        <w:t>Model 2 Performance</w:t>
      </w:r>
    </w:p>
    <w:p w14:paraId="3614D5C1" w14:textId="77777777" w:rsidR="007416DB" w:rsidRPr="007416DB" w:rsidRDefault="007416DB" w:rsidP="007416DB">
      <w:pPr>
        <w:numPr>
          <w:ilvl w:val="2"/>
          <w:numId w:val="21"/>
        </w:numPr>
      </w:pPr>
      <w:r w:rsidRPr="007416DB">
        <w:rPr>
          <w:i/>
          <w:iCs/>
        </w:rPr>
        <w:t>Training Error</w:t>
      </w:r>
      <w:r w:rsidRPr="007416DB">
        <w:t>: </w:t>
      </w:r>
      <w:r w:rsidRPr="007416DB">
        <w:rPr>
          <w:i/>
          <w:iCs/>
        </w:rPr>
        <w:t>0.000</w:t>
      </w:r>
    </w:p>
    <w:p w14:paraId="585926F4" w14:textId="77777777" w:rsidR="007416DB" w:rsidRPr="007416DB" w:rsidRDefault="007416DB" w:rsidP="007416DB">
      <w:pPr>
        <w:numPr>
          <w:ilvl w:val="2"/>
          <w:numId w:val="21"/>
        </w:numPr>
      </w:pPr>
      <w:r w:rsidRPr="007416DB">
        <w:rPr>
          <w:i/>
          <w:iCs/>
        </w:rPr>
        <w:t>Test Error</w:t>
      </w:r>
      <w:r w:rsidRPr="007416DB">
        <w:t>: </w:t>
      </w:r>
      <w:r w:rsidRPr="007416DB">
        <w:rPr>
          <w:i/>
          <w:iCs/>
        </w:rPr>
        <w:t>0.033</w:t>
      </w:r>
    </w:p>
    <w:p w14:paraId="6F384750" w14:textId="77777777" w:rsidR="007416DB" w:rsidRPr="007416DB" w:rsidRDefault="007416DB" w:rsidP="007416DB">
      <w:pPr>
        <w:numPr>
          <w:ilvl w:val="2"/>
          <w:numId w:val="21"/>
        </w:numPr>
      </w:pPr>
      <w:r w:rsidRPr="007416DB">
        <w:rPr>
          <w:i/>
          <w:iCs/>
        </w:rPr>
        <w:t>Best generalization among all models</w:t>
      </w:r>
    </w:p>
    <w:p w14:paraId="5D14BEBF" w14:textId="77777777" w:rsidR="007416DB" w:rsidRPr="007416DB" w:rsidRDefault="007416DB" w:rsidP="007416DB">
      <w:pPr>
        <w:numPr>
          <w:ilvl w:val="2"/>
          <w:numId w:val="21"/>
        </w:numPr>
      </w:pPr>
      <w:r w:rsidRPr="007416DB">
        <w:rPr>
          <w:b/>
          <w:bCs/>
        </w:rPr>
        <w:t>96.7% accuracy on test set</w:t>
      </w:r>
    </w:p>
    <w:p w14:paraId="7FE69ACC" w14:textId="77777777" w:rsidR="007416DB" w:rsidRPr="007416DB" w:rsidRDefault="007416DB" w:rsidP="007416DB">
      <w:pPr>
        <w:numPr>
          <w:ilvl w:val="0"/>
          <w:numId w:val="21"/>
        </w:numPr>
      </w:pPr>
      <w:r w:rsidRPr="007416DB">
        <w:rPr>
          <w:b/>
          <w:bCs/>
        </w:rPr>
        <w:t>Overfitting Issues</w:t>
      </w:r>
    </w:p>
    <w:p w14:paraId="4CCD7626" w14:textId="77777777" w:rsidR="007416DB" w:rsidRPr="007416DB" w:rsidRDefault="007416DB" w:rsidP="007416DB">
      <w:pPr>
        <w:numPr>
          <w:ilvl w:val="1"/>
          <w:numId w:val="21"/>
        </w:numPr>
      </w:pPr>
      <w:r w:rsidRPr="007416DB">
        <w:t>Zero training error in all models</w:t>
      </w:r>
    </w:p>
    <w:p w14:paraId="013A7B55" w14:textId="77777777" w:rsidR="007416DB" w:rsidRPr="007416DB" w:rsidRDefault="007416DB" w:rsidP="007416DB">
      <w:pPr>
        <w:numPr>
          <w:ilvl w:val="1"/>
          <w:numId w:val="21"/>
        </w:numPr>
      </w:pPr>
      <w:r w:rsidRPr="007416DB">
        <w:t>Significant gap between train and test errors</w:t>
      </w:r>
    </w:p>
    <w:p w14:paraId="3B9A1218" w14:textId="77777777" w:rsidR="007416DB" w:rsidRPr="007416DB" w:rsidRDefault="007416DB" w:rsidP="007416DB">
      <w:pPr>
        <w:numPr>
          <w:ilvl w:val="1"/>
          <w:numId w:val="21"/>
        </w:numPr>
      </w:pPr>
      <w:r w:rsidRPr="007416DB">
        <w:t>High variance in test performance</w:t>
      </w:r>
    </w:p>
    <w:p w14:paraId="20B4EEA0" w14:textId="77777777" w:rsidR="007416DB" w:rsidRPr="007416DB" w:rsidRDefault="007416DB" w:rsidP="007416DB">
      <w:pPr>
        <w:numPr>
          <w:ilvl w:val="0"/>
          <w:numId w:val="21"/>
        </w:numPr>
      </w:pPr>
      <w:r w:rsidRPr="007416DB">
        <w:rPr>
          <w:b/>
          <w:bCs/>
        </w:rPr>
        <w:t>Conclusion</w:t>
      </w:r>
    </w:p>
    <w:p w14:paraId="58332F23" w14:textId="77777777" w:rsidR="007416DB" w:rsidRPr="007416DB" w:rsidRDefault="007416DB" w:rsidP="007416DB">
      <w:pPr>
        <w:numPr>
          <w:ilvl w:val="1"/>
          <w:numId w:val="21"/>
        </w:numPr>
      </w:pPr>
      <w:r w:rsidRPr="007416DB">
        <w:t>Trade-off Assessment</w:t>
      </w:r>
    </w:p>
    <w:p w14:paraId="3EA448B4" w14:textId="77777777" w:rsidR="007416DB" w:rsidRPr="007416DB" w:rsidRDefault="007416DB" w:rsidP="007416DB">
      <w:pPr>
        <w:numPr>
          <w:ilvl w:val="2"/>
          <w:numId w:val="21"/>
        </w:numPr>
      </w:pPr>
      <w:r w:rsidRPr="007416DB">
        <w:rPr>
          <w:b/>
          <w:bCs/>
        </w:rPr>
        <w:t>High Variance Problem</w:t>
      </w:r>
    </w:p>
    <w:p w14:paraId="3F85E5F3" w14:textId="77777777" w:rsidR="007416DB" w:rsidRPr="007416DB" w:rsidRDefault="007416DB" w:rsidP="007416DB">
      <w:pPr>
        <w:numPr>
          <w:ilvl w:val="3"/>
          <w:numId w:val="21"/>
        </w:numPr>
      </w:pPr>
      <w:r w:rsidRPr="007416DB">
        <w:t>Test error varies significantly (0.033-0.300)</w:t>
      </w:r>
    </w:p>
    <w:p w14:paraId="0ED37CD6" w14:textId="77777777" w:rsidR="007416DB" w:rsidRPr="007416DB" w:rsidRDefault="007416DB" w:rsidP="007416DB">
      <w:pPr>
        <w:numPr>
          <w:ilvl w:val="3"/>
          <w:numId w:val="21"/>
        </w:numPr>
      </w:pPr>
      <w:r w:rsidRPr="007416DB">
        <w:t>Sensitive to training data differences</w:t>
      </w:r>
    </w:p>
    <w:p w14:paraId="6268E43F" w14:textId="77777777" w:rsidR="007416DB" w:rsidRPr="007416DB" w:rsidRDefault="007416DB" w:rsidP="007416DB">
      <w:pPr>
        <w:numPr>
          <w:ilvl w:val="3"/>
          <w:numId w:val="21"/>
        </w:numPr>
      </w:pPr>
      <w:r w:rsidRPr="007416DB">
        <w:rPr>
          <w:i/>
          <w:iCs/>
        </w:rPr>
        <w:t>Unstable generalization</w:t>
      </w:r>
    </w:p>
    <w:p w14:paraId="6D09422A" w14:textId="77777777" w:rsidR="007416DB" w:rsidRPr="007416DB" w:rsidRDefault="007416DB" w:rsidP="007416DB">
      <w:pPr>
        <w:numPr>
          <w:ilvl w:val="2"/>
          <w:numId w:val="21"/>
        </w:numPr>
      </w:pPr>
      <w:r w:rsidRPr="007416DB">
        <w:rPr>
          <w:b/>
          <w:bCs/>
        </w:rPr>
        <w:t>Low Bias Problem</w:t>
      </w:r>
    </w:p>
    <w:p w14:paraId="173C3A13" w14:textId="77777777" w:rsidR="007416DB" w:rsidRPr="007416DB" w:rsidRDefault="007416DB" w:rsidP="007416DB">
      <w:pPr>
        <w:numPr>
          <w:ilvl w:val="3"/>
          <w:numId w:val="21"/>
        </w:numPr>
      </w:pPr>
      <w:r w:rsidRPr="007416DB">
        <w:t>Perfect training accuracy</w:t>
      </w:r>
    </w:p>
    <w:p w14:paraId="7C8CA545" w14:textId="77777777" w:rsidR="007416DB" w:rsidRPr="007416DB" w:rsidRDefault="007416DB" w:rsidP="007416DB">
      <w:pPr>
        <w:numPr>
          <w:ilvl w:val="3"/>
          <w:numId w:val="21"/>
        </w:numPr>
      </w:pPr>
      <w:r w:rsidRPr="007416DB">
        <w:t>Simple model structure</w:t>
      </w:r>
    </w:p>
    <w:p w14:paraId="31E86625" w14:textId="009E9243" w:rsidR="007416DB" w:rsidRDefault="007416DB" w:rsidP="007416DB">
      <w:pPr>
        <w:numPr>
          <w:ilvl w:val="3"/>
          <w:numId w:val="21"/>
        </w:numPr>
      </w:pPr>
      <w:r w:rsidRPr="007416DB">
        <w:rPr>
          <w:i/>
          <w:iCs/>
        </w:rPr>
        <w:t>Potential memorization of training data</w:t>
      </w:r>
    </w:p>
    <w:p w14:paraId="50BB9818" w14:textId="77777777" w:rsidR="007416DB" w:rsidRDefault="007416DB" w:rsidP="007416DB"/>
    <w:p w14:paraId="19ABED50" w14:textId="77777777" w:rsidR="00B13731" w:rsidRPr="00B13731" w:rsidRDefault="00B13731" w:rsidP="00B13731">
      <w:r w:rsidRPr="00B13731">
        <w:t>All the decision tree models have the same complexity, with a tree depth of 2 and 3 leaves, despite varying performance on the test set. This is likely due to the simplicity of the Iris dataset and the default hyperparameters used for the DecisionTreeClassifier.</w:t>
      </w:r>
    </w:p>
    <w:p w14:paraId="73BBDB85" w14:textId="77777777" w:rsidR="00B13731" w:rsidRPr="00B13731" w:rsidRDefault="00B13731" w:rsidP="00B13731">
      <w:r w:rsidRPr="00B13731">
        <w:t>The Iris dataset consists of only 4 features and 3 classes, making it a relatively simple classification problem. With the default settings, the decision trees are able to perfectly fit the training data from each subset, resulting in zero training error. However, the models' performance on the test set varies due to the differences in the subsets and the randomness introduced during subset creation.</w:t>
      </w:r>
    </w:p>
    <w:p w14:paraId="08E165C5" w14:textId="77777777" w:rsidR="00B13731" w:rsidRPr="00B13731" w:rsidRDefault="00B13731" w:rsidP="00B13731">
      <w:r w:rsidRPr="00B13731">
        <w:t>The consistent model complexity suggests that the decision trees are not growing overly complex and are limited by the maximum depth or other stopping criteria. Increasing the model complexity (e.g., allowing deeper trees) might lead to even higher variance and overfitting.</w:t>
      </w:r>
    </w:p>
    <w:p w14:paraId="6C07AE38" w14:textId="77777777" w:rsidR="00B13731" w:rsidRDefault="00B13731" w:rsidP="007416DB"/>
    <w:p w14:paraId="4E441C68" w14:textId="748FE6AC" w:rsidR="00B13731" w:rsidRDefault="00B13731" w:rsidP="00B13731">
      <w:pPr>
        <w:rPr>
          <w:b/>
          <w:bCs/>
          <w:sz w:val="28"/>
          <w:szCs w:val="28"/>
          <w:u w:val="single"/>
        </w:rPr>
      </w:pPr>
      <w:r>
        <w:rPr>
          <w:b/>
          <w:bCs/>
          <w:sz w:val="28"/>
          <w:szCs w:val="28"/>
          <w:u w:val="single"/>
        </w:rPr>
        <w:lastRenderedPageBreak/>
        <w:t>References</w:t>
      </w:r>
    </w:p>
    <w:p w14:paraId="11AAA0E2" w14:textId="38F5E250" w:rsidR="00B13731" w:rsidRDefault="00B13731" w:rsidP="00B13731">
      <w:pPr>
        <w:pStyle w:val="ListParagraph"/>
        <w:numPr>
          <w:ilvl w:val="0"/>
          <w:numId w:val="22"/>
        </w:numPr>
      </w:pPr>
      <w:hyperlink r:id="rId26" w:history="1">
        <w:r w:rsidRPr="00B13731">
          <w:rPr>
            <w:rStyle w:val="Hyperlink"/>
          </w:rPr>
          <w:t>Air Quality - UCI Machine Learning Repository</w:t>
        </w:r>
      </w:hyperlink>
    </w:p>
    <w:p w14:paraId="5F0DF8E2" w14:textId="12D94135" w:rsidR="00B13731" w:rsidRDefault="00B13731" w:rsidP="00B13731">
      <w:pPr>
        <w:pStyle w:val="ListParagraph"/>
        <w:numPr>
          <w:ilvl w:val="0"/>
          <w:numId w:val="22"/>
        </w:numPr>
      </w:pPr>
      <w:hyperlink r:id="rId27" w:history="1">
        <w:r w:rsidRPr="00B13731">
          <w:rPr>
            <w:rStyle w:val="Hyperlink"/>
          </w:rPr>
          <w:t xml:space="preserve">GitHub - </w:t>
        </w:r>
        <w:proofErr w:type="spellStart"/>
        <w:r w:rsidRPr="00B13731">
          <w:rPr>
            <w:rStyle w:val="Hyperlink"/>
          </w:rPr>
          <w:t>VaibhavSaran</w:t>
        </w:r>
        <w:proofErr w:type="spellEnd"/>
        <w:r w:rsidRPr="00B13731">
          <w:rPr>
            <w:rStyle w:val="Hyperlink"/>
          </w:rPr>
          <w:t>/FB-PROPHET-TESLA-TOY-DATASET</w:t>
        </w:r>
      </w:hyperlink>
    </w:p>
    <w:p w14:paraId="75642394" w14:textId="5534BA0E" w:rsidR="00B13731" w:rsidRDefault="00B13731" w:rsidP="00B13731">
      <w:pPr>
        <w:pStyle w:val="ListParagraph"/>
        <w:numPr>
          <w:ilvl w:val="0"/>
          <w:numId w:val="22"/>
        </w:numPr>
      </w:pPr>
      <w:hyperlink r:id="rId28" w:anchor="1.-Data-visualization-%F0%9F%93%8A" w:history="1">
        <w:proofErr w:type="spellStart"/>
        <w:r w:rsidRPr="00B13731">
          <w:rPr>
            <w:rStyle w:val="Hyperlink"/>
          </w:rPr>
          <w:t>TimeSeries</w:t>
        </w:r>
        <w:proofErr w:type="spellEnd"/>
        <w:r w:rsidRPr="00B13731">
          <w:rPr>
            <w:rStyle w:val="Hyperlink"/>
          </w:rPr>
          <w:t xml:space="preserve"> Analysis </w:t>
        </w:r>
        <w:r w:rsidRPr="00B13731">
          <w:rPr>
            <w:rStyle w:val="Hyperlink"/>
            <w:rFonts w:ascii="Segoe UI Emoji" w:hAnsi="Segoe UI Emoji" w:cs="Segoe UI Emoji"/>
          </w:rPr>
          <w:t>📈</w:t>
        </w:r>
        <w:r w:rsidRPr="00B13731">
          <w:rPr>
            <w:rStyle w:val="Hyperlink"/>
          </w:rPr>
          <w:t xml:space="preserve">A Complete Guide </w:t>
        </w:r>
        <w:r w:rsidRPr="00B13731">
          <w:rPr>
            <w:rStyle w:val="Hyperlink"/>
            <w:rFonts w:ascii="Segoe UI Emoji" w:hAnsi="Segoe UI Emoji" w:cs="Segoe UI Emoji"/>
          </w:rPr>
          <w:t>📚</w:t>
        </w:r>
      </w:hyperlink>
    </w:p>
    <w:p w14:paraId="02CCA139" w14:textId="3EECA6AC" w:rsidR="00B13731" w:rsidRDefault="00B13731" w:rsidP="00B13731">
      <w:pPr>
        <w:pStyle w:val="ListParagraph"/>
        <w:numPr>
          <w:ilvl w:val="0"/>
          <w:numId w:val="22"/>
        </w:numPr>
      </w:pPr>
      <w:hyperlink r:id="rId29" w:history="1">
        <w:r w:rsidRPr="00B13731">
          <w:rPr>
            <w:rStyle w:val="Hyperlink"/>
          </w:rPr>
          <w:t>Prophet | Forecasting at scale.</w:t>
        </w:r>
      </w:hyperlink>
    </w:p>
    <w:p w14:paraId="24DCCE8D" w14:textId="49BD546F" w:rsidR="00B13731" w:rsidRDefault="00B13731" w:rsidP="00B13731">
      <w:pPr>
        <w:pStyle w:val="ListParagraph"/>
        <w:numPr>
          <w:ilvl w:val="0"/>
          <w:numId w:val="22"/>
        </w:numPr>
      </w:pPr>
      <w:hyperlink r:id="rId30" w:history="1">
        <w:r w:rsidRPr="00B13731">
          <w:rPr>
            <w:rStyle w:val="Hyperlink"/>
          </w:rPr>
          <w:t xml:space="preserve">Time Series Forecasting </w:t>
        </w:r>
        <w:proofErr w:type="gramStart"/>
        <w:r w:rsidRPr="00B13731">
          <w:rPr>
            <w:rStyle w:val="Hyperlink"/>
          </w:rPr>
          <w:t>With</w:t>
        </w:r>
        <w:proofErr w:type="gramEnd"/>
        <w:r w:rsidRPr="00B13731">
          <w:rPr>
            <w:rStyle w:val="Hyperlink"/>
          </w:rPr>
          <w:t xml:space="preserve"> Prophet in Python - MachineLearningMastery.com</w:t>
        </w:r>
      </w:hyperlink>
    </w:p>
    <w:p w14:paraId="45331CBA" w14:textId="11004E6E" w:rsidR="00B13731" w:rsidRDefault="00B13731" w:rsidP="00B13731">
      <w:pPr>
        <w:pStyle w:val="ListParagraph"/>
        <w:numPr>
          <w:ilvl w:val="0"/>
          <w:numId w:val="22"/>
        </w:numPr>
      </w:pPr>
      <w:hyperlink r:id="rId31" w:history="1">
        <w:r w:rsidRPr="00B13731">
          <w:rPr>
            <w:rStyle w:val="Hyperlink"/>
          </w:rPr>
          <w:t>Time Series Forecasts using Facebook’s Prophet</w:t>
        </w:r>
      </w:hyperlink>
    </w:p>
    <w:p w14:paraId="24DF2860" w14:textId="6225C9F0" w:rsidR="00B13731" w:rsidRDefault="00B13731" w:rsidP="00B13731">
      <w:pPr>
        <w:pStyle w:val="ListParagraph"/>
        <w:numPr>
          <w:ilvl w:val="0"/>
          <w:numId w:val="22"/>
        </w:numPr>
      </w:pPr>
      <w:hyperlink r:id="rId32" w:history="1">
        <w:r w:rsidRPr="00B13731">
          <w:rPr>
            <w:rStyle w:val="Hyperlink"/>
          </w:rPr>
          <w:t xml:space="preserve">Time Series Analysis with Facebook Prophet: How it works and </w:t>
        </w:r>
        <w:proofErr w:type="gramStart"/>
        <w:r w:rsidRPr="00B13731">
          <w:rPr>
            <w:rStyle w:val="Hyperlink"/>
          </w:rPr>
          <w:t>How</w:t>
        </w:r>
        <w:proofErr w:type="gramEnd"/>
        <w:r w:rsidRPr="00B13731">
          <w:rPr>
            <w:rStyle w:val="Hyperlink"/>
          </w:rPr>
          <w:t xml:space="preserve"> to use it | by Mitchell Krieger | Towards Data Science</w:t>
        </w:r>
      </w:hyperlink>
    </w:p>
    <w:p w14:paraId="1485E9FE" w14:textId="51E1AFD8" w:rsidR="00B13731" w:rsidRDefault="00B13731" w:rsidP="00B13731">
      <w:pPr>
        <w:pStyle w:val="ListParagraph"/>
        <w:numPr>
          <w:ilvl w:val="0"/>
          <w:numId w:val="22"/>
        </w:numPr>
      </w:pPr>
      <w:hyperlink r:id="rId33" w:history="1">
        <w:r w:rsidRPr="00B13731">
          <w:rPr>
            <w:rStyle w:val="Hyperlink"/>
          </w:rPr>
          <w:t>Stan - Stan</w:t>
        </w:r>
      </w:hyperlink>
    </w:p>
    <w:p w14:paraId="2A6401CB" w14:textId="7F53AB49" w:rsidR="00B13731" w:rsidRDefault="00B13731" w:rsidP="00B13731">
      <w:pPr>
        <w:pStyle w:val="ListParagraph"/>
        <w:numPr>
          <w:ilvl w:val="0"/>
          <w:numId w:val="22"/>
        </w:numPr>
      </w:pPr>
      <w:hyperlink r:id="rId34" w:history="1">
        <w:r w:rsidRPr="00B13731">
          <w:rPr>
            <w:rStyle w:val="Hyperlink"/>
          </w:rPr>
          <w:t>Time Series Prediction with LSTM Recurrent Neural Networks in Python with Keras - MachineLearningMastery.com</w:t>
        </w:r>
      </w:hyperlink>
    </w:p>
    <w:p w14:paraId="63A25EEA" w14:textId="5AA7CC0B" w:rsidR="00B13731" w:rsidRDefault="00B13731" w:rsidP="00B13731">
      <w:pPr>
        <w:pStyle w:val="ListParagraph"/>
        <w:numPr>
          <w:ilvl w:val="0"/>
          <w:numId w:val="22"/>
        </w:numPr>
      </w:pPr>
      <w:hyperlink r:id="rId35" w:history="1">
        <w:r w:rsidRPr="00B13731">
          <w:rPr>
            <w:rStyle w:val="Hyperlink"/>
          </w:rPr>
          <w:t>How to Develop LSTM Models for Time Series Forecasting - MachineLearningMastery.com</w:t>
        </w:r>
      </w:hyperlink>
    </w:p>
    <w:p w14:paraId="0FEB8561" w14:textId="4E05DA22" w:rsidR="00B13731" w:rsidRDefault="00B13731" w:rsidP="00B13731">
      <w:pPr>
        <w:pStyle w:val="ListParagraph"/>
        <w:numPr>
          <w:ilvl w:val="0"/>
          <w:numId w:val="22"/>
        </w:numPr>
      </w:pPr>
      <w:hyperlink r:id="rId36" w:history="1">
        <w:r w:rsidRPr="00B13731">
          <w:rPr>
            <w:rStyle w:val="Hyperlink"/>
          </w:rPr>
          <w:t xml:space="preserve">LSTM Framework </w:t>
        </w:r>
        <w:proofErr w:type="gramStart"/>
        <w:r w:rsidRPr="00B13731">
          <w:rPr>
            <w:rStyle w:val="Hyperlink"/>
          </w:rPr>
          <w:t>For</w:t>
        </w:r>
        <w:proofErr w:type="gramEnd"/>
        <w:r w:rsidRPr="00B13731">
          <w:rPr>
            <w:rStyle w:val="Hyperlink"/>
          </w:rPr>
          <w:t xml:space="preserve"> Univariate Time-Series Prediction | by Joseph (Iosif) </w:t>
        </w:r>
        <w:proofErr w:type="spellStart"/>
        <w:r w:rsidRPr="00B13731">
          <w:rPr>
            <w:rStyle w:val="Hyperlink"/>
          </w:rPr>
          <w:t>Mushailov</w:t>
        </w:r>
        <w:proofErr w:type="spellEnd"/>
        <w:r w:rsidRPr="00B13731">
          <w:rPr>
            <w:rStyle w:val="Hyperlink"/>
          </w:rPr>
          <w:t xml:space="preserve"> | Towards Data Science</w:t>
        </w:r>
      </w:hyperlink>
    </w:p>
    <w:p w14:paraId="5B9DD64A" w14:textId="414D4DD9" w:rsidR="00B13731" w:rsidRDefault="00B13731" w:rsidP="00B13731">
      <w:pPr>
        <w:pStyle w:val="ListParagraph"/>
        <w:numPr>
          <w:ilvl w:val="0"/>
          <w:numId w:val="22"/>
        </w:numPr>
      </w:pPr>
      <w:hyperlink r:id="rId37" w:history="1">
        <w:r w:rsidRPr="00B13731">
          <w:rPr>
            <w:rStyle w:val="Hyperlink"/>
          </w:rPr>
          <w:t>Multivariate Time Series Forecasting with LSTMs in Keras - MachineLearningMastery.com</w:t>
        </w:r>
      </w:hyperlink>
    </w:p>
    <w:p w14:paraId="79DF50CF" w14:textId="1A2CD2F0" w:rsidR="00B13731" w:rsidRDefault="00B13731" w:rsidP="00B13731">
      <w:pPr>
        <w:pStyle w:val="ListParagraph"/>
        <w:numPr>
          <w:ilvl w:val="0"/>
          <w:numId w:val="22"/>
        </w:numPr>
      </w:pPr>
      <w:hyperlink r:id="rId38" w:history="1">
        <w:r w:rsidRPr="00B13731">
          <w:rPr>
            <w:rStyle w:val="Hyperlink"/>
          </w:rPr>
          <w:t>Multivariate Time Series Forecasting with LSTMs in Keras</w:t>
        </w:r>
      </w:hyperlink>
    </w:p>
    <w:p w14:paraId="5EB781D6" w14:textId="0A176A35" w:rsidR="00B13731" w:rsidRDefault="00B13731" w:rsidP="00B13731">
      <w:pPr>
        <w:pStyle w:val="ListParagraph"/>
        <w:numPr>
          <w:ilvl w:val="0"/>
          <w:numId w:val="22"/>
        </w:numPr>
      </w:pPr>
      <w:hyperlink r:id="rId39" w:history="1">
        <w:r w:rsidRPr="00B13731">
          <w:rPr>
            <w:rStyle w:val="Hyperlink"/>
          </w:rPr>
          <w:t xml:space="preserve">Hacking Time-Series Forecasting Like </w:t>
        </w:r>
        <w:proofErr w:type="gramStart"/>
        <w:r w:rsidRPr="00B13731">
          <w:rPr>
            <w:rStyle w:val="Hyperlink"/>
          </w:rPr>
          <w:t>a</w:t>
        </w:r>
        <w:proofErr w:type="gramEnd"/>
        <w:r w:rsidRPr="00B13731">
          <w:rPr>
            <w:rStyle w:val="Hyperlink"/>
          </w:rPr>
          <w:t xml:space="preserve"> Pro with </w:t>
        </w:r>
        <w:proofErr w:type="spellStart"/>
        <w:r w:rsidRPr="00B13731">
          <w:rPr>
            <w:rStyle w:val="Hyperlink"/>
          </w:rPr>
          <w:t>FBProphet</w:t>
        </w:r>
        <w:proofErr w:type="spellEnd"/>
        <w:r w:rsidRPr="00B13731">
          <w:rPr>
            <w:rStyle w:val="Hyperlink"/>
          </w:rPr>
          <w:t xml:space="preserve"> | by Nikolaus </w:t>
        </w:r>
        <w:proofErr w:type="spellStart"/>
        <w:r w:rsidRPr="00B13731">
          <w:rPr>
            <w:rStyle w:val="Hyperlink"/>
          </w:rPr>
          <w:t>Herjuno</w:t>
        </w:r>
        <w:proofErr w:type="spellEnd"/>
        <w:r w:rsidRPr="00B13731">
          <w:rPr>
            <w:rStyle w:val="Hyperlink"/>
          </w:rPr>
          <w:t xml:space="preserve"> </w:t>
        </w:r>
        <w:proofErr w:type="spellStart"/>
        <w:r w:rsidRPr="00B13731">
          <w:rPr>
            <w:rStyle w:val="Hyperlink"/>
          </w:rPr>
          <w:t>Sapto</w:t>
        </w:r>
        <w:proofErr w:type="spellEnd"/>
        <w:r w:rsidRPr="00B13731">
          <w:rPr>
            <w:rStyle w:val="Hyperlink"/>
          </w:rPr>
          <w:t xml:space="preserve"> Dwi </w:t>
        </w:r>
        <w:proofErr w:type="spellStart"/>
        <w:r w:rsidRPr="00B13731">
          <w:rPr>
            <w:rStyle w:val="Hyperlink"/>
          </w:rPr>
          <w:t>Atmojo</w:t>
        </w:r>
        <w:proofErr w:type="spellEnd"/>
        <w:r w:rsidRPr="00B13731">
          <w:rPr>
            <w:rStyle w:val="Hyperlink"/>
          </w:rPr>
          <w:t xml:space="preserve"> | Tokopedia Data | Medium</w:t>
        </w:r>
      </w:hyperlink>
    </w:p>
    <w:p w14:paraId="515C3AE7" w14:textId="4A80B9D5" w:rsidR="00B13731" w:rsidRDefault="00B13731" w:rsidP="00B13731">
      <w:pPr>
        <w:pStyle w:val="ListParagraph"/>
        <w:numPr>
          <w:ilvl w:val="0"/>
          <w:numId w:val="22"/>
        </w:numPr>
      </w:pPr>
      <w:hyperlink r:id="rId40" w:history="1">
        <w:r w:rsidRPr="00B13731">
          <w:rPr>
            <w:rStyle w:val="Hyperlink"/>
          </w:rPr>
          <w:t>Gentle Introduction to the Bias-Variance Trade-Off in Machine Learning - MachineLearningMastery.com</w:t>
        </w:r>
      </w:hyperlink>
    </w:p>
    <w:p w14:paraId="5FB09EED" w14:textId="0CA87E31" w:rsidR="00B13731" w:rsidRDefault="00B13731" w:rsidP="00B13731">
      <w:pPr>
        <w:pStyle w:val="ListParagraph"/>
        <w:numPr>
          <w:ilvl w:val="0"/>
          <w:numId w:val="22"/>
        </w:numPr>
      </w:pPr>
      <w:hyperlink r:id="rId41" w:history="1">
        <w:r w:rsidRPr="00B13731">
          <w:rPr>
            <w:rStyle w:val="Hyperlink"/>
          </w:rPr>
          <w:t>Base RNN layer</w:t>
        </w:r>
      </w:hyperlink>
    </w:p>
    <w:p w14:paraId="0A9E1570" w14:textId="769BFDEE" w:rsidR="00B13731" w:rsidRDefault="00B13731" w:rsidP="00B13731">
      <w:pPr>
        <w:pStyle w:val="ListParagraph"/>
        <w:numPr>
          <w:ilvl w:val="0"/>
          <w:numId w:val="22"/>
        </w:numPr>
      </w:pPr>
      <w:hyperlink r:id="rId42" w:history="1">
        <w:r w:rsidRPr="00B13731">
          <w:rPr>
            <w:rStyle w:val="Hyperlink"/>
          </w:rPr>
          <w:t>LSTM layer</w:t>
        </w:r>
      </w:hyperlink>
    </w:p>
    <w:p w14:paraId="0020FBAD" w14:textId="259A6697" w:rsidR="00B13731" w:rsidRDefault="00B13731" w:rsidP="00B13731">
      <w:pPr>
        <w:pStyle w:val="ListParagraph"/>
        <w:numPr>
          <w:ilvl w:val="0"/>
          <w:numId w:val="22"/>
        </w:numPr>
      </w:pPr>
      <w:hyperlink r:id="rId43" w:history="1">
        <w:proofErr w:type="spellStart"/>
        <w:r w:rsidRPr="00B13731">
          <w:rPr>
            <w:rStyle w:val="Hyperlink"/>
          </w:rPr>
          <w:t>SimpleRNN</w:t>
        </w:r>
        <w:proofErr w:type="spellEnd"/>
        <w:r w:rsidRPr="00B13731">
          <w:rPr>
            <w:rStyle w:val="Hyperlink"/>
          </w:rPr>
          <w:t xml:space="preserve"> layer</w:t>
        </w:r>
      </w:hyperlink>
    </w:p>
    <w:p w14:paraId="2B8E18D7" w14:textId="0AC1AD61" w:rsidR="00B13731" w:rsidRDefault="00B13731" w:rsidP="00B13731">
      <w:pPr>
        <w:pStyle w:val="ListParagraph"/>
        <w:numPr>
          <w:ilvl w:val="0"/>
          <w:numId w:val="22"/>
        </w:numPr>
      </w:pPr>
      <w:hyperlink r:id="rId44" w:history="1">
        <w:r w:rsidRPr="00B13731">
          <w:rPr>
            <w:rStyle w:val="Hyperlink"/>
          </w:rPr>
          <w:t xml:space="preserve">Working with </w:t>
        </w:r>
        <w:proofErr w:type="gramStart"/>
        <w:r w:rsidRPr="00B13731">
          <w:rPr>
            <w:rStyle w:val="Hyperlink"/>
          </w:rPr>
          <w:t>RNNs  |</w:t>
        </w:r>
        <w:proofErr w:type="gramEnd"/>
        <w:r w:rsidRPr="00B13731">
          <w:rPr>
            <w:rStyle w:val="Hyperlink"/>
          </w:rPr>
          <w:t>  TensorFlow Core</w:t>
        </w:r>
      </w:hyperlink>
    </w:p>
    <w:p w14:paraId="127773F8" w14:textId="26431B25" w:rsidR="00B13731" w:rsidRDefault="00B13731" w:rsidP="00B13731">
      <w:pPr>
        <w:pStyle w:val="ListParagraph"/>
        <w:numPr>
          <w:ilvl w:val="0"/>
          <w:numId w:val="22"/>
        </w:numPr>
      </w:pPr>
      <w:hyperlink r:id="rId45" w:history="1">
        <w:r w:rsidRPr="00B13731">
          <w:rPr>
            <w:rStyle w:val="Hyperlink"/>
          </w:rPr>
          <w:t xml:space="preserve">Understanding the Bias-Variance </w:t>
        </w:r>
        <w:proofErr w:type="spellStart"/>
        <w:r w:rsidRPr="00B13731">
          <w:rPr>
            <w:rStyle w:val="Hyperlink"/>
          </w:rPr>
          <w:t>Tradeoff</w:t>
        </w:r>
        <w:proofErr w:type="spellEnd"/>
        <w:r w:rsidRPr="00B13731">
          <w:rPr>
            <w:rStyle w:val="Hyperlink"/>
          </w:rPr>
          <w:t xml:space="preserve"> | by Seema Singh | Towards Data Science</w:t>
        </w:r>
      </w:hyperlink>
    </w:p>
    <w:p w14:paraId="61921C04" w14:textId="5F73B2DE" w:rsidR="00B13731" w:rsidRDefault="00B13731" w:rsidP="00B13731">
      <w:pPr>
        <w:pStyle w:val="ListParagraph"/>
        <w:numPr>
          <w:ilvl w:val="0"/>
          <w:numId w:val="22"/>
        </w:numPr>
      </w:pPr>
      <w:hyperlink r:id="rId46" w:history="1">
        <w:r w:rsidRPr="00B13731">
          <w:rPr>
            <w:rStyle w:val="Hyperlink"/>
          </w:rPr>
          <w:t xml:space="preserve">Lecture 12: Bias Variance </w:t>
        </w:r>
        <w:proofErr w:type="spellStart"/>
        <w:r w:rsidRPr="00B13731">
          <w:rPr>
            <w:rStyle w:val="Hyperlink"/>
          </w:rPr>
          <w:t>Tradeoff</w:t>
        </w:r>
        <w:proofErr w:type="spellEnd"/>
      </w:hyperlink>
    </w:p>
    <w:p w14:paraId="67895E94" w14:textId="77777777" w:rsidR="00B13731" w:rsidRPr="00B13731" w:rsidRDefault="00B13731" w:rsidP="00B13731">
      <w:pPr>
        <w:pStyle w:val="ListParagraph"/>
      </w:pPr>
    </w:p>
    <w:p w14:paraId="7D638164" w14:textId="56F7838F" w:rsidR="00B13731" w:rsidRDefault="00B13731" w:rsidP="007416DB"/>
    <w:p w14:paraId="2EF6BA2E" w14:textId="77777777" w:rsidR="007416DB" w:rsidRPr="007416DB" w:rsidRDefault="007416DB" w:rsidP="007416DB"/>
    <w:p w14:paraId="5AC0F12C" w14:textId="77777777" w:rsidR="007416DB" w:rsidRPr="00907A98" w:rsidRDefault="007416DB" w:rsidP="00907A98"/>
    <w:p w14:paraId="6BB2D05D" w14:textId="77777777" w:rsidR="00907A98" w:rsidRPr="006C6F7B" w:rsidRDefault="00907A98" w:rsidP="006C6F7B"/>
    <w:sectPr w:rsidR="00907A98" w:rsidRPr="006C6F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42E5E"/>
    <w:multiLevelType w:val="multilevel"/>
    <w:tmpl w:val="12D6D9D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95D30"/>
    <w:multiLevelType w:val="multilevel"/>
    <w:tmpl w:val="8D72EA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46F3B"/>
    <w:multiLevelType w:val="multilevel"/>
    <w:tmpl w:val="E8B0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436FE0"/>
    <w:multiLevelType w:val="multilevel"/>
    <w:tmpl w:val="79008C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52B6E"/>
    <w:multiLevelType w:val="multilevel"/>
    <w:tmpl w:val="9FA655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63278"/>
    <w:multiLevelType w:val="multilevel"/>
    <w:tmpl w:val="A83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271781"/>
    <w:multiLevelType w:val="hybridMultilevel"/>
    <w:tmpl w:val="DB0C05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983ADF"/>
    <w:multiLevelType w:val="multilevel"/>
    <w:tmpl w:val="ACD2702E"/>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D37107"/>
    <w:multiLevelType w:val="multilevel"/>
    <w:tmpl w:val="E666552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487D2D"/>
    <w:multiLevelType w:val="multilevel"/>
    <w:tmpl w:val="1AC8AC7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2E0808"/>
    <w:multiLevelType w:val="multilevel"/>
    <w:tmpl w:val="92F8C0E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A3045F"/>
    <w:multiLevelType w:val="hybridMultilevel"/>
    <w:tmpl w:val="E356D6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D44BCE"/>
    <w:multiLevelType w:val="hybridMultilevel"/>
    <w:tmpl w:val="DFD487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B11E5E"/>
    <w:multiLevelType w:val="multilevel"/>
    <w:tmpl w:val="722ED98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61530D"/>
    <w:multiLevelType w:val="hybridMultilevel"/>
    <w:tmpl w:val="DEB8F7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3F0A54"/>
    <w:multiLevelType w:val="multilevel"/>
    <w:tmpl w:val="BB8A3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CB0F37"/>
    <w:multiLevelType w:val="hybridMultilevel"/>
    <w:tmpl w:val="720E1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022B30"/>
    <w:multiLevelType w:val="multilevel"/>
    <w:tmpl w:val="070830D0"/>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3D7210"/>
    <w:multiLevelType w:val="multilevel"/>
    <w:tmpl w:val="4F20D88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736CB8"/>
    <w:multiLevelType w:val="multilevel"/>
    <w:tmpl w:val="60C26C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2B446E"/>
    <w:multiLevelType w:val="hybridMultilevel"/>
    <w:tmpl w:val="DFE28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352E7E"/>
    <w:multiLevelType w:val="multilevel"/>
    <w:tmpl w:val="A8404A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4822346">
    <w:abstractNumId w:val="14"/>
  </w:num>
  <w:num w:numId="2" w16cid:durableId="371658368">
    <w:abstractNumId w:val="2"/>
  </w:num>
  <w:num w:numId="3" w16cid:durableId="1552157799">
    <w:abstractNumId w:val="4"/>
  </w:num>
  <w:num w:numId="4" w16cid:durableId="186137678">
    <w:abstractNumId w:val="11"/>
  </w:num>
  <w:num w:numId="5" w16cid:durableId="102236673">
    <w:abstractNumId w:val="21"/>
  </w:num>
  <w:num w:numId="6" w16cid:durableId="362483040">
    <w:abstractNumId w:val="15"/>
  </w:num>
  <w:num w:numId="7" w16cid:durableId="503056175">
    <w:abstractNumId w:val="12"/>
  </w:num>
  <w:num w:numId="8" w16cid:durableId="1800607829">
    <w:abstractNumId w:val="6"/>
  </w:num>
  <w:num w:numId="9" w16cid:durableId="1073432685">
    <w:abstractNumId w:val="7"/>
  </w:num>
  <w:num w:numId="10" w16cid:durableId="2706709">
    <w:abstractNumId w:val="10"/>
  </w:num>
  <w:num w:numId="11" w16cid:durableId="760300708">
    <w:abstractNumId w:val="18"/>
  </w:num>
  <w:num w:numId="12" w16cid:durableId="1586299268">
    <w:abstractNumId w:val="0"/>
  </w:num>
  <w:num w:numId="13" w16cid:durableId="189072626">
    <w:abstractNumId w:val="17"/>
  </w:num>
  <w:num w:numId="14" w16cid:durableId="1047685753">
    <w:abstractNumId w:val="20"/>
  </w:num>
  <w:num w:numId="15" w16cid:durableId="1113210665">
    <w:abstractNumId w:val="1"/>
  </w:num>
  <w:num w:numId="16" w16cid:durableId="639270808">
    <w:abstractNumId w:val="9"/>
  </w:num>
  <w:num w:numId="17" w16cid:durableId="1937706306">
    <w:abstractNumId w:val="13"/>
  </w:num>
  <w:num w:numId="18" w16cid:durableId="1607809527">
    <w:abstractNumId w:val="8"/>
  </w:num>
  <w:num w:numId="19" w16cid:durableId="234628839">
    <w:abstractNumId w:val="19"/>
  </w:num>
  <w:num w:numId="20" w16cid:durableId="1004816818">
    <w:abstractNumId w:val="5"/>
  </w:num>
  <w:num w:numId="21" w16cid:durableId="13389882">
    <w:abstractNumId w:val="3"/>
  </w:num>
  <w:num w:numId="22" w16cid:durableId="3691826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202"/>
    <w:rsid w:val="000E1043"/>
    <w:rsid w:val="001B6202"/>
    <w:rsid w:val="002B29A5"/>
    <w:rsid w:val="002D66FF"/>
    <w:rsid w:val="002E45ED"/>
    <w:rsid w:val="0034309C"/>
    <w:rsid w:val="004C7F17"/>
    <w:rsid w:val="005F49AB"/>
    <w:rsid w:val="006C6F7B"/>
    <w:rsid w:val="006D06FC"/>
    <w:rsid w:val="006E4C15"/>
    <w:rsid w:val="006F4250"/>
    <w:rsid w:val="007212C7"/>
    <w:rsid w:val="007416DB"/>
    <w:rsid w:val="007A5B13"/>
    <w:rsid w:val="00833C00"/>
    <w:rsid w:val="00907A98"/>
    <w:rsid w:val="009E4A10"/>
    <w:rsid w:val="00A964E8"/>
    <w:rsid w:val="00AA48AC"/>
    <w:rsid w:val="00AD1BA2"/>
    <w:rsid w:val="00AF70F3"/>
    <w:rsid w:val="00B13731"/>
    <w:rsid w:val="00CD7F4E"/>
    <w:rsid w:val="00CF3CE8"/>
    <w:rsid w:val="00D13EDF"/>
    <w:rsid w:val="00DB4B80"/>
    <w:rsid w:val="00EF2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F0AFA"/>
  <w15:chartTrackingRefBased/>
  <w15:docId w15:val="{BF2BA906-320B-4DF6-B65D-DF379FD5A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731"/>
  </w:style>
  <w:style w:type="paragraph" w:styleId="Heading4">
    <w:name w:val="heading 4"/>
    <w:basedOn w:val="Normal"/>
    <w:next w:val="Normal"/>
    <w:link w:val="Heading4Char"/>
    <w:uiPriority w:val="9"/>
    <w:semiHidden/>
    <w:unhideWhenUsed/>
    <w:qFormat/>
    <w:rsid w:val="00833C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06FC"/>
    <w:rPr>
      <w:color w:val="0563C1" w:themeColor="hyperlink"/>
      <w:u w:val="single"/>
    </w:rPr>
  </w:style>
  <w:style w:type="character" w:styleId="UnresolvedMention">
    <w:name w:val="Unresolved Mention"/>
    <w:basedOn w:val="DefaultParagraphFont"/>
    <w:uiPriority w:val="99"/>
    <w:semiHidden/>
    <w:unhideWhenUsed/>
    <w:rsid w:val="006D06FC"/>
    <w:rPr>
      <w:color w:val="605E5C"/>
      <w:shd w:val="clear" w:color="auto" w:fill="E1DFDD"/>
    </w:rPr>
  </w:style>
  <w:style w:type="paragraph" w:styleId="ListParagraph">
    <w:name w:val="List Paragraph"/>
    <w:basedOn w:val="Normal"/>
    <w:uiPriority w:val="34"/>
    <w:qFormat/>
    <w:rsid w:val="006E4C15"/>
    <w:pPr>
      <w:ind w:left="720"/>
      <w:contextualSpacing/>
    </w:pPr>
  </w:style>
  <w:style w:type="character" w:customStyle="1" w:styleId="Heading4Char">
    <w:name w:val="Heading 4 Char"/>
    <w:basedOn w:val="DefaultParagraphFont"/>
    <w:link w:val="Heading4"/>
    <w:uiPriority w:val="9"/>
    <w:semiHidden/>
    <w:rsid w:val="00833C00"/>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833C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89314">
      <w:bodyDiv w:val="1"/>
      <w:marLeft w:val="0"/>
      <w:marRight w:val="0"/>
      <w:marTop w:val="0"/>
      <w:marBottom w:val="0"/>
      <w:divBdr>
        <w:top w:val="none" w:sz="0" w:space="0" w:color="auto"/>
        <w:left w:val="none" w:sz="0" w:space="0" w:color="auto"/>
        <w:bottom w:val="none" w:sz="0" w:space="0" w:color="auto"/>
        <w:right w:val="none" w:sz="0" w:space="0" w:color="auto"/>
      </w:divBdr>
    </w:div>
    <w:div w:id="88817035">
      <w:bodyDiv w:val="1"/>
      <w:marLeft w:val="0"/>
      <w:marRight w:val="0"/>
      <w:marTop w:val="0"/>
      <w:marBottom w:val="0"/>
      <w:divBdr>
        <w:top w:val="none" w:sz="0" w:space="0" w:color="auto"/>
        <w:left w:val="none" w:sz="0" w:space="0" w:color="auto"/>
        <w:bottom w:val="none" w:sz="0" w:space="0" w:color="auto"/>
        <w:right w:val="none" w:sz="0" w:space="0" w:color="auto"/>
      </w:divBdr>
    </w:div>
    <w:div w:id="94835984">
      <w:bodyDiv w:val="1"/>
      <w:marLeft w:val="0"/>
      <w:marRight w:val="0"/>
      <w:marTop w:val="0"/>
      <w:marBottom w:val="0"/>
      <w:divBdr>
        <w:top w:val="none" w:sz="0" w:space="0" w:color="auto"/>
        <w:left w:val="none" w:sz="0" w:space="0" w:color="auto"/>
        <w:bottom w:val="none" w:sz="0" w:space="0" w:color="auto"/>
        <w:right w:val="none" w:sz="0" w:space="0" w:color="auto"/>
      </w:divBdr>
    </w:div>
    <w:div w:id="129444596">
      <w:bodyDiv w:val="1"/>
      <w:marLeft w:val="0"/>
      <w:marRight w:val="0"/>
      <w:marTop w:val="0"/>
      <w:marBottom w:val="0"/>
      <w:divBdr>
        <w:top w:val="none" w:sz="0" w:space="0" w:color="auto"/>
        <w:left w:val="none" w:sz="0" w:space="0" w:color="auto"/>
        <w:bottom w:val="none" w:sz="0" w:space="0" w:color="auto"/>
        <w:right w:val="none" w:sz="0" w:space="0" w:color="auto"/>
      </w:divBdr>
      <w:divsChild>
        <w:div w:id="1401126133">
          <w:marLeft w:val="0"/>
          <w:marRight w:val="0"/>
          <w:marTop w:val="0"/>
          <w:marBottom w:val="0"/>
          <w:divBdr>
            <w:top w:val="none" w:sz="0" w:space="0" w:color="auto"/>
            <w:left w:val="none" w:sz="0" w:space="0" w:color="auto"/>
            <w:bottom w:val="none" w:sz="0" w:space="0" w:color="auto"/>
            <w:right w:val="none" w:sz="0" w:space="0" w:color="auto"/>
          </w:divBdr>
          <w:divsChild>
            <w:div w:id="1762026458">
              <w:marLeft w:val="0"/>
              <w:marRight w:val="0"/>
              <w:marTop w:val="0"/>
              <w:marBottom w:val="0"/>
              <w:divBdr>
                <w:top w:val="none" w:sz="0" w:space="0" w:color="auto"/>
                <w:left w:val="none" w:sz="0" w:space="0" w:color="auto"/>
                <w:bottom w:val="none" w:sz="0" w:space="0" w:color="auto"/>
                <w:right w:val="none" w:sz="0" w:space="0" w:color="auto"/>
              </w:divBdr>
              <w:divsChild>
                <w:div w:id="1841042753">
                  <w:marLeft w:val="0"/>
                  <w:marRight w:val="0"/>
                  <w:marTop w:val="0"/>
                  <w:marBottom w:val="0"/>
                  <w:divBdr>
                    <w:top w:val="none" w:sz="0" w:space="0" w:color="auto"/>
                    <w:left w:val="none" w:sz="0" w:space="0" w:color="auto"/>
                    <w:bottom w:val="none" w:sz="0" w:space="0" w:color="auto"/>
                    <w:right w:val="none" w:sz="0" w:space="0" w:color="auto"/>
                  </w:divBdr>
                  <w:divsChild>
                    <w:div w:id="192579747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85365890">
          <w:marLeft w:val="0"/>
          <w:marRight w:val="0"/>
          <w:marTop w:val="0"/>
          <w:marBottom w:val="0"/>
          <w:divBdr>
            <w:top w:val="none" w:sz="0" w:space="0" w:color="auto"/>
            <w:left w:val="none" w:sz="0" w:space="0" w:color="auto"/>
            <w:bottom w:val="none" w:sz="0" w:space="0" w:color="auto"/>
            <w:right w:val="none" w:sz="0" w:space="0" w:color="auto"/>
          </w:divBdr>
          <w:divsChild>
            <w:div w:id="636297597">
              <w:marLeft w:val="0"/>
              <w:marRight w:val="0"/>
              <w:marTop w:val="0"/>
              <w:marBottom w:val="0"/>
              <w:divBdr>
                <w:top w:val="none" w:sz="0" w:space="0" w:color="auto"/>
                <w:left w:val="none" w:sz="0" w:space="0" w:color="auto"/>
                <w:bottom w:val="none" w:sz="0" w:space="0" w:color="auto"/>
                <w:right w:val="none" w:sz="0" w:space="0" w:color="auto"/>
              </w:divBdr>
              <w:divsChild>
                <w:div w:id="388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4456">
      <w:bodyDiv w:val="1"/>
      <w:marLeft w:val="0"/>
      <w:marRight w:val="0"/>
      <w:marTop w:val="0"/>
      <w:marBottom w:val="0"/>
      <w:divBdr>
        <w:top w:val="none" w:sz="0" w:space="0" w:color="auto"/>
        <w:left w:val="none" w:sz="0" w:space="0" w:color="auto"/>
        <w:bottom w:val="none" w:sz="0" w:space="0" w:color="auto"/>
        <w:right w:val="none" w:sz="0" w:space="0" w:color="auto"/>
      </w:divBdr>
    </w:div>
    <w:div w:id="314576544">
      <w:bodyDiv w:val="1"/>
      <w:marLeft w:val="0"/>
      <w:marRight w:val="0"/>
      <w:marTop w:val="0"/>
      <w:marBottom w:val="0"/>
      <w:divBdr>
        <w:top w:val="none" w:sz="0" w:space="0" w:color="auto"/>
        <w:left w:val="none" w:sz="0" w:space="0" w:color="auto"/>
        <w:bottom w:val="none" w:sz="0" w:space="0" w:color="auto"/>
        <w:right w:val="none" w:sz="0" w:space="0" w:color="auto"/>
      </w:divBdr>
    </w:div>
    <w:div w:id="337777685">
      <w:bodyDiv w:val="1"/>
      <w:marLeft w:val="0"/>
      <w:marRight w:val="0"/>
      <w:marTop w:val="0"/>
      <w:marBottom w:val="0"/>
      <w:divBdr>
        <w:top w:val="none" w:sz="0" w:space="0" w:color="auto"/>
        <w:left w:val="none" w:sz="0" w:space="0" w:color="auto"/>
        <w:bottom w:val="none" w:sz="0" w:space="0" w:color="auto"/>
        <w:right w:val="none" w:sz="0" w:space="0" w:color="auto"/>
      </w:divBdr>
    </w:div>
    <w:div w:id="378863761">
      <w:bodyDiv w:val="1"/>
      <w:marLeft w:val="0"/>
      <w:marRight w:val="0"/>
      <w:marTop w:val="0"/>
      <w:marBottom w:val="0"/>
      <w:divBdr>
        <w:top w:val="none" w:sz="0" w:space="0" w:color="auto"/>
        <w:left w:val="none" w:sz="0" w:space="0" w:color="auto"/>
        <w:bottom w:val="none" w:sz="0" w:space="0" w:color="auto"/>
        <w:right w:val="none" w:sz="0" w:space="0" w:color="auto"/>
      </w:divBdr>
    </w:div>
    <w:div w:id="391005883">
      <w:bodyDiv w:val="1"/>
      <w:marLeft w:val="0"/>
      <w:marRight w:val="0"/>
      <w:marTop w:val="0"/>
      <w:marBottom w:val="0"/>
      <w:divBdr>
        <w:top w:val="none" w:sz="0" w:space="0" w:color="auto"/>
        <w:left w:val="none" w:sz="0" w:space="0" w:color="auto"/>
        <w:bottom w:val="none" w:sz="0" w:space="0" w:color="auto"/>
        <w:right w:val="none" w:sz="0" w:space="0" w:color="auto"/>
      </w:divBdr>
    </w:div>
    <w:div w:id="484323458">
      <w:bodyDiv w:val="1"/>
      <w:marLeft w:val="0"/>
      <w:marRight w:val="0"/>
      <w:marTop w:val="0"/>
      <w:marBottom w:val="0"/>
      <w:divBdr>
        <w:top w:val="none" w:sz="0" w:space="0" w:color="auto"/>
        <w:left w:val="none" w:sz="0" w:space="0" w:color="auto"/>
        <w:bottom w:val="none" w:sz="0" w:space="0" w:color="auto"/>
        <w:right w:val="none" w:sz="0" w:space="0" w:color="auto"/>
      </w:divBdr>
    </w:div>
    <w:div w:id="561016848">
      <w:bodyDiv w:val="1"/>
      <w:marLeft w:val="0"/>
      <w:marRight w:val="0"/>
      <w:marTop w:val="0"/>
      <w:marBottom w:val="0"/>
      <w:divBdr>
        <w:top w:val="none" w:sz="0" w:space="0" w:color="auto"/>
        <w:left w:val="none" w:sz="0" w:space="0" w:color="auto"/>
        <w:bottom w:val="none" w:sz="0" w:space="0" w:color="auto"/>
        <w:right w:val="none" w:sz="0" w:space="0" w:color="auto"/>
      </w:divBdr>
    </w:div>
    <w:div w:id="565798194">
      <w:bodyDiv w:val="1"/>
      <w:marLeft w:val="0"/>
      <w:marRight w:val="0"/>
      <w:marTop w:val="0"/>
      <w:marBottom w:val="0"/>
      <w:divBdr>
        <w:top w:val="none" w:sz="0" w:space="0" w:color="auto"/>
        <w:left w:val="none" w:sz="0" w:space="0" w:color="auto"/>
        <w:bottom w:val="none" w:sz="0" w:space="0" w:color="auto"/>
        <w:right w:val="none" w:sz="0" w:space="0" w:color="auto"/>
      </w:divBdr>
    </w:div>
    <w:div w:id="580721244">
      <w:bodyDiv w:val="1"/>
      <w:marLeft w:val="0"/>
      <w:marRight w:val="0"/>
      <w:marTop w:val="0"/>
      <w:marBottom w:val="0"/>
      <w:divBdr>
        <w:top w:val="none" w:sz="0" w:space="0" w:color="auto"/>
        <w:left w:val="none" w:sz="0" w:space="0" w:color="auto"/>
        <w:bottom w:val="none" w:sz="0" w:space="0" w:color="auto"/>
        <w:right w:val="none" w:sz="0" w:space="0" w:color="auto"/>
      </w:divBdr>
    </w:div>
    <w:div w:id="730083077">
      <w:bodyDiv w:val="1"/>
      <w:marLeft w:val="0"/>
      <w:marRight w:val="0"/>
      <w:marTop w:val="0"/>
      <w:marBottom w:val="0"/>
      <w:divBdr>
        <w:top w:val="none" w:sz="0" w:space="0" w:color="auto"/>
        <w:left w:val="none" w:sz="0" w:space="0" w:color="auto"/>
        <w:bottom w:val="none" w:sz="0" w:space="0" w:color="auto"/>
        <w:right w:val="none" w:sz="0" w:space="0" w:color="auto"/>
      </w:divBdr>
    </w:div>
    <w:div w:id="774328680">
      <w:bodyDiv w:val="1"/>
      <w:marLeft w:val="0"/>
      <w:marRight w:val="0"/>
      <w:marTop w:val="0"/>
      <w:marBottom w:val="0"/>
      <w:divBdr>
        <w:top w:val="none" w:sz="0" w:space="0" w:color="auto"/>
        <w:left w:val="none" w:sz="0" w:space="0" w:color="auto"/>
        <w:bottom w:val="none" w:sz="0" w:space="0" w:color="auto"/>
        <w:right w:val="none" w:sz="0" w:space="0" w:color="auto"/>
      </w:divBdr>
    </w:div>
    <w:div w:id="811991137">
      <w:bodyDiv w:val="1"/>
      <w:marLeft w:val="0"/>
      <w:marRight w:val="0"/>
      <w:marTop w:val="0"/>
      <w:marBottom w:val="0"/>
      <w:divBdr>
        <w:top w:val="none" w:sz="0" w:space="0" w:color="auto"/>
        <w:left w:val="none" w:sz="0" w:space="0" w:color="auto"/>
        <w:bottom w:val="none" w:sz="0" w:space="0" w:color="auto"/>
        <w:right w:val="none" w:sz="0" w:space="0" w:color="auto"/>
      </w:divBdr>
    </w:div>
    <w:div w:id="824472675">
      <w:bodyDiv w:val="1"/>
      <w:marLeft w:val="0"/>
      <w:marRight w:val="0"/>
      <w:marTop w:val="0"/>
      <w:marBottom w:val="0"/>
      <w:divBdr>
        <w:top w:val="none" w:sz="0" w:space="0" w:color="auto"/>
        <w:left w:val="none" w:sz="0" w:space="0" w:color="auto"/>
        <w:bottom w:val="none" w:sz="0" w:space="0" w:color="auto"/>
        <w:right w:val="none" w:sz="0" w:space="0" w:color="auto"/>
      </w:divBdr>
    </w:div>
    <w:div w:id="916094246">
      <w:bodyDiv w:val="1"/>
      <w:marLeft w:val="0"/>
      <w:marRight w:val="0"/>
      <w:marTop w:val="0"/>
      <w:marBottom w:val="0"/>
      <w:divBdr>
        <w:top w:val="none" w:sz="0" w:space="0" w:color="auto"/>
        <w:left w:val="none" w:sz="0" w:space="0" w:color="auto"/>
        <w:bottom w:val="none" w:sz="0" w:space="0" w:color="auto"/>
        <w:right w:val="none" w:sz="0" w:space="0" w:color="auto"/>
      </w:divBdr>
    </w:div>
    <w:div w:id="996306267">
      <w:bodyDiv w:val="1"/>
      <w:marLeft w:val="0"/>
      <w:marRight w:val="0"/>
      <w:marTop w:val="0"/>
      <w:marBottom w:val="0"/>
      <w:divBdr>
        <w:top w:val="none" w:sz="0" w:space="0" w:color="auto"/>
        <w:left w:val="none" w:sz="0" w:space="0" w:color="auto"/>
        <w:bottom w:val="none" w:sz="0" w:space="0" w:color="auto"/>
        <w:right w:val="none" w:sz="0" w:space="0" w:color="auto"/>
      </w:divBdr>
    </w:div>
    <w:div w:id="1060134870">
      <w:bodyDiv w:val="1"/>
      <w:marLeft w:val="0"/>
      <w:marRight w:val="0"/>
      <w:marTop w:val="0"/>
      <w:marBottom w:val="0"/>
      <w:divBdr>
        <w:top w:val="none" w:sz="0" w:space="0" w:color="auto"/>
        <w:left w:val="none" w:sz="0" w:space="0" w:color="auto"/>
        <w:bottom w:val="none" w:sz="0" w:space="0" w:color="auto"/>
        <w:right w:val="none" w:sz="0" w:space="0" w:color="auto"/>
      </w:divBdr>
    </w:div>
    <w:div w:id="1095201110">
      <w:bodyDiv w:val="1"/>
      <w:marLeft w:val="0"/>
      <w:marRight w:val="0"/>
      <w:marTop w:val="0"/>
      <w:marBottom w:val="0"/>
      <w:divBdr>
        <w:top w:val="none" w:sz="0" w:space="0" w:color="auto"/>
        <w:left w:val="none" w:sz="0" w:space="0" w:color="auto"/>
        <w:bottom w:val="none" w:sz="0" w:space="0" w:color="auto"/>
        <w:right w:val="none" w:sz="0" w:space="0" w:color="auto"/>
      </w:divBdr>
    </w:div>
    <w:div w:id="1173493633">
      <w:bodyDiv w:val="1"/>
      <w:marLeft w:val="0"/>
      <w:marRight w:val="0"/>
      <w:marTop w:val="0"/>
      <w:marBottom w:val="0"/>
      <w:divBdr>
        <w:top w:val="none" w:sz="0" w:space="0" w:color="auto"/>
        <w:left w:val="none" w:sz="0" w:space="0" w:color="auto"/>
        <w:bottom w:val="none" w:sz="0" w:space="0" w:color="auto"/>
        <w:right w:val="none" w:sz="0" w:space="0" w:color="auto"/>
      </w:divBdr>
    </w:div>
    <w:div w:id="1208378446">
      <w:bodyDiv w:val="1"/>
      <w:marLeft w:val="0"/>
      <w:marRight w:val="0"/>
      <w:marTop w:val="0"/>
      <w:marBottom w:val="0"/>
      <w:divBdr>
        <w:top w:val="none" w:sz="0" w:space="0" w:color="auto"/>
        <w:left w:val="none" w:sz="0" w:space="0" w:color="auto"/>
        <w:bottom w:val="none" w:sz="0" w:space="0" w:color="auto"/>
        <w:right w:val="none" w:sz="0" w:space="0" w:color="auto"/>
      </w:divBdr>
      <w:divsChild>
        <w:div w:id="750548310">
          <w:marLeft w:val="0"/>
          <w:marRight w:val="0"/>
          <w:marTop w:val="0"/>
          <w:marBottom w:val="0"/>
          <w:divBdr>
            <w:top w:val="none" w:sz="0" w:space="0" w:color="auto"/>
            <w:left w:val="none" w:sz="0" w:space="0" w:color="auto"/>
            <w:bottom w:val="none" w:sz="0" w:space="0" w:color="auto"/>
            <w:right w:val="none" w:sz="0" w:space="0" w:color="auto"/>
          </w:divBdr>
          <w:divsChild>
            <w:div w:id="1519656423">
              <w:marLeft w:val="0"/>
              <w:marRight w:val="0"/>
              <w:marTop w:val="0"/>
              <w:marBottom w:val="0"/>
              <w:divBdr>
                <w:top w:val="none" w:sz="0" w:space="0" w:color="auto"/>
                <w:left w:val="none" w:sz="0" w:space="0" w:color="auto"/>
                <w:bottom w:val="none" w:sz="0" w:space="0" w:color="auto"/>
                <w:right w:val="none" w:sz="0" w:space="0" w:color="auto"/>
              </w:divBdr>
              <w:divsChild>
                <w:div w:id="99767331">
                  <w:marLeft w:val="0"/>
                  <w:marRight w:val="0"/>
                  <w:marTop w:val="0"/>
                  <w:marBottom w:val="0"/>
                  <w:divBdr>
                    <w:top w:val="none" w:sz="0" w:space="0" w:color="auto"/>
                    <w:left w:val="none" w:sz="0" w:space="0" w:color="auto"/>
                    <w:bottom w:val="none" w:sz="0" w:space="0" w:color="auto"/>
                    <w:right w:val="none" w:sz="0" w:space="0" w:color="auto"/>
                  </w:divBdr>
                  <w:divsChild>
                    <w:div w:id="19012052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25244913">
          <w:marLeft w:val="0"/>
          <w:marRight w:val="0"/>
          <w:marTop w:val="0"/>
          <w:marBottom w:val="0"/>
          <w:divBdr>
            <w:top w:val="none" w:sz="0" w:space="0" w:color="auto"/>
            <w:left w:val="none" w:sz="0" w:space="0" w:color="auto"/>
            <w:bottom w:val="none" w:sz="0" w:space="0" w:color="auto"/>
            <w:right w:val="none" w:sz="0" w:space="0" w:color="auto"/>
          </w:divBdr>
          <w:divsChild>
            <w:div w:id="2069837223">
              <w:marLeft w:val="0"/>
              <w:marRight w:val="0"/>
              <w:marTop w:val="0"/>
              <w:marBottom w:val="0"/>
              <w:divBdr>
                <w:top w:val="none" w:sz="0" w:space="0" w:color="auto"/>
                <w:left w:val="none" w:sz="0" w:space="0" w:color="auto"/>
                <w:bottom w:val="none" w:sz="0" w:space="0" w:color="auto"/>
                <w:right w:val="none" w:sz="0" w:space="0" w:color="auto"/>
              </w:divBdr>
              <w:divsChild>
                <w:div w:id="95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22414">
      <w:bodyDiv w:val="1"/>
      <w:marLeft w:val="0"/>
      <w:marRight w:val="0"/>
      <w:marTop w:val="0"/>
      <w:marBottom w:val="0"/>
      <w:divBdr>
        <w:top w:val="none" w:sz="0" w:space="0" w:color="auto"/>
        <w:left w:val="none" w:sz="0" w:space="0" w:color="auto"/>
        <w:bottom w:val="none" w:sz="0" w:space="0" w:color="auto"/>
        <w:right w:val="none" w:sz="0" w:space="0" w:color="auto"/>
      </w:divBdr>
    </w:div>
    <w:div w:id="1340544275">
      <w:bodyDiv w:val="1"/>
      <w:marLeft w:val="0"/>
      <w:marRight w:val="0"/>
      <w:marTop w:val="0"/>
      <w:marBottom w:val="0"/>
      <w:divBdr>
        <w:top w:val="none" w:sz="0" w:space="0" w:color="auto"/>
        <w:left w:val="none" w:sz="0" w:space="0" w:color="auto"/>
        <w:bottom w:val="none" w:sz="0" w:space="0" w:color="auto"/>
        <w:right w:val="none" w:sz="0" w:space="0" w:color="auto"/>
      </w:divBdr>
    </w:div>
    <w:div w:id="1369646315">
      <w:bodyDiv w:val="1"/>
      <w:marLeft w:val="0"/>
      <w:marRight w:val="0"/>
      <w:marTop w:val="0"/>
      <w:marBottom w:val="0"/>
      <w:divBdr>
        <w:top w:val="none" w:sz="0" w:space="0" w:color="auto"/>
        <w:left w:val="none" w:sz="0" w:space="0" w:color="auto"/>
        <w:bottom w:val="none" w:sz="0" w:space="0" w:color="auto"/>
        <w:right w:val="none" w:sz="0" w:space="0" w:color="auto"/>
      </w:divBdr>
    </w:div>
    <w:div w:id="1386829845">
      <w:bodyDiv w:val="1"/>
      <w:marLeft w:val="0"/>
      <w:marRight w:val="0"/>
      <w:marTop w:val="0"/>
      <w:marBottom w:val="0"/>
      <w:divBdr>
        <w:top w:val="none" w:sz="0" w:space="0" w:color="auto"/>
        <w:left w:val="none" w:sz="0" w:space="0" w:color="auto"/>
        <w:bottom w:val="none" w:sz="0" w:space="0" w:color="auto"/>
        <w:right w:val="none" w:sz="0" w:space="0" w:color="auto"/>
      </w:divBdr>
      <w:divsChild>
        <w:div w:id="1140072911">
          <w:marLeft w:val="0"/>
          <w:marRight w:val="0"/>
          <w:marTop w:val="0"/>
          <w:marBottom w:val="0"/>
          <w:divBdr>
            <w:top w:val="none" w:sz="0" w:space="0" w:color="auto"/>
            <w:left w:val="none" w:sz="0" w:space="0" w:color="auto"/>
            <w:bottom w:val="none" w:sz="0" w:space="0" w:color="auto"/>
            <w:right w:val="none" w:sz="0" w:space="0" w:color="auto"/>
          </w:divBdr>
          <w:divsChild>
            <w:div w:id="1679842105">
              <w:marLeft w:val="0"/>
              <w:marRight w:val="0"/>
              <w:marTop w:val="0"/>
              <w:marBottom w:val="0"/>
              <w:divBdr>
                <w:top w:val="none" w:sz="0" w:space="0" w:color="auto"/>
                <w:left w:val="none" w:sz="0" w:space="0" w:color="auto"/>
                <w:bottom w:val="none" w:sz="0" w:space="0" w:color="auto"/>
                <w:right w:val="none" w:sz="0" w:space="0" w:color="auto"/>
              </w:divBdr>
            </w:div>
          </w:divsChild>
        </w:div>
        <w:div w:id="449789575">
          <w:marLeft w:val="0"/>
          <w:marRight w:val="0"/>
          <w:marTop w:val="0"/>
          <w:marBottom w:val="0"/>
          <w:divBdr>
            <w:top w:val="none" w:sz="0" w:space="0" w:color="auto"/>
            <w:left w:val="none" w:sz="0" w:space="0" w:color="auto"/>
            <w:bottom w:val="none" w:sz="0" w:space="0" w:color="auto"/>
            <w:right w:val="none" w:sz="0" w:space="0" w:color="auto"/>
          </w:divBdr>
          <w:divsChild>
            <w:div w:id="549343959">
              <w:marLeft w:val="0"/>
              <w:marRight w:val="0"/>
              <w:marTop w:val="0"/>
              <w:marBottom w:val="0"/>
              <w:divBdr>
                <w:top w:val="none" w:sz="0" w:space="0" w:color="auto"/>
                <w:left w:val="none" w:sz="0" w:space="0" w:color="auto"/>
                <w:bottom w:val="none" w:sz="0" w:space="0" w:color="auto"/>
                <w:right w:val="none" w:sz="0" w:space="0" w:color="auto"/>
              </w:divBdr>
            </w:div>
          </w:divsChild>
        </w:div>
        <w:div w:id="236014191">
          <w:marLeft w:val="0"/>
          <w:marRight w:val="0"/>
          <w:marTop w:val="0"/>
          <w:marBottom w:val="0"/>
          <w:divBdr>
            <w:top w:val="none" w:sz="0" w:space="0" w:color="auto"/>
            <w:left w:val="none" w:sz="0" w:space="0" w:color="auto"/>
            <w:bottom w:val="none" w:sz="0" w:space="0" w:color="auto"/>
            <w:right w:val="none" w:sz="0" w:space="0" w:color="auto"/>
          </w:divBdr>
          <w:divsChild>
            <w:div w:id="1830713489">
              <w:marLeft w:val="0"/>
              <w:marRight w:val="0"/>
              <w:marTop w:val="0"/>
              <w:marBottom w:val="0"/>
              <w:divBdr>
                <w:top w:val="none" w:sz="0" w:space="0" w:color="auto"/>
                <w:left w:val="none" w:sz="0" w:space="0" w:color="auto"/>
                <w:bottom w:val="none" w:sz="0" w:space="0" w:color="auto"/>
                <w:right w:val="none" w:sz="0" w:space="0" w:color="auto"/>
              </w:divBdr>
            </w:div>
          </w:divsChild>
        </w:div>
        <w:div w:id="796333016">
          <w:marLeft w:val="0"/>
          <w:marRight w:val="0"/>
          <w:marTop w:val="0"/>
          <w:marBottom w:val="0"/>
          <w:divBdr>
            <w:top w:val="none" w:sz="0" w:space="0" w:color="auto"/>
            <w:left w:val="none" w:sz="0" w:space="0" w:color="auto"/>
            <w:bottom w:val="none" w:sz="0" w:space="0" w:color="auto"/>
            <w:right w:val="none" w:sz="0" w:space="0" w:color="auto"/>
          </w:divBdr>
          <w:divsChild>
            <w:div w:id="850528968">
              <w:marLeft w:val="0"/>
              <w:marRight w:val="0"/>
              <w:marTop w:val="0"/>
              <w:marBottom w:val="0"/>
              <w:divBdr>
                <w:top w:val="none" w:sz="0" w:space="0" w:color="auto"/>
                <w:left w:val="none" w:sz="0" w:space="0" w:color="auto"/>
                <w:bottom w:val="none" w:sz="0" w:space="0" w:color="auto"/>
                <w:right w:val="none" w:sz="0" w:space="0" w:color="auto"/>
              </w:divBdr>
            </w:div>
          </w:divsChild>
        </w:div>
        <w:div w:id="268511117">
          <w:marLeft w:val="0"/>
          <w:marRight w:val="0"/>
          <w:marTop w:val="0"/>
          <w:marBottom w:val="0"/>
          <w:divBdr>
            <w:top w:val="none" w:sz="0" w:space="0" w:color="auto"/>
            <w:left w:val="none" w:sz="0" w:space="0" w:color="auto"/>
            <w:bottom w:val="none" w:sz="0" w:space="0" w:color="auto"/>
            <w:right w:val="none" w:sz="0" w:space="0" w:color="auto"/>
          </w:divBdr>
          <w:divsChild>
            <w:div w:id="15441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1679">
      <w:bodyDiv w:val="1"/>
      <w:marLeft w:val="0"/>
      <w:marRight w:val="0"/>
      <w:marTop w:val="0"/>
      <w:marBottom w:val="0"/>
      <w:divBdr>
        <w:top w:val="none" w:sz="0" w:space="0" w:color="auto"/>
        <w:left w:val="none" w:sz="0" w:space="0" w:color="auto"/>
        <w:bottom w:val="none" w:sz="0" w:space="0" w:color="auto"/>
        <w:right w:val="none" w:sz="0" w:space="0" w:color="auto"/>
      </w:divBdr>
    </w:div>
    <w:div w:id="1428843809">
      <w:bodyDiv w:val="1"/>
      <w:marLeft w:val="0"/>
      <w:marRight w:val="0"/>
      <w:marTop w:val="0"/>
      <w:marBottom w:val="0"/>
      <w:divBdr>
        <w:top w:val="none" w:sz="0" w:space="0" w:color="auto"/>
        <w:left w:val="none" w:sz="0" w:space="0" w:color="auto"/>
        <w:bottom w:val="none" w:sz="0" w:space="0" w:color="auto"/>
        <w:right w:val="none" w:sz="0" w:space="0" w:color="auto"/>
      </w:divBdr>
    </w:div>
    <w:div w:id="1435051440">
      <w:bodyDiv w:val="1"/>
      <w:marLeft w:val="0"/>
      <w:marRight w:val="0"/>
      <w:marTop w:val="0"/>
      <w:marBottom w:val="0"/>
      <w:divBdr>
        <w:top w:val="none" w:sz="0" w:space="0" w:color="auto"/>
        <w:left w:val="none" w:sz="0" w:space="0" w:color="auto"/>
        <w:bottom w:val="none" w:sz="0" w:space="0" w:color="auto"/>
        <w:right w:val="none" w:sz="0" w:space="0" w:color="auto"/>
      </w:divBdr>
    </w:div>
    <w:div w:id="1440104151">
      <w:bodyDiv w:val="1"/>
      <w:marLeft w:val="0"/>
      <w:marRight w:val="0"/>
      <w:marTop w:val="0"/>
      <w:marBottom w:val="0"/>
      <w:divBdr>
        <w:top w:val="none" w:sz="0" w:space="0" w:color="auto"/>
        <w:left w:val="none" w:sz="0" w:space="0" w:color="auto"/>
        <w:bottom w:val="none" w:sz="0" w:space="0" w:color="auto"/>
        <w:right w:val="none" w:sz="0" w:space="0" w:color="auto"/>
      </w:divBdr>
    </w:div>
    <w:div w:id="1500340619">
      <w:bodyDiv w:val="1"/>
      <w:marLeft w:val="0"/>
      <w:marRight w:val="0"/>
      <w:marTop w:val="0"/>
      <w:marBottom w:val="0"/>
      <w:divBdr>
        <w:top w:val="none" w:sz="0" w:space="0" w:color="auto"/>
        <w:left w:val="none" w:sz="0" w:space="0" w:color="auto"/>
        <w:bottom w:val="none" w:sz="0" w:space="0" w:color="auto"/>
        <w:right w:val="none" w:sz="0" w:space="0" w:color="auto"/>
      </w:divBdr>
    </w:div>
    <w:div w:id="1558584991">
      <w:bodyDiv w:val="1"/>
      <w:marLeft w:val="0"/>
      <w:marRight w:val="0"/>
      <w:marTop w:val="0"/>
      <w:marBottom w:val="0"/>
      <w:divBdr>
        <w:top w:val="none" w:sz="0" w:space="0" w:color="auto"/>
        <w:left w:val="none" w:sz="0" w:space="0" w:color="auto"/>
        <w:bottom w:val="none" w:sz="0" w:space="0" w:color="auto"/>
        <w:right w:val="none" w:sz="0" w:space="0" w:color="auto"/>
      </w:divBdr>
      <w:divsChild>
        <w:div w:id="1666859072">
          <w:marLeft w:val="0"/>
          <w:marRight w:val="0"/>
          <w:marTop w:val="0"/>
          <w:marBottom w:val="0"/>
          <w:divBdr>
            <w:top w:val="none" w:sz="0" w:space="0" w:color="auto"/>
            <w:left w:val="none" w:sz="0" w:space="0" w:color="auto"/>
            <w:bottom w:val="none" w:sz="0" w:space="0" w:color="auto"/>
            <w:right w:val="none" w:sz="0" w:space="0" w:color="auto"/>
          </w:divBdr>
          <w:divsChild>
            <w:div w:id="2008048866">
              <w:marLeft w:val="0"/>
              <w:marRight w:val="0"/>
              <w:marTop w:val="0"/>
              <w:marBottom w:val="0"/>
              <w:divBdr>
                <w:top w:val="none" w:sz="0" w:space="0" w:color="auto"/>
                <w:left w:val="none" w:sz="0" w:space="0" w:color="auto"/>
                <w:bottom w:val="none" w:sz="0" w:space="0" w:color="auto"/>
                <w:right w:val="none" w:sz="0" w:space="0" w:color="auto"/>
              </w:divBdr>
            </w:div>
          </w:divsChild>
        </w:div>
        <w:div w:id="1954052663">
          <w:marLeft w:val="0"/>
          <w:marRight w:val="0"/>
          <w:marTop w:val="0"/>
          <w:marBottom w:val="0"/>
          <w:divBdr>
            <w:top w:val="none" w:sz="0" w:space="0" w:color="auto"/>
            <w:left w:val="none" w:sz="0" w:space="0" w:color="auto"/>
            <w:bottom w:val="none" w:sz="0" w:space="0" w:color="auto"/>
            <w:right w:val="none" w:sz="0" w:space="0" w:color="auto"/>
          </w:divBdr>
          <w:divsChild>
            <w:div w:id="2113360281">
              <w:marLeft w:val="0"/>
              <w:marRight w:val="0"/>
              <w:marTop w:val="0"/>
              <w:marBottom w:val="0"/>
              <w:divBdr>
                <w:top w:val="none" w:sz="0" w:space="0" w:color="auto"/>
                <w:left w:val="none" w:sz="0" w:space="0" w:color="auto"/>
                <w:bottom w:val="none" w:sz="0" w:space="0" w:color="auto"/>
                <w:right w:val="none" w:sz="0" w:space="0" w:color="auto"/>
              </w:divBdr>
            </w:div>
          </w:divsChild>
        </w:div>
        <w:div w:id="543910362">
          <w:marLeft w:val="0"/>
          <w:marRight w:val="0"/>
          <w:marTop w:val="0"/>
          <w:marBottom w:val="0"/>
          <w:divBdr>
            <w:top w:val="none" w:sz="0" w:space="0" w:color="auto"/>
            <w:left w:val="none" w:sz="0" w:space="0" w:color="auto"/>
            <w:bottom w:val="none" w:sz="0" w:space="0" w:color="auto"/>
            <w:right w:val="none" w:sz="0" w:space="0" w:color="auto"/>
          </w:divBdr>
          <w:divsChild>
            <w:div w:id="785856493">
              <w:marLeft w:val="0"/>
              <w:marRight w:val="0"/>
              <w:marTop w:val="0"/>
              <w:marBottom w:val="0"/>
              <w:divBdr>
                <w:top w:val="none" w:sz="0" w:space="0" w:color="auto"/>
                <w:left w:val="none" w:sz="0" w:space="0" w:color="auto"/>
                <w:bottom w:val="none" w:sz="0" w:space="0" w:color="auto"/>
                <w:right w:val="none" w:sz="0" w:space="0" w:color="auto"/>
              </w:divBdr>
            </w:div>
          </w:divsChild>
        </w:div>
        <w:div w:id="1084376560">
          <w:marLeft w:val="0"/>
          <w:marRight w:val="0"/>
          <w:marTop w:val="0"/>
          <w:marBottom w:val="0"/>
          <w:divBdr>
            <w:top w:val="none" w:sz="0" w:space="0" w:color="auto"/>
            <w:left w:val="none" w:sz="0" w:space="0" w:color="auto"/>
            <w:bottom w:val="none" w:sz="0" w:space="0" w:color="auto"/>
            <w:right w:val="none" w:sz="0" w:space="0" w:color="auto"/>
          </w:divBdr>
          <w:divsChild>
            <w:div w:id="1998028467">
              <w:marLeft w:val="0"/>
              <w:marRight w:val="0"/>
              <w:marTop w:val="0"/>
              <w:marBottom w:val="0"/>
              <w:divBdr>
                <w:top w:val="none" w:sz="0" w:space="0" w:color="auto"/>
                <w:left w:val="none" w:sz="0" w:space="0" w:color="auto"/>
                <w:bottom w:val="none" w:sz="0" w:space="0" w:color="auto"/>
                <w:right w:val="none" w:sz="0" w:space="0" w:color="auto"/>
              </w:divBdr>
            </w:div>
          </w:divsChild>
        </w:div>
        <w:div w:id="1098065178">
          <w:marLeft w:val="0"/>
          <w:marRight w:val="0"/>
          <w:marTop w:val="0"/>
          <w:marBottom w:val="0"/>
          <w:divBdr>
            <w:top w:val="none" w:sz="0" w:space="0" w:color="auto"/>
            <w:left w:val="none" w:sz="0" w:space="0" w:color="auto"/>
            <w:bottom w:val="none" w:sz="0" w:space="0" w:color="auto"/>
            <w:right w:val="none" w:sz="0" w:space="0" w:color="auto"/>
          </w:divBdr>
          <w:divsChild>
            <w:div w:id="3614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683">
      <w:bodyDiv w:val="1"/>
      <w:marLeft w:val="0"/>
      <w:marRight w:val="0"/>
      <w:marTop w:val="0"/>
      <w:marBottom w:val="0"/>
      <w:divBdr>
        <w:top w:val="none" w:sz="0" w:space="0" w:color="auto"/>
        <w:left w:val="none" w:sz="0" w:space="0" w:color="auto"/>
        <w:bottom w:val="none" w:sz="0" w:space="0" w:color="auto"/>
        <w:right w:val="none" w:sz="0" w:space="0" w:color="auto"/>
      </w:divBdr>
    </w:div>
    <w:div w:id="1641109584">
      <w:bodyDiv w:val="1"/>
      <w:marLeft w:val="0"/>
      <w:marRight w:val="0"/>
      <w:marTop w:val="0"/>
      <w:marBottom w:val="0"/>
      <w:divBdr>
        <w:top w:val="none" w:sz="0" w:space="0" w:color="auto"/>
        <w:left w:val="none" w:sz="0" w:space="0" w:color="auto"/>
        <w:bottom w:val="none" w:sz="0" w:space="0" w:color="auto"/>
        <w:right w:val="none" w:sz="0" w:space="0" w:color="auto"/>
      </w:divBdr>
    </w:div>
    <w:div w:id="1662612000">
      <w:bodyDiv w:val="1"/>
      <w:marLeft w:val="0"/>
      <w:marRight w:val="0"/>
      <w:marTop w:val="0"/>
      <w:marBottom w:val="0"/>
      <w:divBdr>
        <w:top w:val="none" w:sz="0" w:space="0" w:color="auto"/>
        <w:left w:val="none" w:sz="0" w:space="0" w:color="auto"/>
        <w:bottom w:val="none" w:sz="0" w:space="0" w:color="auto"/>
        <w:right w:val="none" w:sz="0" w:space="0" w:color="auto"/>
      </w:divBdr>
    </w:div>
    <w:div w:id="1732532926">
      <w:bodyDiv w:val="1"/>
      <w:marLeft w:val="0"/>
      <w:marRight w:val="0"/>
      <w:marTop w:val="0"/>
      <w:marBottom w:val="0"/>
      <w:divBdr>
        <w:top w:val="none" w:sz="0" w:space="0" w:color="auto"/>
        <w:left w:val="none" w:sz="0" w:space="0" w:color="auto"/>
        <w:bottom w:val="none" w:sz="0" w:space="0" w:color="auto"/>
        <w:right w:val="none" w:sz="0" w:space="0" w:color="auto"/>
      </w:divBdr>
    </w:div>
    <w:div w:id="1824353446">
      <w:bodyDiv w:val="1"/>
      <w:marLeft w:val="0"/>
      <w:marRight w:val="0"/>
      <w:marTop w:val="0"/>
      <w:marBottom w:val="0"/>
      <w:divBdr>
        <w:top w:val="none" w:sz="0" w:space="0" w:color="auto"/>
        <w:left w:val="none" w:sz="0" w:space="0" w:color="auto"/>
        <w:bottom w:val="none" w:sz="0" w:space="0" w:color="auto"/>
        <w:right w:val="none" w:sz="0" w:space="0" w:color="auto"/>
      </w:divBdr>
    </w:div>
    <w:div w:id="1887137897">
      <w:bodyDiv w:val="1"/>
      <w:marLeft w:val="0"/>
      <w:marRight w:val="0"/>
      <w:marTop w:val="0"/>
      <w:marBottom w:val="0"/>
      <w:divBdr>
        <w:top w:val="none" w:sz="0" w:space="0" w:color="auto"/>
        <w:left w:val="none" w:sz="0" w:space="0" w:color="auto"/>
        <w:bottom w:val="none" w:sz="0" w:space="0" w:color="auto"/>
        <w:right w:val="none" w:sz="0" w:space="0" w:color="auto"/>
      </w:divBdr>
    </w:div>
    <w:div w:id="1924338813">
      <w:bodyDiv w:val="1"/>
      <w:marLeft w:val="0"/>
      <w:marRight w:val="0"/>
      <w:marTop w:val="0"/>
      <w:marBottom w:val="0"/>
      <w:divBdr>
        <w:top w:val="none" w:sz="0" w:space="0" w:color="auto"/>
        <w:left w:val="none" w:sz="0" w:space="0" w:color="auto"/>
        <w:bottom w:val="none" w:sz="0" w:space="0" w:color="auto"/>
        <w:right w:val="none" w:sz="0" w:space="0" w:color="auto"/>
      </w:divBdr>
    </w:div>
    <w:div w:id="1948779110">
      <w:bodyDiv w:val="1"/>
      <w:marLeft w:val="0"/>
      <w:marRight w:val="0"/>
      <w:marTop w:val="0"/>
      <w:marBottom w:val="0"/>
      <w:divBdr>
        <w:top w:val="none" w:sz="0" w:space="0" w:color="auto"/>
        <w:left w:val="none" w:sz="0" w:space="0" w:color="auto"/>
        <w:bottom w:val="none" w:sz="0" w:space="0" w:color="auto"/>
        <w:right w:val="none" w:sz="0" w:space="0" w:color="auto"/>
      </w:divBdr>
    </w:div>
    <w:div w:id="2017227846">
      <w:bodyDiv w:val="1"/>
      <w:marLeft w:val="0"/>
      <w:marRight w:val="0"/>
      <w:marTop w:val="0"/>
      <w:marBottom w:val="0"/>
      <w:divBdr>
        <w:top w:val="none" w:sz="0" w:space="0" w:color="auto"/>
        <w:left w:val="none" w:sz="0" w:space="0" w:color="auto"/>
        <w:bottom w:val="none" w:sz="0" w:space="0" w:color="auto"/>
        <w:right w:val="none" w:sz="0" w:space="0" w:color="auto"/>
      </w:divBdr>
    </w:div>
    <w:div w:id="2019774579">
      <w:bodyDiv w:val="1"/>
      <w:marLeft w:val="0"/>
      <w:marRight w:val="0"/>
      <w:marTop w:val="0"/>
      <w:marBottom w:val="0"/>
      <w:divBdr>
        <w:top w:val="none" w:sz="0" w:space="0" w:color="auto"/>
        <w:left w:val="none" w:sz="0" w:space="0" w:color="auto"/>
        <w:bottom w:val="none" w:sz="0" w:space="0" w:color="auto"/>
        <w:right w:val="none" w:sz="0" w:space="0" w:color="auto"/>
      </w:divBdr>
    </w:div>
    <w:div w:id="2032877199">
      <w:bodyDiv w:val="1"/>
      <w:marLeft w:val="0"/>
      <w:marRight w:val="0"/>
      <w:marTop w:val="0"/>
      <w:marBottom w:val="0"/>
      <w:divBdr>
        <w:top w:val="none" w:sz="0" w:space="0" w:color="auto"/>
        <w:left w:val="none" w:sz="0" w:space="0" w:color="auto"/>
        <w:bottom w:val="none" w:sz="0" w:space="0" w:color="auto"/>
        <w:right w:val="none" w:sz="0" w:space="0" w:color="auto"/>
      </w:divBdr>
    </w:div>
    <w:div w:id="2048993750">
      <w:bodyDiv w:val="1"/>
      <w:marLeft w:val="0"/>
      <w:marRight w:val="0"/>
      <w:marTop w:val="0"/>
      <w:marBottom w:val="0"/>
      <w:divBdr>
        <w:top w:val="none" w:sz="0" w:space="0" w:color="auto"/>
        <w:left w:val="none" w:sz="0" w:space="0" w:color="auto"/>
        <w:bottom w:val="none" w:sz="0" w:space="0" w:color="auto"/>
        <w:right w:val="none" w:sz="0" w:space="0" w:color="auto"/>
      </w:divBdr>
    </w:div>
    <w:div w:id="208896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rchive.ics.uci.edu/dataset/360/air+quality" TargetMode="External"/><Relationship Id="rId39" Type="http://schemas.openxmlformats.org/officeDocument/2006/relationships/hyperlink" Target="https://medium.com/tokopedia-data/hacking-time-series-forecasting-like-a-pro-with-fbprophet-76f276f0a058" TargetMode="External"/><Relationship Id="rId21" Type="http://schemas.openxmlformats.org/officeDocument/2006/relationships/image" Target="media/image16.png"/><Relationship Id="rId34" Type="http://schemas.openxmlformats.org/officeDocument/2006/relationships/hyperlink" Target="https://machinelearningmastery.com/time-series-prediction-lstm-recurrent-neural-networks-python-keras/" TargetMode="External"/><Relationship Id="rId42" Type="http://schemas.openxmlformats.org/officeDocument/2006/relationships/hyperlink" Target="https://keras.io/api/layers/recurrent_layers/lstm/"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facebook.github.io/proph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owardsdatascience.com/time-series-analysis-with-facebook-prophet-how-it-works-and-how-to-use-it-f15ecf2c0e3a" TargetMode="External"/><Relationship Id="rId37" Type="http://schemas.openxmlformats.org/officeDocument/2006/relationships/hyperlink" Target="https://machinelearningmastery.com/multivariate-time-series-forecasting-lstms-keras/" TargetMode="External"/><Relationship Id="rId40" Type="http://schemas.openxmlformats.org/officeDocument/2006/relationships/hyperlink" Target="https://machinelearningmastery.com/gentle-introduction-to-the-bias-variance-trade-off-in-machine-learning/" TargetMode="External"/><Relationship Id="rId45" Type="http://schemas.openxmlformats.org/officeDocument/2006/relationships/hyperlink" Target="https://towardsdatascience.com/understanding-the-bias-variance-tradeoff-165e6942b229" TargetMode="External"/><Relationship Id="rId5" Type="http://schemas.openxmlformats.org/officeDocument/2006/relationships/hyperlink" Target="mailto:vsaran@buffalo.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ggle.com/code/andreshg/timeseries-analysis-a-complete-guide" TargetMode="External"/><Relationship Id="rId36" Type="http://schemas.openxmlformats.org/officeDocument/2006/relationships/hyperlink" Target="https://towardsdatascience.com/lstm-framework-for-univariate-time-series-prediction-d9e7252699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nalyticsvidhya.com/blog/2018/05/generate-accurate-forecasts-facebook-prophet-python-r/" TargetMode="External"/><Relationship Id="rId44" Type="http://schemas.openxmlformats.org/officeDocument/2006/relationships/hyperlink" Target="https://www.tensorflow.org/guide/keras/working_with_rnn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VaibhavSaran/FB-PROPHET-TESLA-TOY-DATASET" TargetMode="External"/><Relationship Id="rId30" Type="http://schemas.openxmlformats.org/officeDocument/2006/relationships/hyperlink" Target="https://machinelearningmastery.com/time-series-forecasting-with-prophet-in-python/" TargetMode="External"/><Relationship Id="rId35" Type="http://schemas.openxmlformats.org/officeDocument/2006/relationships/hyperlink" Target="https://machinelearningmastery.com/how-to-develop-lstm-models-for-time-series-forecasting/" TargetMode="External"/><Relationship Id="rId43" Type="http://schemas.openxmlformats.org/officeDocument/2006/relationships/hyperlink" Target="https://keras.io/api/layers/recurrent_layers/simple_rnn/"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c-stan.org/" TargetMode="External"/><Relationship Id="rId38" Type="http://schemas.openxmlformats.org/officeDocument/2006/relationships/hyperlink" Target="https://www.analyticsvidhya.com/blog/2020/10/multivariate-multi-step-time-series-forecasting-using-stacked-lstm-sequence-to-sequence-autoencoder-in-tensorflow-2-0-keras/" TargetMode="External"/><Relationship Id="rId46" Type="http://schemas.openxmlformats.org/officeDocument/2006/relationships/hyperlink" Target="https://www.cs.cornell.edu/courses/cs4780/2018fa/lectures/lecturenote12.html" TargetMode="External"/><Relationship Id="rId20" Type="http://schemas.openxmlformats.org/officeDocument/2006/relationships/image" Target="media/image15.png"/><Relationship Id="rId41" Type="http://schemas.openxmlformats.org/officeDocument/2006/relationships/hyperlink" Target="https://keras.io/api/layers/recurrent_layers/r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1918</TotalTime>
  <Pages>18</Pages>
  <Words>3496</Words>
  <Characters>19930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Saran</dc:creator>
  <cp:keywords/>
  <dc:description/>
  <cp:lastModifiedBy>Vaibhav Saran</cp:lastModifiedBy>
  <cp:revision>6</cp:revision>
  <cp:lastPrinted>2024-11-30T10:04:00Z</cp:lastPrinted>
  <dcterms:created xsi:type="dcterms:W3CDTF">2024-11-29T02:10:00Z</dcterms:created>
  <dcterms:modified xsi:type="dcterms:W3CDTF">2024-11-30T10:17:00Z</dcterms:modified>
</cp:coreProperties>
</file>