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4F686" w14:textId="00C1FC9D" w:rsidR="004B3A11" w:rsidRPr="004B3A11" w:rsidRDefault="00500C26" w:rsidP="004B3A11">
      <w:pPr>
        <w:widowControl w:val="0"/>
        <w:autoSpaceDE w:val="0"/>
        <w:autoSpaceDN w:val="0"/>
        <w:spacing w:before="64" w:after="0"/>
        <w:ind w:left="972" w:right="1079"/>
        <w:jc w:val="center"/>
        <w:outlineLvl w:val="1"/>
        <w:rPr>
          <w:rFonts w:ascii="Times New Roman" w:eastAsia="Times New Roman" w:hAnsi="Times New Roman" w:cs="Times New Roman"/>
          <w:b/>
          <w:bCs/>
          <w:sz w:val="31"/>
          <w:szCs w:val="31"/>
        </w:rPr>
      </w:pPr>
      <w:bookmarkStart w:id="0" w:name="blockchain-internship-project-report"/>
      <w:r>
        <w:rPr>
          <w:rFonts w:ascii="Times New Roman" w:eastAsia="Times New Roman" w:hAnsi="Times New Roman" w:cs="Times New Roman"/>
          <w:b/>
          <w:bCs/>
          <w:sz w:val="31"/>
          <w:szCs w:val="31"/>
        </w:rPr>
        <w:t>S</w:t>
      </w:r>
      <w:r w:rsidRPr="00500C26">
        <w:rPr>
          <w:rFonts w:ascii="Times New Roman" w:eastAsia="Times New Roman" w:hAnsi="Times New Roman" w:cs="Times New Roman"/>
          <w:b/>
          <w:bCs/>
          <w:sz w:val="31"/>
          <w:szCs w:val="31"/>
        </w:rPr>
        <w:t xml:space="preserve">mart </w:t>
      </w:r>
      <w:r>
        <w:rPr>
          <w:rFonts w:ascii="Times New Roman" w:eastAsia="Times New Roman" w:hAnsi="Times New Roman" w:cs="Times New Roman"/>
          <w:b/>
          <w:bCs/>
          <w:sz w:val="31"/>
          <w:szCs w:val="31"/>
        </w:rPr>
        <w:t>C</w:t>
      </w:r>
      <w:r w:rsidRPr="00500C26">
        <w:rPr>
          <w:rFonts w:ascii="Times New Roman" w:eastAsia="Times New Roman" w:hAnsi="Times New Roman" w:cs="Times New Roman"/>
          <w:b/>
          <w:bCs/>
          <w:sz w:val="31"/>
          <w:szCs w:val="31"/>
        </w:rPr>
        <w:t xml:space="preserve">ontract </w:t>
      </w:r>
      <w:r>
        <w:rPr>
          <w:rFonts w:ascii="Times New Roman" w:eastAsia="Times New Roman" w:hAnsi="Times New Roman" w:cs="Times New Roman"/>
          <w:b/>
          <w:bCs/>
          <w:sz w:val="31"/>
          <w:szCs w:val="31"/>
        </w:rPr>
        <w:t>t</w:t>
      </w:r>
      <w:r w:rsidRPr="00500C26">
        <w:rPr>
          <w:rFonts w:ascii="Times New Roman" w:eastAsia="Times New Roman" w:hAnsi="Times New Roman" w:cs="Times New Roman"/>
          <w:b/>
          <w:bCs/>
          <w:sz w:val="31"/>
          <w:szCs w:val="31"/>
        </w:rPr>
        <w:t xml:space="preserve">hat can </w:t>
      </w:r>
      <w:r>
        <w:rPr>
          <w:rFonts w:ascii="Times New Roman" w:eastAsia="Times New Roman" w:hAnsi="Times New Roman" w:cs="Times New Roman"/>
          <w:b/>
          <w:bCs/>
          <w:sz w:val="31"/>
          <w:szCs w:val="31"/>
        </w:rPr>
        <w:t>R</w:t>
      </w:r>
      <w:r w:rsidRPr="00500C26">
        <w:rPr>
          <w:rFonts w:ascii="Times New Roman" w:eastAsia="Times New Roman" w:hAnsi="Times New Roman" w:cs="Times New Roman"/>
          <w:b/>
          <w:bCs/>
          <w:sz w:val="31"/>
          <w:szCs w:val="31"/>
        </w:rPr>
        <w:t xml:space="preserve">eceive </w:t>
      </w:r>
      <w:r>
        <w:rPr>
          <w:rFonts w:ascii="Times New Roman" w:eastAsia="Times New Roman" w:hAnsi="Times New Roman" w:cs="Times New Roman"/>
          <w:b/>
          <w:bCs/>
          <w:sz w:val="31"/>
          <w:szCs w:val="31"/>
        </w:rPr>
        <w:t>E</w:t>
      </w:r>
      <w:r w:rsidRPr="00500C26">
        <w:rPr>
          <w:rFonts w:ascii="Times New Roman" w:eastAsia="Times New Roman" w:hAnsi="Times New Roman" w:cs="Times New Roman"/>
          <w:b/>
          <w:bCs/>
          <w:sz w:val="31"/>
          <w:szCs w:val="31"/>
        </w:rPr>
        <w:t xml:space="preserve">ther, and is </w:t>
      </w:r>
      <w:r w:rsidR="00DF743B">
        <w:rPr>
          <w:rFonts w:ascii="Times New Roman" w:eastAsia="Times New Roman" w:hAnsi="Times New Roman" w:cs="Times New Roman"/>
          <w:b/>
          <w:bCs/>
          <w:sz w:val="31"/>
          <w:szCs w:val="31"/>
        </w:rPr>
        <w:t>O</w:t>
      </w:r>
      <w:r w:rsidRPr="00500C26">
        <w:rPr>
          <w:rFonts w:ascii="Times New Roman" w:eastAsia="Times New Roman" w:hAnsi="Times New Roman" w:cs="Times New Roman"/>
          <w:b/>
          <w:bCs/>
          <w:sz w:val="31"/>
          <w:szCs w:val="31"/>
        </w:rPr>
        <w:t xml:space="preserve">wned by a </w:t>
      </w:r>
      <w:r w:rsidR="00DF743B">
        <w:rPr>
          <w:rFonts w:ascii="Times New Roman" w:eastAsia="Times New Roman" w:hAnsi="Times New Roman" w:cs="Times New Roman"/>
          <w:b/>
          <w:bCs/>
          <w:sz w:val="31"/>
          <w:szCs w:val="31"/>
        </w:rPr>
        <w:t>U</w:t>
      </w:r>
      <w:r w:rsidRPr="00500C26">
        <w:rPr>
          <w:rFonts w:ascii="Times New Roman" w:eastAsia="Times New Roman" w:hAnsi="Times New Roman" w:cs="Times New Roman"/>
          <w:b/>
          <w:bCs/>
          <w:sz w:val="31"/>
          <w:szCs w:val="31"/>
        </w:rPr>
        <w:t>ser</w:t>
      </w:r>
    </w:p>
    <w:p w14:paraId="148260D4" w14:textId="77777777" w:rsidR="004B3A11" w:rsidRPr="004B3A11" w:rsidRDefault="004B3A11" w:rsidP="004B3A11">
      <w:pPr>
        <w:widowControl w:val="0"/>
        <w:autoSpaceDE w:val="0"/>
        <w:autoSpaceDN w:val="0"/>
        <w:spacing w:before="56" w:after="0"/>
        <w:rPr>
          <w:rFonts w:ascii="Times New Roman" w:eastAsia="Times New Roman" w:hAnsi="Times New Roman" w:cs="Times New Roman"/>
          <w:sz w:val="25"/>
        </w:rPr>
      </w:pPr>
    </w:p>
    <w:p w14:paraId="68C958F0" w14:textId="77777777" w:rsidR="004B3A11" w:rsidRPr="004B3A11" w:rsidRDefault="004B3A11" w:rsidP="004B3A11">
      <w:pPr>
        <w:widowControl w:val="0"/>
        <w:autoSpaceDE w:val="0"/>
        <w:autoSpaceDN w:val="0"/>
        <w:spacing w:after="0"/>
        <w:rPr>
          <w:rFonts w:ascii="Times New Roman" w:eastAsia="Times New Roman" w:hAnsi="Times New Roman" w:cs="Times New Roman"/>
        </w:rPr>
      </w:pPr>
      <w:r w:rsidRPr="004B3A11">
        <w:rPr>
          <w:rFonts w:ascii="Times New Roman" w:eastAsia="Times New Roman" w:hAnsi="Times New Roman" w:cs="Times New Roman"/>
          <w:spacing w:val="-5"/>
        </w:rPr>
        <w:t xml:space="preserve">                                                                                                  BY</w:t>
      </w:r>
    </w:p>
    <w:p w14:paraId="0F65EAAC" w14:textId="2BF5A554" w:rsidR="004B3A11" w:rsidRPr="004B3A11" w:rsidRDefault="004B3A11" w:rsidP="004B3A11">
      <w:pPr>
        <w:widowControl w:val="0"/>
        <w:autoSpaceDE w:val="0"/>
        <w:autoSpaceDN w:val="0"/>
        <w:spacing w:before="84" w:after="0" w:line="276" w:lineRule="auto"/>
        <w:ind w:left="3518" w:right="2268"/>
        <w:rPr>
          <w:rFonts w:ascii="Times New Roman" w:eastAsia="Times New Roman" w:hAnsi="Times New Roman" w:cs="Times New Roman"/>
        </w:rPr>
      </w:pPr>
    </w:p>
    <w:p w14:paraId="1AE24748" w14:textId="36441E37" w:rsidR="004B3A11" w:rsidRDefault="00DF743B" w:rsidP="00530506">
      <w:pPr>
        <w:widowControl w:val="0"/>
        <w:autoSpaceDE w:val="0"/>
        <w:autoSpaceDN w:val="0"/>
        <w:spacing w:before="84" w:after="0" w:line="276" w:lineRule="auto"/>
        <w:ind w:left="3518" w:right="2268"/>
        <w:rPr>
          <w:rFonts w:ascii="Times New Roman" w:eastAsia="Times New Roman" w:hAnsi="Times New Roman" w:cs="Times New Roman"/>
        </w:rPr>
      </w:pPr>
      <w:r>
        <w:rPr>
          <w:rFonts w:ascii="Times New Roman" w:eastAsia="Times New Roman" w:hAnsi="Times New Roman" w:cs="Times New Roman"/>
        </w:rPr>
        <w:t>AYUSH RAJEEV THAKUR</w:t>
      </w:r>
      <w:r w:rsidR="006F533D">
        <w:rPr>
          <w:rFonts w:ascii="Times New Roman" w:eastAsia="Times New Roman" w:hAnsi="Times New Roman" w:cs="Times New Roman"/>
        </w:rPr>
        <w:t xml:space="preserve"> </w:t>
      </w:r>
      <w:r>
        <w:rPr>
          <w:rFonts w:ascii="Times New Roman" w:eastAsia="Times New Roman" w:hAnsi="Times New Roman" w:cs="Times New Roman"/>
        </w:rPr>
        <w:t>-</w:t>
      </w:r>
      <w:r w:rsidR="006F533D">
        <w:rPr>
          <w:rFonts w:ascii="Times New Roman" w:eastAsia="Times New Roman" w:hAnsi="Times New Roman" w:cs="Times New Roman"/>
        </w:rPr>
        <w:t xml:space="preserve"> 23SLRTCE1000</w:t>
      </w:r>
    </w:p>
    <w:p w14:paraId="157106AF" w14:textId="5DC0F1CA" w:rsidR="00B259B8" w:rsidRDefault="00B259B8" w:rsidP="00530506">
      <w:pPr>
        <w:widowControl w:val="0"/>
        <w:autoSpaceDE w:val="0"/>
        <w:autoSpaceDN w:val="0"/>
        <w:spacing w:before="84" w:after="0" w:line="276" w:lineRule="auto"/>
        <w:ind w:left="3518" w:right="2268"/>
        <w:rPr>
          <w:rFonts w:ascii="Times New Roman" w:eastAsia="Times New Roman" w:hAnsi="Times New Roman" w:cs="Times New Roman"/>
        </w:rPr>
      </w:pPr>
      <w:r>
        <w:rPr>
          <w:rFonts w:ascii="Times New Roman" w:eastAsia="Times New Roman" w:hAnsi="Times New Roman" w:cs="Times New Roman"/>
        </w:rPr>
        <w:t>VAIBHAV VIVEK SINGH</w:t>
      </w:r>
      <w:r w:rsidR="006F533D">
        <w:rPr>
          <w:rFonts w:ascii="Times New Roman" w:eastAsia="Times New Roman" w:hAnsi="Times New Roman" w:cs="Times New Roman"/>
        </w:rPr>
        <w:t xml:space="preserve"> </w:t>
      </w:r>
      <w:r>
        <w:rPr>
          <w:rFonts w:ascii="Times New Roman" w:eastAsia="Times New Roman" w:hAnsi="Times New Roman" w:cs="Times New Roman"/>
        </w:rPr>
        <w:t>-</w:t>
      </w:r>
      <w:r w:rsidR="006F533D">
        <w:rPr>
          <w:rFonts w:ascii="Times New Roman" w:eastAsia="Times New Roman" w:hAnsi="Times New Roman" w:cs="Times New Roman"/>
        </w:rPr>
        <w:t xml:space="preserve"> 23SLRTCE</w:t>
      </w:r>
      <w:r w:rsidR="00D9259B">
        <w:rPr>
          <w:rFonts w:ascii="Times New Roman" w:eastAsia="Times New Roman" w:hAnsi="Times New Roman" w:cs="Times New Roman"/>
        </w:rPr>
        <w:t>0853</w:t>
      </w:r>
    </w:p>
    <w:p w14:paraId="50C69E18" w14:textId="0D2751E7" w:rsidR="00B259B8" w:rsidRPr="004B3A11" w:rsidRDefault="00B259B8" w:rsidP="00530506">
      <w:pPr>
        <w:widowControl w:val="0"/>
        <w:autoSpaceDE w:val="0"/>
        <w:autoSpaceDN w:val="0"/>
        <w:spacing w:before="84" w:after="0" w:line="276" w:lineRule="auto"/>
        <w:ind w:left="3518" w:right="2268"/>
        <w:rPr>
          <w:rFonts w:ascii="Times New Roman" w:eastAsia="Times New Roman" w:hAnsi="Times New Roman" w:cs="Times New Roman"/>
        </w:rPr>
      </w:pPr>
      <w:r>
        <w:rPr>
          <w:rFonts w:ascii="Times New Roman" w:eastAsia="Times New Roman" w:hAnsi="Times New Roman" w:cs="Times New Roman"/>
        </w:rPr>
        <w:t>PRABHAKAR RAMESH THAKUR-</w:t>
      </w:r>
      <w:r w:rsidR="006F533D">
        <w:rPr>
          <w:rFonts w:ascii="Times New Roman" w:eastAsia="Times New Roman" w:hAnsi="Times New Roman" w:cs="Times New Roman"/>
        </w:rPr>
        <w:t>23SLRTCE</w:t>
      </w:r>
      <w:r w:rsidR="00E16BE3">
        <w:rPr>
          <w:rFonts w:ascii="Times New Roman" w:eastAsia="Times New Roman" w:hAnsi="Times New Roman" w:cs="Times New Roman"/>
        </w:rPr>
        <w:t>0796</w:t>
      </w:r>
    </w:p>
    <w:p w14:paraId="12C8FB18" w14:textId="251C67CB" w:rsidR="004B3A11" w:rsidRPr="004B3A11" w:rsidRDefault="004B3A11" w:rsidP="004B3A11">
      <w:pPr>
        <w:widowControl w:val="0"/>
        <w:autoSpaceDE w:val="0"/>
        <w:autoSpaceDN w:val="0"/>
        <w:spacing w:before="84" w:after="0"/>
        <w:ind w:left="3518" w:right="2268"/>
        <w:rPr>
          <w:rFonts w:ascii="Times New Roman" w:eastAsia="Times New Roman" w:hAnsi="Times New Roman" w:cs="Times New Roman"/>
        </w:rPr>
      </w:pPr>
    </w:p>
    <w:p w14:paraId="43558D7A" w14:textId="1414107D" w:rsidR="004B3A11" w:rsidRPr="004B3A11" w:rsidRDefault="004B3A11" w:rsidP="00530506">
      <w:pPr>
        <w:widowControl w:val="0"/>
        <w:autoSpaceDE w:val="0"/>
        <w:autoSpaceDN w:val="0"/>
        <w:spacing w:before="84" w:after="0" w:line="276" w:lineRule="auto"/>
        <w:ind w:right="2268"/>
        <w:rPr>
          <w:rFonts w:ascii="Times New Roman" w:eastAsia="Times New Roman" w:hAnsi="Times New Roman" w:cs="Times New Roman"/>
        </w:rPr>
      </w:pPr>
    </w:p>
    <w:p w14:paraId="44215F48" w14:textId="77777777" w:rsidR="004B3A11" w:rsidRPr="004B3A11" w:rsidRDefault="004B3A11" w:rsidP="004B3A11">
      <w:pPr>
        <w:widowControl w:val="0"/>
        <w:autoSpaceDE w:val="0"/>
        <w:autoSpaceDN w:val="0"/>
        <w:spacing w:before="84" w:after="0" w:line="276" w:lineRule="auto"/>
        <w:ind w:left="3518" w:right="4518"/>
        <w:rPr>
          <w:rFonts w:ascii="Times New Roman" w:eastAsia="Times New Roman" w:hAnsi="Times New Roman" w:cs="Times New Roman"/>
          <w:sz w:val="20"/>
          <w:szCs w:val="20"/>
        </w:rPr>
      </w:pPr>
    </w:p>
    <w:p w14:paraId="4F511E74" w14:textId="77777777" w:rsidR="004B3A11" w:rsidRPr="004B3A11" w:rsidRDefault="004B3A11" w:rsidP="004B3A11">
      <w:pPr>
        <w:widowControl w:val="0"/>
        <w:autoSpaceDE w:val="0"/>
        <w:autoSpaceDN w:val="0"/>
        <w:spacing w:before="64" w:after="0"/>
        <w:ind w:left="972" w:right="1079"/>
        <w:jc w:val="center"/>
        <w:outlineLvl w:val="1"/>
        <w:rPr>
          <w:rFonts w:ascii="Times New Roman" w:eastAsia="Times New Roman" w:hAnsi="Times New Roman" w:cs="Times New Roman"/>
          <w:sz w:val="31"/>
          <w:szCs w:val="31"/>
        </w:rPr>
      </w:pPr>
      <w:r w:rsidRPr="004B3A11">
        <w:rPr>
          <w:rFonts w:ascii="Times New Roman" w:eastAsia="Times New Roman" w:hAnsi="Times New Roman" w:cs="Times New Roman"/>
          <w:sz w:val="31"/>
          <w:szCs w:val="31"/>
        </w:rPr>
        <w:t>Unlocking Blockchain Potential: Building A Secure &amp; Transparent Digital World</w:t>
      </w:r>
    </w:p>
    <w:p w14:paraId="760A250C" w14:textId="77777777" w:rsidR="004B3A11" w:rsidRPr="004B3A11" w:rsidRDefault="004B3A11" w:rsidP="004B3A11">
      <w:pPr>
        <w:widowControl w:val="0"/>
        <w:autoSpaceDE w:val="0"/>
        <w:autoSpaceDN w:val="0"/>
        <w:spacing w:before="64" w:after="0"/>
        <w:ind w:left="972" w:right="1079"/>
        <w:jc w:val="center"/>
        <w:outlineLvl w:val="1"/>
        <w:rPr>
          <w:rFonts w:ascii="Times New Roman" w:eastAsia="Times New Roman" w:hAnsi="Times New Roman" w:cs="Times New Roman"/>
          <w:b/>
          <w:bCs/>
          <w:sz w:val="31"/>
          <w:szCs w:val="31"/>
        </w:rPr>
      </w:pPr>
    </w:p>
    <w:p w14:paraId="7E3C468D" w14:textId="77777777" w:rsidR="004B3A11" w:rsidRPr="004B3A11" w:rsidRDefault="004B3A11" w:rsidP="004B3A11">
      <w:pPr>
        <w:widowControl w:val="0"/>
        <w:autoSpaceDE w:val="0"/>
        <w:autoSpaceDN w:val="0"/>
        <w:spacing w:after="0"/>
        <w:ind w:left="972" w:right="1079"/>
        <w:jc w:val="center"/>
        <w:rPr>
          <w:rFonts w:ascii="Times New Roman" w:eastAsia="Times New Roman" w:hAnsi="Times New Roman" w:cs="Times New Roman"/>
          <w:sz w:val="31"/>
          <w:szCs w:val="22"/>
        </w:rPr>
      </w:pPr>
      <w:r w:rsidRPr="004B3A11">
        <w:rPr>
          <w:rFonts w:ascii="Times New Roman" w:eastAsia="Times New Roman" w:hAnsi="Times New Roman" w:cs="Times New Roman"/>
          <w:sz w:val="31"/>
          <w:szCs w:val="22"/>
        </w:rPr>
        <w:t>Project</w:t>
      </w:r>
      <w:r w:rsidRPr="004B3A11">
        <w:rPr>
          <w:rFonts w:ascii="Times New Roman" w:eastAsia="Times New Roman" w:hAnsi="Times New Roman" w:cs="Times New Roman"/>
          <w:spacing w:val="13"/>
          <w:sz w:val="31"/>
          <w:szCs w:val="22"/>
        </w:rPr>
        <w:t xml:space="preserve"> </w:t>
      </w:r>
      <w:r w:rsidRPr="004B3A11">
        <w:rPr>
          <w:rFonts w:ascii="Times New Roman" w:eastAsia="Times New Roman" w:hAnsi="Times New Roman" w:cs="Times New Roman"/>
          <w:spacing w:val="-4"/>
          <w:sz w:val="31"/>
          <w:szCs w:val="22"/>
        </w:rPr>
        <w:t>Guide</w:t>
      </w:r>
    </w:p>
    <w:p w14:paraId="696B7F8A" w14:textId="77777777" w:rsidR="004B3A11" w:rsidRPr="004B3A11" w:rsidRDefault="004B3A11" w:rsidP="004B3A11">
      <w:pPr>
        <w:widowControl w:val="0"/>
        <w:autoSpaceDE w:val="0"/>
        <w:autoSpaceDN w:val="0"/>
        <w:spacing w:before="34" w:after="0"/>
        <w:ind w:left="980" w:right="1079"/>
        <w:jc w:val="center"/>
        <w:rPr>
          <w:rFonts w:ascii="Times New Roman" w:eastAsia="Times New Roman" w:hAnsi="Times New Roman" w:cs="Times New Roman"/>
          <w:sz w:val="31"/>
          <w:szCs w:val="22"/>
        </w:rPr>
      </w:pPr>
      <w:r w:rsidRPr="004B3A11">
        <w:rPr>
          <w:rFonts w:ascii="Times New Roman" w:eastAsia="Times New Roman" w:hAnsi="Times New Roman" w:cs="Times New Roman"/>
          <w:noProof/>
          <w:sz w:val="31"/>
          <w:szCs w:val="22"/>
        </w:rPr>
        <w:drawing>
          <wp:anchor distT="0" distB="0" distL="0" distR="0" simplePos="0" relativeHeight="251659264" behindDoc="0" locked="0" layoutInCell="1" allowOverlap="1" wp14:anchorId="3F9BB2F3" wp14:editId="532CF90E">
            <wp:simplePos x="0" y="0"/>
            <wp:positionH relativeFrom="page">
              <wp:posOffset>4143375</wp:posOffset>
            </wp:positionH>
            <wp:positionV relativeFrom="paragraph">
              <wp:posOffset>710343</wp:posOffset>
            </wp:positionV>
            <wp:extent cx="1562100" cy="1486027"/>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562100" cy="1486027"/>
                    </a:xfrm>
                    <a:prstGeom prst="rect">
                      <a:avLst/>
                    </a:prstGeom>
                  </pic:spPr>
                </pic:pic>
              </a:graphicData>
            </a:graphic>
          </wp:anchor>
        </w:drawing>
      </w:r>
      <w:r w:rsidRPr="004B3A11">
        <w:rPr>
          <w:rFonts w:ascii="Times New Roman" w:eastAsia="Times New Roman" w:hAnsi="Times New Roman" w:cs="Times New Roman"/>
          <w:sz w:val="31"/>
          <w:szCs w:val="22"/>
        </w:rPr>
        <w:t>Mr.</w:t>
      </w:r>
      <w:r w:rsidRPr="004B3A11">
        <w:rPr>
          <w:rFonts w:ascii="Times New Roman" w:eastAsia="Times New Roman" w:hAnsi="Times New Roman" w:cs="Times New Roman"/>
          <w:spacing w:val="11"/>
          <w:sz w:val="31"/>
          <w:szCs w:val="22"/>
        </w:rPr>
        <w:t xml:space="preserve"> Sahil Gujrati</w:t>
      </w:r>
    </w:p>
    <w:p w14:paraId="5C08B5C3" w14:textId="77777777" w:rsidR="004B3A11" w:rsidRPr="004B3A11" w:rsidRDefault="004B3A11" w:rsidP="004B3A11">
      <w:pPr>
        <w:widowControl w:val="0"/>
        <w:autoSpaceDE w:val="0"/>
        <w:autoSpaceDN w:val="0"/>
        <w:spacing w:after="0"/>
        <w:rPr>
          <w:rFonts w:ascii="Times New Roman" w:eastAsia="Times New Roman" w:hAnsi="Times New Roman" w:cs="Times New Roman"/>
          <w:sz w:val="20"/>
        </w:rPr>
      </w:pPr>
    </w:p>
    <w:p w14:paraId="5531D181" w14:textId="77777777" w:rsidR="004B3A11" w:rsidRPr="004B3A11" w:rsidRDefault="004B3A11" w:rsidP="004B3A11">
      <w:pPr>
        <w:widowControl w:val="0"/>
        <w:autoSpaceDE w:val="0"/>
        <w:autoSpaceDN w:val="0"/>
        <w:spacing w:before="214" w:after="0"/>
        <w:rPr>
          <w:rFonts w:ascii="Times New Roman" w:eastAsia="Times New Roman" w:hAnsi="Times New Roman" w:cs="Times New Roman"/>
          <w:sz w:val="20"/>
        </w:rPr>
      </w:pPr>
      <w:r w:rsidRPr="004B3A11">
        <w:rPr>
          <w:rFonts w:ascii="Times New Roman" w:eastAsia="Times New Roman" w:hAnsi="Times New Roman" w:cs="Times New Roman"/>
          <w:noProof/>
          <w:sz w:val="20"/>
        </w:rPr>
        <w:drawing>
          <wp:anchor distT="0" distB="0" distL="0" distR="0" simplePos="0" relativeHeight="251660288" behindDoc="1" locked="0" layoutInCell="1" allowOverlap="1" wp14:anchorId="7F5B73AF" wp14:editId="72720C76">
            <wp:simplePos x="0" y="0"/>
            <wp:positionH relativeFrom="page">
              <wp:posOffset>1876425</wp:posOffset>
            </wp:positionH>
            <wp:positionV relativeFrom="paragraph">
              <wp:posOffset>297308</wp:posOffset>
            </wp:positionV>
            <wp:extent cx="1391442" cy="144875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391442" cy="1448752"/>
                    </a:xfrm>
                    <a:prstGeom prst="rect">
                      <a:avLst/>
                    </a:prstGeom>
                  </pic:spPr>
                </pic:pic>
              </a:graphicData>
            </a:graphic>
          </wp:anchor>
        </w:drawing>
      </w:r>
    </w:p>
    <w:p w14:paraId="733F2FA1" w14:textId="77777777" w:rsidR="004B3A11" w:rsidRPr="004B3A11" w:rsidRDefault="004B3A11" w:rsidP="004B3A11">
      <w:pPr>
        <w:widowControl w:val="0"/>
        <w:autoSpaceDE w:val="0"/>
        <w:autoSpaceDN w:val="0"/>
        <w:spacing w:after="0" w:line="630" w:lineRule="atLeast"/>
        <w:ind w:left="1885" w:right="1963" w:hanging="3"/>
        <w:jc w:val="center"/>
        <w:rPr>
          <w:rFonts w:ascii="Arial Black" w:eastAsia="Times New Roman" w:hAnsi="Times New Roman" w:cs="Times New Roman"/>
          <w:sz w:val="28"/>
          <w:szCs w:val="22"/>
        </w:rPr>
      </w:pPr>
      <w:r w:rsidRPr="004B3A11">
        <w:rPr>
          <w:rFonts w:ascii="Arial Black" w:eastAsia="Times New Roman" w:hAnsi="Times New Roman" w:cs="Times New Roman"/>
          <w:color w:val="006DC0"/>
          <w:sz w:val="28"/>
          <w:szCs w:val="22"/>
        </w:rPr>
        <w:t xml:space="preserve">DEPARTMENT OF COMPUTER ENGINEERING </w:t>
      </w:r>
      <w:r w:rsidRPr="004B3A11">
        <w:rPr>
          <w:rFonts w:ascii="Times New Roman" w:eastAsia="Times New Roman" w:hAnsi="Times New Roman" w:cs="Times New Roman"/>
          <w:sz w:val="28"/>
          <w:szCs w:val="22"/>
        </w:rPr>
        <w:t>SHREE</w:t>
      </w:r>
      <w:r w:rsidRPr="004B3A11">
        <w:rPr>
          <w:rFonts w:ascii="Times New Roman" w:eastAsia="Times New Roman" w:hAnsi="Times New Roman" w:cs="Times New Roman"/>
          <w:spacing w:val="-24"/>
          <w:sz w:val="28"/>
          <w:szCs w:val="22"/>
        </w:rPr>
        <w:t xml:space="preserve"> </w:t>
      </w:r>
      <w:r w:rsidRPr="004B3A11">
        <w:rPr>
          <w:rFonts w:ascii="Times New Roman" w:eastAsia="Times New Roman" w:hAnsi="Times New Roman" w:cs="Times New Roman"/>
          <w:sz w:val="28"/>
          <w:szCs w:val="22"/>
        </w:rPr>
        <w:t>L.</w:t>
      </w:r>
      <w:r w:rsidRPr="004B3A11">
        <w:rPr>
          <w:rFonts w:ascii="Times New Roman" w:eastAsia="Times New Roman" w:hAnsi="Times New Roman" w:cs="Times New Roman"/>
          <w:spacing w:val="-23"/>
          <w:sz w:val="28"/>
          <w:szCs w:val="22"/>
        </w:rPr>
        <w:t xml:space="preserve"> </w:t>
      </w:r>
      <w:r w:rsidRPr="004B3A11">
        <w:rPr>
          <w:rFonts w:ascii="Times New Roman" w:eastAsia="Times New Roman" w:hAnsi="Times New Roman" w:cs="Times New Roman"/>
          <w:sz w:val="28"/>
          <w:szCs w:val="22"/>
        </w:rPr>
        <w:t>R.</w:t>
      </w:r>
      <w:r w:rsidRPr="004B3A11">
        <w:rPr>
          <w:rFonts w:ascii="Times New Roman" w:eastAsia="Times New Roman" w:hAnsi="Times New Roman" w:cs="Times New Roman"/>
          <w:spacing w:val="-23"/>
          <w:sz w:val="28"/>
          <w:szCs w:val="22"/>
        </w:rPr>
        <w:t xml:space="preserve"> </w:t>
      </w:r>
      <w:r w:rsidRPr="004B3A11">
        <w:rPr>
          <w:rFonts w:ascii="Times New Roman" w:eastAsia="Times New Roman" w:hAnsi="Times New Roman" w:cs="Times New Roman"/>
          <w:sz w:val="28"/>
          <w:szCs w:val="22"/>
        </w:rPr>
        <w:t>TIWARI</w:t>
      </w:r>
      <w:r w:rsidRPr="004B3A11">
        <w:rPr>
          <w:rFonts w:ascii="Times New Roman" w:eastAsia="Times New Roman" w:hAnsi="Times New Roman" w:cs="Times New Roman"/>
          <w:spacing w:val="-19"/>
          <w:sz w:val="28"/>
          <w:szCs w:val="22"/>
        </w:rPr>
        <w:t xml:space="preserve"> </w:t>
      </w:r>
      <w:r w:rsidRPr="004B3A11">
        <w:rPr>
          <w:rFonts w:ascii="Times New Roman" w:eastAsia="Times New Roman" w:hAnsi="Times New Roman" w:cs="Times New Roman"/>
          <w:sz w:val="28"/>
          <w:szCs w:val="22"/>
        </w:rPr>
        <w:t>COLLEGE</w:t>
      </w:r>
      <w:r w:rsidRPr="004B3A11">
        <w:rPr>
          <w:rFonts w:ascii="Times New Roman" w:eastAsia="Times New Roman" w:hAnsi="Times New Roman" w:cs="Times New Roman"/>
          <w:spacing w:val="-24"/>
          <w:sz w:val="28"/>
          <w:szCs w:val="22"/>
        </w:rPr>
        <w:t xml:space="preserve"> </w:t>
      </w:r>
      <w:r w:rsidRPr="004B3A11">
        <w:rPr>
          <w:rFonts w:ascii="Times New Roman" w:eastAsia="Times New Roman" w:hAnsi="Times New Roman" w:cs="Times New Roman"/>
          <w:sz w:val="28"/>
          <w:szCs w:val="22"/>
        </w:rPr>
        <w:t>OF</w:t>
      </w:r>
      <w:r w:rsidRPr="004B3A11">
        <w:rPr>
          <w:rFonts w:ascii="Times New Roman" w:eastAsia="Times New Roman" w:hAnsi="Times New Roman" w:cs="Times New Roman"/>
          <w:spacing w:val="-20"/>
          <w:sz w:val="28"/>
          <w:szCs w:val="22"/>
        </w:rPr>
        <w:t xml:space="preserve"> </w:t>
      </w:r>
      <w:r w:rsidRPr="004B3A11">
        <w:rPr>
          <w:rFonts w:ascii="Times New Roman" w:eastAsia="Times New Roman" w:hAnsi="Times New Roman" w:cs="Times New Roman"/>
          <w:sz w:val="28"/>
          <w:szCs w:val="22"/>
        </w:rPr>
        <w:t>ENGINEERING</w:t>
      </w:r>
    </w:p>
    <w:p w14:paraId="5A1337A9" w14:textId="77777777" w:rsidR="004B3A11" w:rsidRPr="004B3A11" w:rsidRDefault="004B3A11" w:rsidP="004B3A11">
      <w:pPr>
        <w:widowControl w:val="0"/>
        <w:autoSpaceDE w:val="0"/>
        <w:autoSpaceDN w:val="0"/>
        <w:spacing w:before="137" w:after="0"/>
        <w:ind w:left="998" w:right="1079"/>
        <w:jc w:val="center"/>
        <w:outlineLvl w:val="0"/>
        <w:rPr>
          <w:rFonts w:ascii="Times New Roman" w:eastAsia="Times New Roman" w:hAnsi="Times New Roman" w:cs="Times New Roman"/>
          <w:sz w:val="36"/>
          <w:szCs w:val="36"/>
        </w:rPr>
      </w:pPr>
      <w:r w:rsidRPr="004B3A11">
        <w:rPr>
          <w:rFonts w:ascii="Times New Roman" w:eastAsia="Times New Roman" w:hAnsi="Times New Roman" w:cs="Times New Roman"/>
          <w:sz w:val="36"/>
          <w:szCs w:val="36"/>
        </w:rPr>
        <w:t>University</w:t>
      </w:r>
      <w:r w:rsidRPr="004B3A11">
        <w:rPr>
          <w:rFonts w:ascii="Times New Roman" w:eastAsia="Times New Roman" w:hAnsi="Times New Roman" w:cs="Times New Roman"/>
          <w:spacing w:val="-20"/>
          <w:sz w:val="36"/>
          <w:szCs w:val="36"/>
        </w:rPr>
        <w:t xml:space="preserve"> </w:t>
      </w:r>
      <w:r w:rsidRPr="004B3A11">
        <w:rPr>
          <w:rFonts w:ascii="Times New Roman" w:eastAsia="Times New Roman" w:hAnsi="Times New Roman" w:cs="Times New Roman"/>
          <w:sz w:val="36"/>
          <w:szCs w:val="36"/>
        </w:rPr>
        <w:t>of</w:t>
      </w:r>
      <w:r w:rsidRPr="004B3A11">
        <w:rPr>
          <w:rFonts w:ascii="Times New Roman" w:eastAsia="Times New Roman" w:hAnsi="Times New Roman" w:cs="Times New Roman"/>
          <w:spacing w:val="-19"/>
          <w:sz w:val="36"/>
          <w:szCs w:val="36"/>
        </w:rPr>
        <w:t xml:space="preserve"> </w:t>
      </w:r>
      <w:r w:rsidRPr="004B3A11">
        <w:rPr>
          <w:rFonts w:ascii="Times New Roman" w:eastAsia="Times New Roman" w:hAnsi="Times New Roman" w:cs="Times New Roman"/>
          <w:spacing w:val="-2"/>
          <w:sz w:val="36"/>
          <w:szCs w:val="36"/>
        </w:rPr>
        <w:t>Mumbai</w:t>
      </w:r>
    </w:p>
    <w:p w14:paraId="2E4B381F" w14:textId="77777777" w:rsidR="004B3A11" w:rsidRPr="004B3A11" w:rsidRDefault="004B3A11" w:rsidP="004B3A11">
      <w:pPr>
        <w:widowControl w:val="0"/>
        <w:autoSpaceDE w:val="0"/>
        <w:autoSpaceDN w:val="0"/>
        <w:spacing w:before="218" w:after="0"/>
        <w:ind w:left="1000" w:right="1079"/>
        <w:jc w:val="center"/>
        <w:outlineLvl w:val="1"/>
        <w:rPr>
          <w:rFonts w:ascii="Times New Roman" w:eastAsia="Times New Roman" w:hAnsi="Times New Roman" w:cs="Times New Roman"/>
          <w:spacing w:val="-5"/>
          <w:sz w:val="31"/>
          <w:szCs w:val="31"/>
        </w:rPr>
      </w:pPr>
      <w:r w:rsidRPr="004B3A11">
        <w:rPr>
          <w:rFonts w:ascii="Times New Roman" w:eastAsia="Times New Roman" w:hAnsi="Times New Roman" w:cs="Times New Roman"/>
          <w:b/>
          <w:bCs/>
          <w:sz w:val="31"/>
          <w:szCs w:val="31"/>
        </w:rPr>
        <w:t xml:space="preserve"> </w:t>
      </w:r>
      <w:r w:rsidRPr="004B3A11">
        <w:rPr>
          <w:rFonts w:ascii="Times New Roman" w:eastAsia="Times New Roman" w:hAnsi="Times New Roman" w:cs="Times New Roman"/>
          <w:sz w:val="31"/>
          <w:szCs w:val="31"/>
        </w:rPr>
        <w:t>(Academic Year</w:t>
      </w:r>
      <w:r w:rsidRPr="004B3A11">
        <w:rPr>
          <w:rFonts w:ascii="Times New Roman" w:eastAsia="Times New Roman" w:hAnsi="Times New Roman" w:cs="Times New Roman"/>
          <w:spacing w:val="-2"/>
          <w:sz w:val="31"/>
          <w:szCs w:val="31"/>
        </w:rPr>
        <w:t xml:space="preserve"> </w:t>
      </w:r>
      <w:r w:rsidRPr="004B3A11">
        <w:rPr>
          <w:rFonts w:ascii="Times New Roman" w:eastAsia="Times New Roman" w:hAnsi="Times New Roman" w:cs="Times New Roman"/>
          <w:sz w:val="31"/>
          <w:szCs w:val="31"/>
        </w:rPr>
        <w:t>20</w:t>
      </w:r>
      <w:r w:rsidRPr="004B3A11">
        <w:rPr>
          <w:rFonts w:ascii="Times New Roman" w:eastAsia="Times New Roman" w:hAnsi="Times New Roman" w:cs="Times New Roman"/>
          <w:spacing w:val="-5"/>
          <w:sz w:val="31"/>
          <w:szCs w:val="31"/>
        </w:rPr>
        <w:t>25)</w:t>
      </w:r>
    </w:p>
    <w:p w14:paraId="16B4BC0E" w14:textId="77777777" w:rsidR="004B3A11" w:rsidRPr="004B3A11" w:rsidRDefault="004B3A11" w:rsidP="004B3A11">
      <w:pPr>
        <w:widowControl w:val="0"/>
        <w:autoSpaceDE w:val="0"/>
        <w:autoSpaceDN w:val="0"/>
        <w:spacing w:before="218" w:after="0"/>
        <w:ind w:left="1000" w:right="1079"/>
        <w:jc w:val="center"/>
        <w:outlineLvl w:val="1"/>
        <w:rPr>
          <w:rFonts w:ascii="Times New Roman" w:eastAsia="Times New Roman" w:hAnsi="Times New Roman" w:cs="Times New Roman"/>
          <w:spacing w:val="-5"/>
        </w:rPr>
      </w:pPr>
    </w:p>
    <w:p w14:paraId="2E9F20CE" w14:textId="77777777" w:rsidR="004B3A11" w:rsidRPr="004B3A11" w:rsidRDefault="004B3A11" w:rsidP="004B3A11">
      <w:pPr>
        <w:widowControl w:val="0"/>
        <w:autoSpaceDE w:val="0"/>
        <w:autoSpaceDN w:val="0"/>
        <w:spacing w:before="218" w:after="0"/>
        <w:ind w:left="1000" w:right="1079"/>
        <w:jc w:val="center"/>
        <w:outlineLvl w:val="1"/>
        <w:rPr>
          <w:rFonts w:ascii="Times New Roman" w:eastAsia="Times New Roman" w:hAnsi="Times New Roman" w:cs="Times New Roman"/>
          <w:spacing w:val="-5"/>
        </w:rPr>
      </w:pPr>
    </w:p>
    <w:p w14:paraId="29BA4FC3" w14:textId="77777777" w:rsidR="004B3A11" w:rsidRPr="004B3A11" w:rsidRDefault="004B3A11" w:rsidP="004B3A11">
      <w:pPr>
        <w:widowControl w:val="0"/>
        <w:autoSpaceDE w:val="0"/>
        <w:autoSpaceDN w:val="0"/>
        <w:spacing w:before="218" w:after="0"/>
        <w:ind w:left="1000" w:right="1079"/>
        <w:jc w:val="center"/>
        <w:outlineLvl w:val="1"/>
        <w:rPr>
          <w:rFonts w:ascii="Times New Roman" w:eastAsia="Times New Roman" w:hAnsi="Times New Roman" w:cs="Times New Roman"/>
          <w:spacing w:val="-5"/>
        </w:rPr>
      </w:pPr>
    </w:p>
    <w:p w14:paraId="6B92A5E8" w14:textId="77777777" w:rsidR="004B3A11" w:rsidRPr="004B3A11" w:rsidRDefault="004B3A11" w:rsidP="004B3A11">
      <w:pPr>
        <w:widowControl w:val="0"/>
        <w:autoSpaceDE w:val="0"/>
        <w:autoSpaceDN w:val="0"/>
        <w:spacing w:before="218" w:after="0"/>
        <w:ind w:left="1000" w:right="1079"/>
        <w:jc w:val="center"/>
        <w:outlineLvl w:val="1"/>
        <w:rPr>
          <w:rFonts w:ascii="Times New Roman" w:eastAsia="Times New Roman" w:hAnsi="Times New Roman" w:cs="Times New Roman"/>
          <w:spacing w:val="-5"/>
          <w:sz w:val="28"/>
          <w:szCs w:val="28"/>
        </w:rPr>
      </w:pPr>
      <w:r w:rsidRPr="004B3A11">
        <w:rPr>
          <w:rFonts w:ascii="Times New Roman" w:eastAsia="Times New Roman" w:hAnsi="Times New Roman" w:cs="Times New Roman"/>
          <w:spacing w:val="-5"/>
          <w:sz w:val="28"/>
          <w:szCs w:val="28"/>
        </w:rPr>
        <w:t xml:space="preserve">                                                                                                        Date: 28th June, 2025</w:t>
      </w:r>
    </w:p>
    <w:p w14:paraId="73F3ACB7" w14:textId="77777777" w:rsidR="004B3A11" w:rsidRPr="004B3A11" w:rsidRDefault="004B3A11" w:rsidP="004B3A11">
      <w:pPr>
        <w:widowControl w:val="0"/>
        <w:autoSpaceDE w:val="0"/>
        <w:autoSpaceDN w:val="0"/>
        <w:spacing w:before="13" w:after="0"/>
        <w:rPr>
          <w:rFonts w:ascii="Times New Roman" w:eastAsia="Times New Roman" w:hAnsi="Times New Roman" w:cs="Times New Roman"/>
          <w:b/>
          <w:sz w:val="28"/>
          <w:szCs w:val="28"/>
        </w:rPr>
      </w:pPr>
      <w:bookmarkStart w:id="1" w:name="Slide_2"/>
      <w:bookmarkStart w:id="2" w:name="_bookmark0"/>
      <w:bookmarkEnd w:id="1"/>
      <w:bookmarkEnd w:id="2"/>
    </w:p>
    <w:p w14:paraId="6635D6FF" w14:textId="77777777" w:rsidR="004B3A11" w:rsidRPr="004B3A11" w:rsidRDefault="004B3A11" w:rsidP="004B3A11">
      <w:pPr>
        <w:widowControl w:val="0"/>
        <w:autoSpaceDE w:val="0"/>
        <w:autoSpaceDN w:val="0"/>
        <w:spacing w:after="0"/>
        <w:rPr>
          <w:rFonts w:ascii="Times New Roman" w:eastAsia="Times New Roman" w:hAnsi="Times New Roman" w:cs="Times New Roman"/>
        </w:rPr>
        <w:sectPr w:rsidR="004B3A11" w:rsidRPr="004B3A11" w:rsidSect="004B3A11">
          <w:footerReference w:type="default" r:id="rId8"/>
          <w:pgSz w:w="11900" w:h="16850"/>
          <w:pgMar w:top="1360" w:right="283" w:bottom="1280" w:left="425" w:header="0" w:footer="1085" w:gutter="0"/>
          <w:cols w:space="720"/>
        </w:sectPr>
      </w:pPr>
    </w:p>
    <w:p w14:paraId="3A85F1D8" w14:textId="77777777" w:rsidR="004B3A11" w:rsidRPr="004B3A11" w:rsidRDefault="004B3A11" w:rsidP="004B3A11">
      <w:pPr>
        <w:widowControl w:val="0"/>
        <w:autoSpaceDE w:val="0"/>
        <w:autoSpaceDN w:val="0"/>
        <w:spacing w:after="0" w:line="360" w:lineRule="auto"/>
        <w:rPr>
          <w:rFonts w:ascii="Times New Roman" w:eastAsia="Times New Roman" w:hAnsi="Times New Roman" w:cs="Times New Roman"/>
          <w:b/>
          <w:szCs w:val="22"/>
        </w:rPr>
        <w:sectPr w:rsidR="004B3A11" w:rsidRPr="004B3A11" w:rsidSect="004B3A11">
          <w:type w:val="continuous"/>
          <w:pgSz w:w="11900" w:h="16850"/>
          <w:pgMar w:top="1420" w:right="283" w:bottom="1280" w:left="425" w:header="0" w:footer="1085" w:gutter="0"/>
          <w:cols w:num="2" w:space="720" w:equalWidth="0">
            <w:col w:w="4698" w:space="349"/>
            <w:col w:w="6145"/>
          </w:cols>
        </w:sectPr>
      </w:pPr>
    </w:p>
    <w:p w14:paraId="7645276F" w14:textId="60123DFD" w:rsidR="00D14338" w:rsidRDefault="00D14338">
      <w:bookmarkStart w:id="3" w:name="cover-page"/>
    </w:p>
    <w:p w14:paraId="4654E0DC" w14:textId="77777777" w:rsidR="003340BB" w:rsidRDefault="003340BB" w:rsidP="003340BB">
      <w:pPr>
        <w:pStyle w:val="Heading2"/>
        <w:jc w:val="center"/>
        <w:rPr>
          <w:rFonts w:ascii="Times New Roman" w:hAnsi="Times New Roman" w:cs="Times New Roman"/>
          <w:color w:val="000000" w:themeColor="text1"/>
          <w:sz w:val="30"/>
          <w:szCs w:val="30"/>
        </w:rPr>
      </w:pPr>
      <w:bookmarkStart w:id="4" w:name="table-of-contents"/>
      <w:bookmarkEnd w:id="3"/>
    </w:p>
    <w:p w14:paraId="5606CD3A" w14:textId="0A42F8F1" w:rsidR="00D14338" w:rsidRPr="003340BB" w:rsidRDefault="00F23D08" w:rsidP="003340BB">
      <w:pPr>
        <w:pStyle w:val="Heading2"/>
        <w:jc w:val="center"/>
        <w:rPr>
          <w:rFonts w:ascii="Times New Roman" w:hAnsi="Times New Roman" w:cs="Times New Roman"/>
          <w:color w:val="000000" w:themeColor="text1"/>
          <w:sz w:val="30"/>
          <w:szCs w:val="30"/>
        </w:rPr>
      </w:pPr>
      <w:r w:rsidRPr="003340BB">
        <w:rPr>
          <w:rFonts w:ascii="Times New Roman" w:hAnsi="Times New Roman" w:cs="Times New Roman"/>
          <w:color w:val="000000" w:themeColor="text1"/>
          <w:sz w:val="30"/>
          <w:szCs w:val="30"/>
        </w:rPr>
        <w:t>Table of Contents</w:t>
      </w:r>
    </w:p>
    <w:p w14:paraId="5DFC064E" w14:textId="77777777" w:rsidR="00D14338" w:rsidRPr="003340BB" w:rsidRDefault="00F23D08">
      <w:pPr>
        <w:pStyle w:val="Compact"/>
        <w:numPr>
          <w:ilvl w:val="0"/>
          <w:numId w:val="3"/>
        </w:numPr>
        <w:rPr>
          <w:rFonts w:ascii="Times New Roman" w:hAnsi="Times New Roman" w:cs="Times New Roman"/>
        </w:rPr>
      </w:pPr>
      <w:r w:rsidRPr="003340BB">
        <w:rPr>
          <w:rFonts w:ascii="Times New Roman" w:hAnsi="Times New Roman" w:cs="Times New Roman"/>
        </w:rPr>
        <w:t>Executive Summary</w:t>
      </w:r>
    </w:p>
    <w:p w14:paraId="288ACF2E" w14:textId="77777777" w:rsidR="00D14338" w:rsidRPr="003340BB" w:rsidRDefault="00F23D08">
      <w:pPr>
        <w:pStyle w:val="Compact"/>
        <w:numPr>
          <w:ilvl w:val="0"/>
          <w:numId w:val="3"/>
        </w:numPr>
        <w:rPr>
          <w:rFonts w:ascii="Times New Roman" w:hAnsi="Times New Roman" w:cs="Times New Roman"/>
        </w:rPr>
      </w:pPr>
      <w:r w:rsidRPr="003340BB">
        <w:rPr>
          <w:rFonts w:ascii="Times New Roman" w:hAnsi="Times New Roman" w:cs="Times New Roman"/>
        </w:rPr>
        <w:t>Introduction</w:t>
      </w:r>
    </w:p>
    <w:p w14:paraId="703AE050" w14:textId="77777777" w:rsidR="00D14338" w:rsidRPr="003340BB" w:rsidRDefault="00F23D08">
      <w:pPr>
        <w:pStyle w:val="Compact"/>
        <w:numPr>
          <w:ilvl w:val="1"/>
          <w:numId w:val="4"/>
        </w:numPr>
        <w:rPr>
          <w:rFonts w:ascii="Times New Roman" w:hAnsi="Times New Roman" w:cs="Times New Roman"/>
        </w:rPr>
      </w:pPr>
      <w:r w:rsidRPr="003340BB">
        <w:rPr>
          <w:rFonts w:ascii="Times New Roman" w:hAnsi="Times New Roman" w:cs="Times New Roman"/>
        </w:rPr>
        <w:t>2.1 Background and Context</w:t>
      </w:r>
    </w:p>
    <w:p w14:paraId="1DBC5DA4" w14:textId="77777777" w:rsidR="00D14338" w:rsidRPr="003340BB" w:rsidRDefault="00F23D08">
      <w:pPr>
        <w:pStyle w:val="Compact"/>
        <w:numPr>
          <w:ilvl w:val="1"/>
          <w:numId w:val="4"/>
        </w:numPr>
        <w:rPr>
          <w:rFonts w:ascii="Times New Roman" w:hAnsi="Times New Roman" w:cs="Times New Roman"/>
        </w:rPr>
      </w:pPr>
      <w:r w:rsidRPr="003340BB">
        <w:rPr>
          <w:rFonts w:ascii="Times New Roman" w:hAnsi="Times New Roman" w:cs="Times New Roman"/>
        </w:rPr>
        <w:t>2.2 Problem Statement</w:t>
      </w:r>
    </w:p>
    <w:p w14:paraId="5E612ABA" w14:textId="77777777" w:rsidR="00D14338" w:rsidRPr="003340BB" w:rsidRDefault="00F23D08">
      <w:pPr>
        <w:pStyle w:val="Compact"/>
        <w:numPr>
          <w:ilvl w:val="1"/>
          <w:numId w:val="4"/>
        </w:numPr>
        <w:rPr>
          <w:rFonts w:ascii="Times New Roman" w:hAnsi="Times New Roman" w:cs="Times New Roman"/>
        </w:rPr>
      </w:pPr>
      <w:r w:rsidRPr="003340BB">
        <w:rPr>
          <w:rFonts w:ascii="Times New Roman" w:hAnsi="Times New Roman" w:cs="Times New Roman"/>
        </w:rPr>
        <w:t>2.3 Objectives</w:t>
      </w:r>
    </w:p>
    <w:p w14:paraId="50B10CB8" w14:textId="77777777" w:rsidR="00D14338" w:rsidRPr="003340BB" w:rsidRDefault="00F23D08">
      <w:pPr>
        <w:pStyle w:val="Compact"/>
        <w:numPr>
          <w:ilvl w:val="1"/>
          <w:numId w:val="4"/>
        </w:numPr>
        <w:rPr>
          <w:rFonts w:ascii="Times New Roman" w:hAnsi="Times New Roman" w:cs="Times New Roman"/>
        </w:rPr>
      </w:pPr>
      <w:r w:rsidRPr="003340BB">
        <w:rPr>
          <w:rFonts w:ascii="Times New Roman" w:hAnsi="Times New Roman" w:cs="Times New Roman"/>
        </w:rPr>
        <w:t>2.4 Project Scope</w:t>
      </w:r>
    </w:p>
    <w:p w14:paraId="3341BEF1" w14:textId="77777777" w:rsidR="00D14338" w:rsidRPr="003340BB" w:rsidRDefault="00F23D08">
      <w:pPr>
        <w:pStyle w:val="Compact"/>
        <w:numPr>
          <w:ilvl w:val="0"/>
          <w:numId w:val="3"/>
        </w:numPr>
        <w:rPr>
          <w:rFonts w:ascii="Times New Roman" w:hAnsi="Times New Roman" w:cs="Times New Roman"/>
        </w:rPr>
      </w:pPr>
      <w:r w:rsidRPr="003340BB">
        <w:rPr>
          <w:rFonts w:ascii="Times New Roman" w:hAnsi="Times New Roman" w:cs="Times New Roman"/>
        </w:rPr>
        <w:t>Literature Review</w:t>
      </w:r>
    </w:p>
    <w:p w14:paraId="7C47040E" w14:textId="77777777" w:rsidR="00D14338" w:rsidRPr="003340BB" w:rsidRDefault="00F23D08">
      <w:pPr>
        <w:pStyle w:val="Compact"/>
        <w:numPr>
          <w:ilvl w:val="1"/>
          <w:numId w:val="5"/>
        </w:numPr>
        <w:rPr>
          <w:rFonts w:ascii="Times New Roman" w:hAnsi="Times New Roman" w:cs="Times New Roman"/>
        </w:rPr>
      </w:pPr>
      <w:r w:rsidRPr="003340BB">
        <w:rPr>
          <w:rFonts w:ascii="Times New Roman" w:hAnsi="Times New Roman" w:cs="Times New Roman"/>
        </w:rPr>
        <w:t>3.1 Blockchain Fundamentals</w:t>
      </w:r>
    </w:p>
    <w:p w14:paraId="4B738B7D" w14:textId="77777777" w:rsidR="00D14338" w:rsidRPr="003340BB" w:rsidRDefault="00F23D08">
      <w:pPr>
        <w:pStyle w:val="Compact"/>
        <w:numPr>
          <w:ilvl w:val="1"/>
          <w:numId w:val="5"/>
        </w:numPr>
        <w:rPr>
          <w:rFonts w:ascii="Times New Roman" w:hAnsi="Times New Roman" w:cs="Times New Roman"/>
        </w:rPr>
      </w:pPr>
      <w:r w:rsidRPr="003340BB">
        <w:rPr>
          <w:rFonts w:ascii="Times New Roman" w:hAnsi="Times New Roman" w:cs="Times New Roman"/>
        </w:rPr>
        <w:t>3.2 Related Work</w:t>
      </w:r>
    </w:p>
    <w:p w14:paraId="2ABB24BC" w14:textId="77777777" w:rsidR="00D14338" w:rsidRPr="003340BB" w:rsidRDefault="00F23D08">
      <w:pPr>
        <w:pStyle w:val="Compact"/>
        <w:numPr>
          <w:ilvl w:val="1"/>
          <w:numId w:val="5"/>
        </w:numPr>
        <w:rPr>
          <w:rFonts w:ascii="Times New Roman" w:hAnsi="Times New Roman" w:cs="Times New Roman"/>
        </w:rPr>
      </w:pPr>
      <w:r w:rsidRPr="003340BB">
        <w:rPr>
          <w:rFonts w:ascii="Times New Roman" w:hAnsi="Times New Roman" w:cs="Times New Roman"/>
        </w:rPr>
        <w:t>3.3 Technology Stack Overview</w:t>
      </w:r>
    </w:p>
    <w:p w14:paraId="687D1078" w14:textId="77777777" w:rsidR="00D14338" w:rsidRPr="003340BB" w:rsidRDefault="00F23D08">
      <w:pPr>
        <w:pStyle w:val="Compact"/>
        <w:numPr>
          <w:ilvl w:val="0"/>
          <w:numId w:val="3"/>
        </w:numPr>
        <w:rPr>
          <w:rFonts w:ascii="Times New Roman" w:hAnsi="Times New Roman" w:cs="Times New Roman"/>
        </w:rPr>
      </w:pPr>
      <w:r w:rsidRPr="003340BB">
        <w:rPr>
          <w:rFonts w:ascii="Times New Roman" w:hAnsi="Times New Roman" w:cs="Times New Roman"/>
        </w:rPr>
        <w:t>Methodology and Approach</w:t>
      </w:r>
    </w:p>
    <w:p w14:paraId="20EDB312" w14:textId="77777777" w:rsidR="00D14338" w:rsidRPr="003340BB" w:rsidRDefault="00F23D08">
      <w:pPr>
        <w:pStyle w:val="Compact"/>
        <w:numPr>
          <w:ilvl w:val="1"/>
          <w:numId w:val="6"/>
        </w:numPr>
        <w:rPr>
          <w:rFonts w:ascii="Times New Roman" w:hAnsi="Times New Roman" w:cs="Times New Roman"/>
        </w:rPr>
      </w:pPr>
      <w:r w:rsidRPr="003340BB">
        <w:rPr>
          <w:rFonts w:ascii="Times New Roman" w:hAnsi="Times New Roman" w:cs="Times New Roman"/>
        </w:rPr>
        <w:t>4.1 Development Methodology</w:t>
      </w:r>
    </w:p>
    <w:p w14:paraId="59FB8D75" w14:textId="77777777" w:rsidR="00D14338" w:rsidRPr="003340BB" w:rsidRDefault="00F23D08">
      <w:pPr>
        <w:pStyle w:val="Compact"/>
        <w:numPr>
          <w:ilvl w:val="1"/>
          <w:numId w:val="6"/>
        </w:numPr>
        <w:rPr>
          <w:rFonts w:ascii="Times New Roman" w:hAnsi="Times New Roman" w:cs="Times New Roman"/>
        </w:rPr>
      </w:pPr>
      <w:r w:rsidRPr="003340BB">
        <w:rPr>
          <w:rFonts w:ascii="Times New Roman" w:hAnsi="Times New Roman" w:cs="Times New Roman"/>
        </w:rPr>
        <w:t>4.2 Technical Architecture</w:t>
      </w:r>
    </w:p>
    <w:p w14:paraId="226EAC21" w14:textId="77777777" w:rsidR="00D14338" w:rsidRPr="003340BB" w:rsidRDefault="00F23D08">
      <w:pPr>
        <w:pStyle w:val="Compact"/>
        <w:numPr>
          <w:ilvl w:val="1"/>
          <w:numId w:val="6"/>
        </w:numPr>
        <w:rPr>
          <w:rFonts w:ascii="Times New Roman" w:hAnsi="Times New Roman" w:cs="Times New Roman"/>
        </w:rPr>
      </w:pPr>
      <w:r w:rsidRPr="003340BB">
        <w:rPr>
          <w:rFonts w:ascii="Times New Roman" w:hAnsi="Times New Roman" w:cs="Times New Roman"/>
        </w:rPr>
        <w:t>4.3 Tools and Technologies</w:t>
      </w:r>
    </w:p>
    <w:p w14:paraId="0ACE33AD" w14:textId="77777777" w:rsidR="00D14338" w:rsidRPr="003340BB" w:rsidRDefault="00F23D08">
      <w:pPr>
        <w:pStyle w:val="Compact"/>
        <w:numPr>
          <w:ilvl w:val="0"/>
          <w:numId w:val="3"/>
        </w:numPr>
        <w:rPr>
          <w:rFonts w:ascii="Times New Roman" w:hAnsi="Times New Roman" w:cs="Times New Roman"/>
        </w:rPr>
      </w:pPr>
      <w:r w:rsidRPr="003340BB">
        <w:rPr>
          <w:rFonts w:ascii="Times New Roman" w:hAnsi="Times New Roman" w:cs="Times New Roman"/>
        </w:rPr>
        <w:t>System Design and Implementation</w:t>
      </w:r>
    </w:p>
    <w:p w14:paraId="23A1247A" w14:textId="77777777" w:rsidR="00D14338" w:rsidRPr="003340BB" w:rsidRDefault="00F23D08">
      <w:pPr>
        <w:pStyle w:val="Compact"/>
        <w:numPr>
          <w:ilvl w:val="1"/>
          <w:numId w:val="7"/>
        </w:numPr>
        <w:rPr>
          <w:rFonts w:ascii="Times New Roman" w:hAnsi="Times New Roman" w:cs="Times New Roman"/>
        </w:rPr>
      </w:pPr>
      <w:r w:rsidRPr="003340BB">
        <w:rPr>
          <w:rFonts w:ascii="Times New Roman" w:hAnsi="Times New Roman" w:cs="Times New Roman"/>
        </w:rPr>
        <w:t>5.1 System Architecture</w:t>
      </w:r>
    </w:p>
    <w:p w14:paraId="780131BC" w14:textId="77777777" w:rsidR="00D14338" w:rsidRPr="003340BB" w:rsidRDefault="00F23D08">
      <w:pPr>
        <w:pStyle w:val="Compact"/>
        <w:numPr>
          <w:ilvl w:val="1"/>
          <w:numId w:val="7"/>
        </w:numPr>
        <w:rPr>
          <w:rFonts w:ascii="Times New Roman" w:hAnsi="Times New Roman" w:cs="Times New Roman"/>
        </w:rPr>
      </w:pPr>
      <w:r w:rsidRPr="003340BB">
        <w:rPr>
          <w:rFonts w:ascii="Times New Roman" w:hAnsi="Times New Roman" w:cs="Times New Roman"/>
        </w:rPr>
        <w:t>5.2 Smart Contract Design</w:t>
      </w:r>
    </w:p>
    <w:p w14:paraId="60DDFC32" w14:textId="77777777" w:rsidR="00D14338" w:rsidRPr="003340BB" w:rsidRDefault="00F23D08">
      <w:pPr>
        <w:pStyle w:val="Compact"/>
        <w:numPr>
          <w:ilvl w:val="1"/>
          <w:numId w:val="7"/>
        </w:numPr>
        <w:rPr>
          <w:rFonts w:ascii="Times New Roman" w:hAnsi="Times New Roman" w:cs="Times New Roman"/>
        </w:rPr>
      </w:pPr>
      <w:r w:rsidRPr="003340BB">
        <w:rPr>
          <w:rFonts w:ascii="Times New Roman" w:hAnsi="Times New Roman" w:cs="Times New Roman"/>
        </w:rPr>
        <w:t>5.3 Implementation Details</w:t>
      </w:r>
    </w:p>
    <w:p w14:paraId="3F20F097" w14:textId="77777777" w:rsidR="00D14338" w:rsidRPr="003340BB" w:rsidRDefault="00F23D08">
      <w:pPr>
        <w:pStyle w:val="Compact"/>
        <w:numPr>
          <w:ilvl w:val="0"/>
          <w:numId w:val="3"/>
        </w:numPr>
        <w:rPr>
          <w:rFonts w:ascii="Times New Roman" w:hAnsi="Times New Roman" w:cs="Times New Roman"/>
        </w:rPr>
      </w:pPr>
      <w:r w:rsidRPr="003340BB">
        <w:rPr>
          <w:rFonts w:ascii="Times New Roman" w:hAnsi="Times New Roman" w:cs="Times New Roman"/>
        </w:rPr>
        <w:t>Testing and Validation</w:t>
      </w:r>
    </w:p>
    <w:p w14:paraId="6DBAB64E" w14:textId="77777777" w:rsidR="00D14338" w:rsidRPr="003340BB" w:rsidRDefault="00F23D08">
      <w:pPr>
        <w:pStyle w:val="Compact"/>
        <w:numPr>
          <w:ilvl w:val="1"/>
          <w:numId w:val="8"/>
        </w:numPr>
        <w:rPr>
          <w:rFonts w:ascii="Times New Roman" w:hAnsi="Times New Roman" w:cs="Times New Roman"/>
        </w:rPr>
      </w:pPr>
      <w:r w:rsidRPr="003340BB">
        <w:rPr>
          <w:rFonts w:ascii="Times New Roman" w:hAnsi="Times New Roman" w:cs="Times New Roman"/>
        </w:rPr>
        <w:t>6.1 Testing Strategy</w:t>
      </w:r>
    </w:p>
    <w:p w14:paraId="2EF0CC4B" w14:textId="77777777" w:rsidR="00D14338" w:rsidRPr="003340BB" w:rsidRDefault="00F23D08">
      <w:pPr>
        <w:pStyle w:val="Compact"/>
        <w:numPr>
          <w:ilvl w:val="1"/>
          <w:numId w:val="8"/>
        </w:numPr>
        <w:rPr>
          <w:rFonts w:ascii="Times New Roman" w:hAnsi="Times New Roman" w:cs="Times New Roman"/>
        </w:rPr>
      </w:pPr>
      <w:r w:rsidRPr="003340BB">
        <w:rPr>
          <w:rFonts w:ascii="Times New Roman" w:hAnsi="Times New Roman" w:cs="Times New Roman"/>
        </w:rPr>
        <w:t>6.2 Test Cases and Results</w:t>
      </w:r>
    </w:p>
    <w:p w14:paraId="66DA19C2" w14:textId="77777777" w:rsidR="00D14338" w:rsidRPr="003340BB" w:rsidRDefault="00F23D08">
      <w:pPr>
        <w:pStyle w:val="Compact"/>
        <w:numPr>
          <w:ilvl w:val="1"/>
          <w:numId w:val="8"/>
        </w:numPr>
        <w:rPr>
          <w:rFonts w:ascii="Times New Roman" w:hAnsi="Times New Roman" w:cs="Times New Roman"/>
        </w:rPr>
      </w:pPr>
      <w:r w:rsidRPr="003340BB">
        <w:rPr>
          <w:rFonts w:ascii="Times New Roman" w:hAnsi="Times New Roman" w:cs="Times New Roman"/>
        </w:rPr>
        <w:t>6.3 Validation Methods</w:t>
      </w:r>
    </w:p>
    <w:p w14:paraId="581B1060" w14:textId="77777777" w:rsidR="00D14338" w:rsidRPr="003340BB" w:rsidRDefault="00F23D08">
      <w:pPr>
        <w:pStyle w:val="Compact"/>
        <w:numPr>
          <w:ilvl w:val="0"/>
          <w:numId w:val="3"/>
        </w:numPr>
        <w:rPr>
          <w:rFonts w:ascii="Times New Roman" w:hAnsi="Times New Roman" w:cs="Times New Roman"/>
        </w:rPr>
      </w:pPr>
      <w:r w:rsidRPr="003340BB">
        <w:rPr>
          <w:rFonts w:ascii="Times New Roman" w:hAnsi="Times New Roman" w:cs="Times New Roman"/>
        </w:rPr>
        <w:t>Results and Analysis</w:t>
      </w:r>
    </w:p>
    <w:p w14:paraId="2150181B" w14:textId="77777777" w:rsidR="00D14338" w:rsidRPr="003340BB" w:rsidRDefault="00F23D08">
      <w:pPr>
        <w:pStyle w:val="Compact"/>
        <w:numPr>
          <w:ilvl w:val="1"/>
          <w:numId w:val="9"/>
        </w:numPr>
        <w:rPr>
          <w:rFonts w:ascii="Times New Roman" w:hAnsi="Times New Roman" w:cs="Times New Roman"/>
        </w:rPr>
      </w:pPr>
      <w:r w:rsidRPr="003340BB">
        <w:rPr>
          <w:rFonts w:ascii="Times New Roman" w:hAnsi="Times New Roman" w:cs="Times New Roman"/>
        </w:rPr>
        <w:t>7.1 Project Outcomes</w:t>
      </w:r>
    </w:p>
    <w:p w14:paraId="18B9867F" w14:textId="77777777" w:rsidR="00D14338" w:rsidRPr="003340BB" w:rsidRDefault="00F23D08">
      <w:pPr>
        <w:pStyle w:val="Compact"/>
        <w:numPr>
          <w:ilvl w:val="1"/>
          <w:numId w:val="9"/>
        </w:numPr>
        <w:rPr>
          <w:rFonts w:ascii="Times New Roman" w:hAnsi="Times New Roman" w:cs="Times New Roman"/>
        </w:rPr>
      </w:pPr>
      <w:r w:rsidRPr="003340BB">
        <w:rPr>
          <w:rFonts w:ascii="Times New Roman" w:hAnsi="Times New Roman" w:cs="Times New Roman"/>
        </w:rPr>
        <w:t>7.2 Analysis and Evaluation</w:t>
      </w:r>
    </w:p>
    <w:p w14:paraId="206982F1" w14:textId="77777777" w:rsidR="00D14338" w:rsidRPr="003340BB" w:rsidRDefault="00F23D08">
      <w:pPr>
        <w:pStyle w:val="Compact"/>
        <w:numPr>
          <w:ilvl w:val="1"/>
          <w:numId w:val="9"/>
        </w:numPr>
        <w:rPr>
          <w:rFonts w:ascii="Times New Roman" w:hAnsi="Times New Roman" w:cs="Times New Roman"/>
        </w:rPr>
      </w:pPr>
      <w:r w:rsidRPr="003340BB">
        <w:rPr>
          <w:rFonts w:ascii="Times New Roman" w:hAnsi="Times New Roman" w:cs="Times New Roman"/>
        </w:rPr>
        <w:t>7.3 Use Cases and Applications</w:t>
      </w:r>
    </w:p>
    <w:p w14:paraId="0AD11200" w14:textId="77777777" w:rsidR="00D14338" w:rsidRPr="003340BB" w:rsidRDefault="00F23D08">
      <w:pPr>
        <w:pStyle w:val="Compact"/>
        <w:numPr>
          <w:ilvl w:val="0"/>
          <w:numId w:val="3"/>
        </w:numPr>
        <w:rPr>
          <w:rFonts w:ascii="Times New Roman" w:hAnsi="Times New Roman" w:cs="Times New Roman"/>
        </w:rPr>
      </w:pPr>
      <w:r w:rsidRPr="003340BB">
        <w:rPr>
          <w:rFonts w:ascii="Times New Roman" w:hAnsi="Times New Roman" w:cs="Times New Roman"/>
        </w:rPr>
        <w:t>Challenges and Learning</w:t>
      </w:r>
    </w:p>
    <w:p w14:paraId="11AC3131" w14:textId="77777777" w:rsidR="00D14338" w:rsidRPr="003340BB" w:rsidRDefault="00F23D08">
      <w:pPr>
        <w:pStyle w:val="Compact"/>
        <w:numPr>
          <w:ilvl w:val="1"/>
          <w:numId w:val="10"/>
        </w:numPr>
        <w:rPr>
          <w:rFonts w:ascii="Times New Roman" w:hAnsi="Times New Roman" w:cs="Times New Roman"/>
        </w:rPr>
      </w:pPr>
      <w:r w:rsidRPr="003340BB">
        <w:rPr>
          <w:rFonts w:ascii="Times New Roman" w:hAnsi="Times New Roman" w:cs="Times New Roman"/>
        </w:rPr>
        <w:t>8.1 Technical Challenges</w:t>
      </w:r>
    </w:p>
    <w:p w14:paraId="15E7D834" w14:textId="77777777" w:rsidR="00D14338" w:rsidRPr="003340BB" w:rsidRDefault="00F23D08">
      <w:pPr>
        <w:pStyle w:val="Compact"/>
        <w:numPr>
          <w:ilvl w:val="1"/>
          <w:numId w:val="10"/>
        </w:numPr>
        <w:rPr>
          <w:rFonts w:ascii="Times New Roman" w:hAnsi="Times New Roman" w:cs="Times New Roman"/>
        </w:rPr>
      </w:pPr>
      <w:r w:rsidRPr="003340BB">
        <w:rPr>
          <w:rFonts w:ascii="Times New Roman" w:hAnsi="Times New Roman" w:cs="Times New Roman"/>
        </w:rPr>
        <w:t>8.2 Project Management Challenges</w:t>
      </w:r>
    </w:p>
    <w:p w14:paraId="7A5E0D97" w14:textId="77777777" w:rsidR="00D14338" w:rsidRPr="003340BB" w:rsidRDefault="00F23D08">
      <w:pPr>
        <w:pStyle w:val="Compact"/>
        <w:numPr>
          <w:ilvl w:val="1"/>
          <w:numId w:val="10"/>
        </w:numPr>
        <w:rPr>
          <w:rFonts w:ascii="Times New Roman" w:hAnsi="Times New Roman" w:cs="Times New Roman"/>
        </w:rPr>
      </w:pPr>
      <w:r w:rsidRPr="003340BB">
        <w:rPr>
          <w:rFonts w:ascii="Times New Roman" w:hAnsi="Times New Roman" w:cs="Times New Roman"/>
        </w:rPr>
        <w:t>8.3 Skills Development</w:t>
      </w:r>
    </w:p>
    <w:p w14:paraId="053C5DBC" w14:textId="77777777" w:rsidR="00D14338" w:rsidRPr="003340BB" w:rsidRDefault="00F23D08">
      <w:pPr>
        <w:pStyle w:val="Compact"/>
        <w:numPr>
          <w:ilvl w:val="0"/>
          <w:numId w:val="3"/>
        </w:numPr>
        <w:rPr>
          <w:rFonts w:ascii="Times New Roman" w:hAnsi="Times New Roman" w:cs="Times New Roman"/>
        </w:rPr>
      </w:pPr>
      <w:r w:rsidRPr="003340BB">
        <w:rPr>
          <w:rFonts w:ascii="Times New Roman" w:hAnsi="Times New Roman" w:cs="Times New Roman"/>
        </w:rPr>
        <w:t>Future Work and Recommendations</w:t>
      </w:r>
    </w:p>
    <w:p w14:paraId="77E49CC8" w14:textId="77777777" w:rsidR="00D14338" w:rsidRPr="003340BB" w:rsidRDefault="00F23D08">
      <w:pPr>
        <w:pStyle w:val="Compact"/>
        <w:numPr>
          <w:ilvl w:val="1"/>
          <w:numId w:val="11"/>
        </w:numPr>
        <w:rPr>
          <w:rFonts w:ascii="Times New Roman" w:hAnsi="Times New Roman" w:cs="Times New Roman"/>
        </w:rPr>
      </w:pPr>
      <w:r w:rsidRPr="003340BB">
        <w:rPr>
          <w:rFonts w:ascii="Times New Roman" w:hAnsi="Times New Roman" w:cs="Times New Roman"/>
        </w:rPr>
        <w:t>9.1 Enhancement Opportunities</w:t>
      </w:r>
    </w:p>
    <w:p w14:paraId="185F9A4C" w14:textId="77777777" w:rsidR="00D14338" w:rsidRPr="003340BB" w:rsidRDefault="00F23D08">
      <w:pPr>
        <w:pStyle w:val="Compact"/>
        <w:numPr>
          <w:ilvl w:val="1"/>
          <w:numId w:val="11"/>
        </w:numPr>
        <w:rPr>
          <w:rFonts w:ascii="Times New Roman" w:hAnsi="Times New Roman" w:cs="Times New Roman"/>
        </w:rPr>
      </w:pPr>
      <w:r w:rsidRPr="003340BB">
        <w:rPr>
          <w:rFonts w:ascii="Times New Roman" w:hAnsi="Times New Roman" w:cs="Times New Roman"/>
        </w:rPr>
        <w:t>9.2 Recommendations</w:t>
      </w:r>
    </w:p>
    <w:p w14:paraId="26AF0FFB" w14:textId="77777777" w:rsidR="00D14338" w:rsidRPr="003340BB" w:rsidRDefault="00F23D08">
      <w:pPr>
        <w:pStyle w:val="Compact"/>
        <w:numPr>
          <w:ilvl w:val="0"/>
          <w:numId w:val="3"/>
        </w:numPr>
        <w:rPr>
          <w:rFonts w:ascii="Times New Roman" w:hAnsi="Times New Roman" w:cs="Times New Roman"/>
        </w:rPr>
      </w:pPr>
      <w:r w:rsidRPr="003340BB">
        <w:rPr>
          <w:rFonts w:ascii="Times New Roman" w:hAnsi="Times New Roman" w:cs="Times New Roman"/>
        </w:rPr>
        <w:t>Conclusion</w:t>
      </w:r>
    </w:p>
    <w:p w14:paraId="2504D6C5" w14:textId="77777777" w:rsidR="00D14338" w:rsidRPr="003340BB" w:rsidRDefault="00F23D08">
      <w:pPr>
        <w:pStyle w:val="Compact"/>
        <w:numPr>
          <w:ilvl w:val="0"/>
          <w:numId w:val="3"/>
        </w:numPr>
        <w:rPr>
          <w:rFonts w:ascii="Times New Roman" w:hAnsi="Times New Roman" w:cs="Times New Roman"/>
        </w:rPr>
      </w:pPr>
      <w:r w:rsidRPr="003340BB">
        <w:rPr>
          <w:rFonts w:ascii="Times New Roman" w:hAnsi="Times New Roman" w:cs="Times New Roman"/>
        </w:rPr>
        <w:t>References</w:t>
      </w:r>
    </w:p>
    <w:p w14:paraId="45AFFB17" w14:textId="77777777" w:rsidR="00D14338" w:rsidRPr="003340BB" w:rsidRDefault="00F23D08">
      <w:pPr>
        <w:pStyle w:val="Compact"/>
        <w:numPr>
          <w:ilvl w:val="0"/>
          <w:numId w:val="3"/>
        </w:numPr>
        <w:rPr>
          <w:rFonts w:ascii="Times New Roman" w:hAnsi="Times New Roman" w:cs="Times New Roman"/>
        </w:rPr>
      </w:pPr>
      <w:r w:rsidRPr="003340BB">
        <w:rPr>
          <w:rFonts w:ascii="Times New Roman" w:hAnsi="Times New Roman" w:cs="Times New Roman"/>
        </w:rPr>
        <w:t>Appendices</w:t>
      </w:r>
    </w:p>
    <w:p w14:paraId="0B406BB0" w14:textId="72D0195A" w:rsidR="00D14338" w:rsidRDefault="00D14338"/>
    <w:p w14:paraId="31B09BBC" w14:textId="77777777" w:rsidR="003340BB" w:rsidRDefault="003340BB" w:rsidP="003340BB">
      <w:pPr>
        <w:pStyle w:val="Heading2"/>
        <w:jc w:val="center"/>
        <w:rPr>
          <w:rFonts w:ascii="Times New Roman" w:hAnsi="Times New Roman" w:cs="Times New Roman"/>
          <w:sz w:val="30"/>
          <w:szCs w:val="30"/>
        </w:rPr>
      </w:pPr>
      <w:bookmarkStart w:id="5" w:name="executive-summary"/>
      <w:bookmarkEnd w:id="4"/>
    </w:p>
    <w:p w14:paraId="179D57EE" w14:textId="77777777" w:rsidR="003340BB" w:rsidRDefault="003340BB" w:rsidP="003340BB">
      <w:pPr>
        <w:pStyle w:val="Heading2"/>
        <w:jc w:val="center"/>
        <w:rPr>
          <w:rFonts w:ascii="Times New Roman" w:hAnsi="Times New Roman" w:cs="Times New Roman"/>
          <w:sz w:val="30"/>
          <w:szCs w:val="30"/>
        </w:rPr>
      </w:pPr>
    </w:p>
    <w:p w14:paraId="416FF99B" w14:textId="5F533ECE" w:rsidR="00D14338" w:rsidRPr="003340BB" w:rsidRDefault="00F23D08" w:rsidP="003340BB">
      <w:pPr>
        <w:pStyle w:val="Heading2"/>
        <w:jc w:val="center"/>
        <w:rPr>
          <w:rFonts w:ascii="Times New Roman" w:hAnsi="Times New Roman" w:cs="Times New Roman"/>
          <w:color w:val="000000" w:themeColor="text1"/>
          <w:sz w:val="30"/>
          <w:szCs w:val="30"/>
        </w:rPr>
      </w:pPr>
      <w:r w:rsidRPr="003340BB">
        <w:rPr>
          <w:rFonts w:ascii="Times New Roman" w:hAnsi="Times New Roman" w:cs="Times New Roman"/>
          <w:color w:val="000000" w:themeColor="text1"/>
          <w:sz w:val="30"/>
          <w:szCs w:val="30"/>
        </w:rPr>
        <w:t>1. Executive Summary</w:t>
      </w:r>
    </w:p>
    <w:p w14:paraId="6EBD2B91" w14:textId="6D06BBE2" w:rsidR="003340BB" w:rsidRPr="003340BB" w:rsidRDefault="003340BB" w:rsidP="003340BB">
      <w:pPr>
        <w:rPr>
          <w:rFonts w:ascii="Times New Roman" w:hAnsi="Times New Roman" w:cs="Times New Roman"/>
          <w:b/>
          <w:bCs/>
          <w:lang w:val="en-IN"/>
        </w:rPr>
      </w:pPr>
    </w:p>
    <w:p w14:paraId="6A3D3F34" w14:textId="77777777" w:rsidR="003340BB" w:rsidRPr="003340BB" w:rsidRDefault="003340BB" w:rsidP="003340BB">
      <w:pPr>
        <w:spacing w:line="276" w:lineRule="auto"/>
        <w:rPr>
          <w:rFonts w:ascii="Times New Roman" w:hAnsi="Times New Roman" w:cs="Times New Roman"/>
          <w:lang w:val="en-IN"/>
        </w:rPr>
      </w:pPr>
      <w:r w:rsidRPr="003340BB">
        <w:rPr>
          <w:rFonts w:ascii="Times New Roman" w:hAnsi="Times New Roman" w:cs="Times New Roman"/>
          <w:lang w:val="en-IN"/>
        </w:rPr>
        <w:t>This project presents the design and implementation of a secure, self-executing Ethereum smart contract capable of autonomously managing incoming Ether (ETH). Upon receiving ETH, the contract automatically swaps 50% of the amount into USD Coin (USDC) using the Uniswap V2 decentralized exchange. The contract ensures that both ETH and USDC balances are securely maintained and accessible exclusively by the contract owner through dedicated withdrawal functions.</w:t>
      </w:r>
    </w:p>
    <w:p w14:paraId="4AAE8C86" w14:textId="77777777" w:rsidR="003340BB" w:rsidRPr="003340BB" w:rsidRDefault="003340BB" w:rsidP="003340BB">
      <w:pPr>
        <w:spacing w:line="276" w:lineRule="auto"/>
        <w:rPr>
          <w:rFonts w:ascii="Times New Roman" w:hAnsi="Times New Roman" w:cs="Times New Roman"/>
          <w:lang w:val="en-IN"/>
        </w:rPr>
      </w:pPr>
      <w:r w:rsidRPr="003340BB">
        <w:rPr>
          <w:rFonts w:ascii="Times New Roman" w:hAnsi="Times New Roman" w:cs="Times New Roman"/>
          <w:lang w:val="en-IN"/>
        </w:rPr>
        <w:t>To achieve these functionalities, the system leverages Solidity for smart contract development and integrates with Uniswap V2's router interface for seamless token swaps. The contract uses standardized design patterns, including ownership control via Ownable, event logging for transparency, and internal accounting mechanisms for fund segregation. The Uniswap V2 Router was selected due to its established liquidity, reliability, and support for ETH-based token pairings.</w:t>
      </w:r>
    </w:p>
    <w:p w14:paraId="2551DA55" w14:textId="77777777" w:rsidR="003340BB" w:rsidRPr="003340BB" w:rsidRDefault="003340BB" w:rsidP="003340BB">
      <w:pPr>
        <w:spacing w:line="276" w:lineRule="auto"/>
        <w:rPr>
          <w:rFonts w:ascii="Times New Roman" w:hAnsi="Times New Roman" w:cs="Times New Roman"/>
          <w:lang w:val="en-IN"/>
        </w:rPr>
      </w:pPr>
      <w:r w:rsidRPr="003340BB">
        <w:rPr>
          <w:rFonts w:ascii="Times New Roman" w:hAnsi="Times New Roman" w:cs="Times New Roman"/>
          <w:lang w:val="en-IN"/>
        </w:rPr>
        <w:t>The entire development lifecycle followed an Agile methodology. The project was incrementally built, tested, and deployed using the Hardhat development framework on the Ethereum Goerli testnet. The test environment allowed for rigorous verification of all contract features, including ETH reception, automatic USDC conversion, and secure withdrawals. Testing confirmed that swaps executed correctly, balances updated reliably, and only the owner could access funds.</w:t>
      </w:r>
    </w:p>
    <w:p w14:paraId="5031A6B3" w14:textId="77777777" w:rsidR="003340BB" w:rsidRPr="003340BB" w:rsidRDefault="003340BB" w:rsidP="003340BB">
      <w:pPr>
        <w:spacing w:line="276" w:lineRule="auto"/>
        <w:rPr>
          <w:rFonts w:ascii="Times New Roman" w:hAnsi="Times New Roman" w:cs="Times New Roman"/>
          <w:lang w:val="en-IN"/>
        </w:rPr>
      </w:pPr>
      <w:r w:rsidRPr="003340BB">
        <w:rPr>
          <w:rFonts w:ascii="Times New Roman" w:hAnsi="Times New Roman" w:cs="Times New Roman"/>
          <w:lang w:val="en-IN"/>
        </w:rPr>
        <w:t>This contract offers real-world utility for automated DeFi portfolio management, treasury operations, and passive asset rebalancing. Its ability to split, convert, and manage assets programmatically without manual intervention showcases the power of decentralized programmable finance.</w:t>
      </w:r>
    </w:p>
    <w:p w14:paraId="0247AB24" w14:textId="20DEE4D2" w:rsidR="003340BB" w:rsidRPr="003340BB" w:rsidRDefault="003340BB" w:rsidP="003340BB">
      <w:pPr>
        <w:spacing w:line="276" w:lineRule="auto"/>
        <w:rPr>
          <w:rFonts w:ascii="Times New Roman" w:hAnsi="Times New Roman" w:cs="Times New Roman"/>
          <w:lang w:val="en-IN"/>
        </w:rPr>
      </w:pPr>
      <w:r w:rsidRPr="003340BB">
        <w:rPr>
          <w:rFonts w:ascii="Times New Roman" w:hAnsi="Times New Roman" w:cs="Times New Roman"/>
          <w:lang w:val="en-IN"/>
        </w:rPr>
        <w:t>In conclusion, this project successfully delivers a functional and secure smart contract for ETH to USDC conversion and withdrawal, offering a solid foundation for future enhancements such as support for multiple tokens, governance features, or integration with cross-chain bridges.</w:t>
      </w:r>
    </w:p>
    <w:p w14:paraId="262FD99B" w14:textId="346984F0" w:rsidR="00D14338" w:rsidRPr="003340BB" w:rsidRDefault="00D14338">
      <w:pPr>
        <w:rPr>
          <w:lang w:val="en-IN"/>
        </w:rPr>
      </w:pPr>
    </w:p>
    <w:p w14:paraId="4079191E" w14:textId="77777777" w:rsidR="003340BB" w:rsidRDefault="003340BB"/>
    <w:p w14:paraId="4910231C" w14:textId="77777777" w:rsidR="003340BB" w:rsidRDefault="003340BB"/>
    <w:p w14:paraId="0B79638E" w14:textId="77777777" w:rsidR="003340BB" w:rsidRDefault="003340BB"/>
    <w:p w14:paraId="14BBDB37" w14:textId="77777777" w:rsidR="00D14338" w:rsidRPr="003340BB" w:rsidRDefault="00F23D08" w:rsidP="003340BB">
      <w:pPr>
        <w:pStyle w:val="Heading2"/>
        <w:jc w:val="center"/>
        <w:rPr>
          <w:rFonts w:ascii="Times New Roman" w:hAnsi="Times New Roman" w:cs="Times New Roman"/>
          <w:color w:val="000000" w:themeColor="text1"/>
          <w:sz w:val="30"/>
          <w:szCs w:val="30"/>
        </w:rPr>
      </w:pPr>
      <w:bookmarkStart w:id="6" w:name="introduction"/>
      <w:bookmarkEnd w:id="5"/>
      <w:r w:rsidRPr="003340BB">
        <w:rPr>
          <w:rFonts w:ascii="Times New Roman" w:hAnsi="Times New Roman" w:cs="Times New Roman"/>
          <w:color w:val="000000" w:themeColor="text1"/>
          <w:sz w:val="30"/>
          <w:szCs w:val="30"/>
        </w:rPr>
        <w:lastRenderedPageBreak/>
        <w:t>2. Introduction</w:t>
      </w:r>
    </w:p>
    <w:p w14:paraId="05D58089" w14:textId="77777777" w:rsidR="00D14338" w:rsidRPr="003340BB" w:rsidRDefault="00F23D08">
      <w:pPr>
        <w:pStyle w:val="Heading3"/>
        <w:rPr>
          <w:rFonts w:ascii="Times New Roman" w:hAnsi="Times New Roman" w:cs="Times New Roman"/>
          <w:color w:val="000000" w:themeColor="text1"/>
        </w:rPr>
      </w:pPr>
      <w:bookmarkStart w:id="7" w:name="background-and-context"/>
      <w:r w:rsidRPr="003340BB">
        <w:rPr>
          <w:rFonts w:ascii="Times New Roman" w:hAnsi="Times New Roman" w:cs="Times New Roman"/>
          <w:color w:val="000000" w:themeColor="text1"/>
        </w:rPr>
        <w:t>2.1 Background and Context</w:t>
      </w:r>
    </w:p>
    <w:p w14:paraId="6AB0BA0B" w14:textId="77777777" w:rsidR="00D14338" w:rsidRPr="003340BB" w:rsidRDefault="00F23D08">
      <w:pPr>
        <w:pStyle w:val="FirstParagraph"/>
        <w:rPr>
          <w:rFonts w:ascii="Times New Roman" w:hAnsi="Times New Roman" w:cs="Times New Roman"/>
        </w:rPr>
      </w:pPr>
      <w:r w:rsidRPr="003340BB">
        <w:rPr>
          <w:rFonts w:ascii="Times New Roman" w:hAnsi="Times New Roman" w:cs="Times New Roman"/>
        </w:rPr>
        <w:t>Blockchain technology has revolutionized finance by enabling decentralized and trustless transactions. Ethereum, with its smart contract functionality, supports various decentralized finance (DeFi) applications. Among these, automated token swapping and fund management tools are gaining traction.</w:t>
      </w:r>
    </w:p>
    <w:p w14:paraId="18DE33A1" w14:textId="77777777" w:rsidR="00D14338" w:rsidRPr="003340BB" w:rsidRDefault="00F23D08">
      <w:pPr>
        <w:pStyle w:val="Heading3"/>
        <w:rPr>
          <w:rFonts w:ascii="Times New Roman" w:hAnsi="Times New Roman" w:cs="Times New Roman"/>
          <w:color w:val="000000" w:themeColor="text1"/>
        </w:rPr>
      </w:pPr>
      <w:bookmarkStart w:id="8" w:name="problem-statement"/>
      <w:bookmarkEnd w:id="7"/>
      <w:r w:rsidRPr="003340BB">
        <w:rPr>
          <w:rFonts w:ascii="Times New Roman" w:hAnsi="Times New Roman" w:cs="Times New Roman"/>
          <w:color w:val="000000" w:themeColor="text1"/>
        </w:rPr>
        <w:t>2.2 Problem Statement</w:t>
      </w:r>
    </w:p>
    <w:p w14:paraId="1F6F7617" w14:textId="77777777" w:rsidR="00D14338" w:rsidRPr="003340BB" w:rsidRDefault="00F23D08">
      <w:pPr>
        <w:pStyle w:val="FirstParagraph"/>
        <w:rPr>
          <w:rFonts w:ascii="Times New Roman" w:hAnsi="Times New Roman" w:cs="Times New Roman"/>
        </w:rPr>
      </w:pPr>
      <w:r w:rsidRPr="003340BB">
        <w:rPr>
          <w:rFonts w:ascii="Times New Roman" w:hAnsi="Times New Roman" w:cs="Times New Roman"/>
        </w:rPr>
        <w:t>The lack of smart contracts that autonomously manage ETH inflow and convert a portion to stable assets like USDC for value preservation presents a usability gap in DeFi tools.</w:t>
      </w:r>
    </w:p>
    <w:p w14:paraId="12121897" w14:textId="77777777" w:rsidR="00D14338" w:rsidRPr="003340BB" w:rsidRDefault="00F23D08">
      <w:pPr>
        <w:pStyle w:val="Heading3"/>
        <w:rPr>
          <w:rFonts w:ascii="Times New Roman" w:hAnsi="Times New Roman" w:cs="Times New Roman"/>
          <w:color w:val="000000" w:themeColor="text1"/>
        </w:rPr>
      </w:pPr>
      <w:bookmarkStart w:id="9" w:name="objectives"/>
      <w:bookmarkEnd w:id="8"/>
      <w:r w:rsidRPr="003340BB">
        <w:rPr>
          <w:rFonts w:ascii="Times New Roman" w:hAnsi="Times New Roman" w:cs="Times New Roman"/>
          <w:color w:val="000000" w:themeColor="text1"/>
        </w:rPr>
        <w:t>2.3 Objectives</w:t>
      </w:r>
    </w:p>
    <w:p w14:paraId="5B46103A" w14:textId="77777777" w:rsidR="00D14338" w:rsidRPr="003340BB" w:rsidRDefault="00F23D08">
      <w:pPr>
        <w:pStyle w:val="Compact"/>
        <w:numPr>
          <w:ilvl w:val="0"/>
          <w:numId w:val="12"/>
        </w:numPr>
        <w:rPr>
          <w:rFonts w:ascii="Times New Roman" w:hAnsi="Times New Roman" w:cs="Times New Roman"/>
        </w:rPr>
      </w:pPr>
      <w:r w:rsidRPr="003340BB">
        <w:rPr>
          <w:rFonts w:ascii="Times New Roman" w:hAnsi="Times New Roman" w:cs="Times New Roman"/>
        </w:rPr>
        <w:t>Develop a smart contract to receive ETH</w:t>
      </w:r>
    </w:p>
    <w:p w14:paraId="29E963D4" w14:textId="77777777" w:rsidR="00D14338" w:rsidRPr="003340BB" w:rsidRDefault="00F23D08">
      <w:pPr>
        <w:pStyle w:val="Compact"/>
        <w:numPr>
          <w:ilvl w:val="0"/>
          <w:numId w:val="12"/>
        </w:numPr>
        <w:rPr>
          <w:rFonts w:ascii="Times New Roman" w:hAnsi="Times New Roman" w:cs="Times New Roman"/>
        </w:rPr>
      </w:pPr>
      <w:r w:rsidRPr="003340BB">
        <w:rPr>
          <w:rFonts w:ascii="Times New Roman" w:hAnsi="Times New Roman" w:cs="Times New Roman"/>
        </w:rPr>
        <w:t>Swap 50% of received ETH to USDC using Uniswap V2</w:t>
      </w:r>
    </w:p>
    <w:p w14:paraId="79A77EEC" w14:textId="77777777" w:rsidR="00D14338" w:rsidRPr="003340BB" w:rsidRDefault="00F23D08">
      <w:pPr>
        <w:pStyle w:val="Compact"/>
        <w:numPr>
          <w:ilvl w:val="0"/>
          <w:numId w:val="12"/>
        </w:numPr>
        <w:rPr>
          <w:rFonts w:ascii="Times New Roman" w:hAnsi="Times New Roman" w:cs="Times New Roman"/>
        </w:rPr>
      </w:pPr>
      <w:r w:rsidRPr="003340BB">
        <w:rPr>
          <w:rFonts w:ascii="Times New Roman" w:hAnsi="Times New Roman" w:cs="Times New Roman"/>
        </w:rPr>
        <w:t>Enable owner to withdraw ETH and USDC</w:t>
      </w:r>
    </w:p>
    <w:p w14:paraId="29BD2BCE" w14:textId="77777777" w:rsidR="00D14338" w:rsidRPr="003340BB" w:rsidRDefault="00F23D08">
      <w:pPr>
        <w:pStyle w:val="Compact"/>
        <w:numPr>
          <w:ilvl w:val="0"/>
          <w:numId w:val="12"/>
        </w:numPr>
        <w:rPr>
          <w:rFonts w:ascii="Times New Roman" w:hAnsi="Times New Roman" w:cs="Times New Roman"/>
        </w:rPr>
      </w:pPr>
      <w:r w:rsidRPr="003340BB">
        <w:rPr>
          <w:rFonts w:ascii="Times New Roman" w:hAnsi="Times New Roman" w:cs="Times New Roman"/>
        </w:rPr>
        <w:t>Ensure security and gas efficiency</w:t>
      </w:r>
    </w:p>
    <w:p w14:paraId="59465247" w14:textId="77777777" w:rsidR="00D14338" w:rsidRPr="00F95445" w:rsidRDefault="00F23D08">
      <w:pPr>
        <w:pStyle w:val="Heading3"/>
        <w:rPr>
          <w:rFonts w:ascii="Times New Roman" w:hAnsi="Times New Roman" w:cs="Times New Roman"/>
          <w:color w:val="000000" w:themeColor="text1"/>
        </w:rPr>
      </w:pPr>
      <w:bookmarkStart w:id="10" w:name="project-scope"/>
      <w:bookmarkEnd w:id="9"/>
      <w:r w:rsidRPr="00F95445">
        <w:rPr>
          <w:rFonts w:ascii="Times New Roman" w:hAnsi="Times New Roman" w:cs="Times New Roman"/>
          <w:color w:val="000000" w:themeColor="text1"/>
        </w:rPr>
        <w:t>2.4 Project Scope</w:t>
      </w:r>
    </w:p>
    <w:p w14:paraId="79CF62D4" w14:textId="77777777" w:rsidR="00D14338" w:rsidRPr="00F95445" w:rsidRDefault="00F23D08">
      <w:pPr>
        <w:pStyle w:val="FirstParagraph"/>
        <w:rPr>
          <w:rFonts w:ascii="Times New Roman" w:hAnsi="Times New Roman" w:cs="Times New Roman"/>
          <w:color w:val="000000" w:themeColor="text1"/>
        </w:rPr>
      </w:pPr>
      <w:r w:rsidRPr="00F95445">
        <w:rPr>
          <w:rFonts w:ascii="Times New Roman" w:hAnsi="Times New Roman" w:cs="Times New Roman"/>
          <w:color w:val="000000" w:themeColor="text1"/>
        </w:rPr>
        <w:t>Included:</w:t>
      </w:r>
    </w:p>
    <w:p w14:paraId="240F5495" w14:textId="77777777" w:rsidR="00D14338" w:rsidRPr="00F95445" w:rsidRDefault="00F23D08">
      <w:pPr>
        <w:pStyle w:val="Compact"/>
        <w:numPr>
          <w:ilvl w:val="0"/>
          <w:numId w:val="13"/>
        </w:numPr>
        <w:rPr>
          <w:rFonts w:ascii="Times New Roman" w:hAnsi="Times New Roman" w:cs="Times New Roman"/>
          <w:color w:val="000000" w:themeColor="text1"/>
        </w:rPr>
      </w:pPr>
      <w:r w:rsidRPr="00F95445">
        <w:rPr>
          <w:rFonts w:ascii="Times New Roman" w:hAnsi="Times New Roman" w:cs="Times New Roman"/>
          <w:color w:val="000000" w:themeColor="text1"/>
        </w:rPr>
        <w:t>Smart contract logic</w:t>
      </w:r>
    </w:p>
    <w:p w14:paraId="7B2C8B74" w14:textId="77777777" w:rsidR="00D14338" w:rsidRPr="00F95445" w:rsidRDefault="00F23D08">
      <w:pPr>
        <w:pStyle w:val="Compact"/>
        <w:numPr>
          <w:ilvl w:val="0"/>
          <w:numId w:val="13"/>
        </w:numPr>
        <w:rPr>
          <w:rFonts w:ascii="Times New Roman" w:hAnsi="Times New Roman" w:cs="Times New Roman"/>
          <w:color w:val="000000" w:themeColor="text1"/>
        </w:rPr>
      </w:pPr>
      <w:r w:rsidRPr="00F95445">
        <w:rPr>
          <w:rFonts w:ascii="Times New Roman" w:hAnsi="Times New Roman" w:cs="Times New Roman"/>
          <w:color w:val="000000" w:themeColor="text1"/>
        </w:rPr>
        <w:t>Integration with Uniswap V2</w:t>
      </w:r>
    </w:p>
    <w:p w14:paraId="76EECB3C" w14:textId="77777777" w:rsidR="00D14338" w:rsidRPr="00F95445" w:rsidRDefault="00F23D08">
      <w:pPr>
        <w:pStyle w:val="Compact"/>
        <w:numPr>
          <w:ilvl w:val="0"/>
          <w:numId w:val="13"/>
        </w:numPr>
        <w:rPr>
          <w:rFonts w:ascii="Times New Roman" w:hAnsi="Times New Roman" w:cs="Times New Roman"/>
          <w:color w:val="000000" w:themeColor="text1"/>
        </w:rPr>
      </w:pPr>
      <w:r w:rsidRPr="00F95445">
        <w:rPr>
          <w:rFonts w:ascii="Times New Roman" w:hAnsi="Times New Roman" w:cs="Times New Roman"/>
          <w:color w:val="000000" w:themeColor="text1"/>
        </w:rPr>
        <w:t>Deployment on Ethereum testnet</w:t>
      </w:r>
    </w:p>
    <w:p w14:paraId="41F7C4CB" w14:textId="77777777" w:rsidR="00D14338" w:rsidRPr="00F95445" w:rsidRDefault="00F23D08">
      <w:pPr>
        <w:pStyle w:val="FirstParagraph"/>
        <w:rPr>
          <w:rFonts w:ascii="Times New Roman" w:hAnsi="Times New Roman" w:cs="Times New Roman"/>
          <w:color w:val="000000" w:themeColor="text1"/>
        </w:rPr>
      </w:pPr>
      <w:r w:rsidRPr="00F95445">
        <w:rPr>
          <w:rFonts w:ascii="Times New Roman" w:hAnsi="Times New Roman" w:cs="Times New Roman"/>
          <w:color w:val="000000" w:themeColor="text1"/>
        </w:rPr>
        <w:t>Excluded:</w:t>
      </w:r>
    </w:p>
    <w:p w14:paraId="59456D4C" w14:textId="77777777" w:rsidR="00D14338" w:rsidRPr="00F95445" w:rsidRDefault="00F23D08">
      <w:pPr>
        <w:pStyle w:val="Compact"/>
        <w:numPr>
          <w:ilvl w:val="0"/>
          <w:numId w:val="14"/>
        </w:numPr>
        <w:rPr>
          <w:rFonts w:ascii="Times New Roman" w:hAnsi="Times New Roman" w:cs="Times New Roman"/>
          <w:color w:val="000000" w:themeColor="text1"/>
        </w:rPr>
      </w:pPr>
      <w:r w:rsidRPr="00F95445">
        <w:rPr>
          <w:rFonts w:ascii="Times New Roman" w:hAnsi="Times New Roman" w:cs="Times New Roman"/>
          <w:color w:val="000000" w:themeColor="text1"/>
        </w:rPr>
        <w:t>Front-end UI</w:t>
      </w:r>
    </w:p>
    <w:p w14:paraId="577ED65F" w14:textId="77777777" w:rsidR="00D14338" w:rsidRPr="00F95445" w:rsidRDefault="00F23D08">
      <w:pPr>
        <w:pStyle w:val="Compact"/>
        <w:numPr>
          <w:ilvl w:val="0"/>
          <w:numId w:val="14"/>
        </w:numPr>
        <w:rPr>
          <w:rFonts w:ascii="Times New Roman" w:hAnsi="Times New Roman" w:cs="Times New Roman"/>
          <w:color w:val="000000" w:themeColor="text1"/>
        </w:rPr>
      </w:pPr>
      <w:r w:rsidRPr="00F95445">
        <w:rPr>
          <w:rFonts w:ascii="Times New Roman" w:hAnsi="Times New Roman" w:cs="Times New Roman"/>
          <w:color w:val="000000" w:themeColor="text1"/>
        </w:rPr>
        <w:t>Cross-chain functionality</w:t>
      </w:r>
    </w:p>
    <w:p w14:paraId="37F2EB94" w14:textId="77777777" w:rsidR="00D14338" w:rsidRPr="00F95445" w:rsidRDefault="00F23D08">
      <w:pPr>
        <w:pStyle w:val="FirstParagraph"/>
        <w:rPr>
          <w:rFonts w:ascii="Times New Roman" w:hAnsi="Times New Roman" w:cs="Times New Roman"/>
          <w:color w:val="000000" w:themeColor="text1"/>
        </w:rPr>
      </w:pPr>
      <w:r w:rsidRPr="00F95445">
        <w:rPr>
          <w:rFonts w:ascii="Times New Roman" w:hAnsi="Times New Roman" w:cs="Times New Roman"/>
          <w:color w:val="000000" w:themeColor="text1"/>
        </w:rPr>
        <w:t>Assumptions:</w:t>
      </w:r>
    </w:p>
    <w:p w14:paraId="7D446A46" w14:textId="77777777" w:rsidR="00D14338" w:rsidRDefault="00F23D08">
      <w:pPr>
        <w:pStyle w:val="Compact"/>
        <w:numPr>
          <w:ilvl w:val="0"/>
          <w:numId w:val="15"/>
        </w:numPr>
      </w:pPr>
      <w:r w:rsidRPr="00F95445">
        <w:rPr>
          <w:rFonts w:ascii="Times New Roman" w:hAnsi="Times New Roman" w:cs="Times New Roman"/>
          <w:color w:val="000000" w:themeColor="text1"/>
        </w:rPr>
        <w:t>Uniswap V2 Router and USDC token are available on the testnet</w:t>
      </w:r>
    </w:p>
    <w:p w14:paraId="44ADF3A5" w14:textId="30CDE7FE" w:rsidR="00D14338" w:rsidRDefault="00D14338"/>
    <w:p w14:paraId="34E7003B" w14:textId="77777777" w:rsidR="00F95445" w:rsidRDefault="00F95445"/>
    <w:p w14:paraId="609BA293" w14:textId="77777777" w:rsidR="00F95445" w:rsidRDefault="00F95445"/>
    <w:p w14:paraId="0E1B1D8B" w14:textId="77777777" w:rsidR="00F95445" w:rsidRDefault="00F95445"/>
    <w:p w14:paraId="7162DA0D" w14:textId="77777777" w:rsidR="00F95445" w:rsidRDefault="00F95445"/>
    <w:p w14:paraId="64FEFDE2" w14:textId="77777777" w:rsidR="00F95445" w:rsidRDefault="00F95445"/>
    <w:p w14:paraId="6068D04A" w14:textId="77777777" w:rsidR="00D14338" w:rsidRPr="00F95445" w:rsidRDefault="00F23D08" w:rsidP="00F95445">
      <w:pPr>
        <w:pStyle w:val="Heading2"/>
        <w:jc w:val="center"/>
        <w:rPr>
          <w:rFonts w:ascii="Times New Roman" w:hAnsi="Times New Roman" w:cs="Times New Roman"/>
          <w:color w:val="000000" w:themeColor="text1"/>
          <w:sz w:val="30"/>
          <w:szCs w:val="30"/>
        </w:rPr>
      </w:pPr>
      <w:bookmarkStart w:id="11" w:name="literature-review"/>
      <w:bookmarkEnd w:id="6"/>
      <w:bookmarkEnd w:id="10"/>
      <w:r w:rsidRPr="00F95445">
        <w:rPr>
          <w:rFonts w:ascii="Times New Roman" w:hAnsi="Times New Roman" w:cs="Times New Roman"/>
          <w:color w:val="000000" w:themeColor="text1"/>
          <w:sz w:val="30"/>
          <w:szCs w:val="30"/>
        </w:rPr>
        <w:lastRenderedPageBreak/>
        <w:t>3. Literature Review</w:t>
      </w:r>
    </w:p>
    <w:p w14:paraId="14A7F846" w14:textId="77777777" w:rsidR="00F95445" w:rsidRPr="00F95445" w:rsidRDefault="00F95445" w:rsidP="00F95445">
      <w:pPr>
        <w:rPr>
          <w:rFonts w:ascii="Times New Roman" w:eastAsiaTheme="majorEastAsia" w:hAnsi="Times New Roman" w:cs="Times New Roman"/>
          <w:b/>
          <w:bCs/>
          <w:color w:val="000000" w:themeColor="text1"/>
          <w:sz w:val="28"/>
          <w:szCs w:val="28"/>
          <w:lang w:val="en-IN"/>
        </w:rPr>
      </w:pPr>
      <w:bookmarkStart w:id="12" w:name="technology-stack-overview"/>
      <w:r w:rsidRPr="00F95445">
        <w:rPr>
          <w:rFonts w:ascii="Times New Roman" w:eastAsiaTheme="majorEastAsia" w:hAnsi="Times New Roman" w:cs="Times New Roman"/>
          <w:b/>
          <w:bCs/>
          <w:color w:val="000000" w:themeColor="text1"/>
          <w:sz w:val="28"/>
          <w:szCs w:val="28"/>
          <w:lang w:val="en-IN"/>
        </w:rPr>
        <w:t xml:space="preserve">3.1 </w:t>
      </w:r>
      <w:r w:rsidRPr="005E0076">
        <w:rPr>
          <w:rFonts w:ascii="Times New Roman" w:eastAsiaTheme="majorEastAsia" w:hAnsi="Times New Roman" w:cs="Times New Roman"/>
          <w:color w:val="000000" w:themeColor="text1"/>
          <w:sz w:val="28"/>
          <w:szCs w:val="28"/>
          <w:lang w:val="en-IN"/>
        </w:rPr>
        <w:t>Blockchain</w:t>
      </w:r>
      <w:r w:rsidRPr="00F95445">
        <w:rPr>
          <w:rFonts w:ascii="Times New Roman" w:eastAsiaTheme="majorEastAsia" w:hAnsi="Times New Roman" w:cs="Times New Roman"/>
          <w:b/>
          <w:bCs/>
          <w:color w:val="000000" w:themeColor="text1"/>
          <w:sz w:val="28"/>
          <w:szCs w:val="28"/>
          <w:lang w:val="en-IN"/>
        </w:rPr>
        <w:t xml:space="preserve"> </w:t>
      </w:r>
      <w:r w:rsidRPr="005E0076">
        <w:rPr>
          <w:rFonts w:ascii="Times New Roman" w:eastAsiaTheme="majorEastAsia" w:hAnsi="Times New Roman" w:cs="Times New Roman"/>
          <w:color w:val="000000" w:themeColor="text1"/>
          <w:sz w:val="28"/>
          <w:szCs w:val="28"/>
          <w:lang w:val="en-IN"/>
        </w:rPr>
        <w:t>Fundamentals</w:t>
      </w:r>
    </w:p>
    <w:p w14:paraId="0AEC629C" w14:textId="77777777" w:rsidR="00F95445" w:rsidRPr="00F95445" w:rsidRDefault="00F95445" w:rsidP="00F95445">
      <w:pPr>
        <w:rPr>
          <w:rFonts w:ascii="Times New Roman" w:eastAsiaTheme="majorEastAsia" w:hAnsi="Times New Roman" w:cs="Times New Roman"/>
          <w:color w:val="000000" w:themeColor="text1"/>
          <w:lang w:val="en-IN"/>
        </w:rPr>
      </w:pPr>
      <w:r w:rsidRPr="00F95445">
        <w:rPr>
          <w:rFonts w:ascii="Times New Roman" w:eastAsiaTheme="majorEastAsia" w:hAnsi="Times New Roman" w:cs="Times New Roman"/>
          <w:color w:val="000000" w:themeColor="text1"/>
          <w:lang w:val="en-IN"/>
        </w:rPr>
        <w:t>Blockchain is a decentralized, distributed ledger technology that ensures transparency, immutability, and security of transactions. Among the various blockchain platforms, Ethereum stands out for its support of smart contracts—self-executing programs that run on the Ethereum Virtual Machine (EVM). Smart contracts are written in Solidity, a high-level, contract-oriented language that allows developers to encode complex logic into decentralized applications (dApps).</w:t>
      </w:r>
    </w:p>
    <w:p w14:paraId="298FB199" w14:textId="77777777" w:rsidR="00F95445" w:rsidRPr="00F95445" w:rsidRDefault="00F95445" w:rsidP="00F95445">
      <w:pPr>
        <w:rPr>
          <w:rFonts w:ascii="Times New Roman" w:eastAsiaTheme="majorEastAsia" w:hAnsi="Times New Roman" w:cs="Times New Roman"/>
          <w:color w:val="000000" w:themeColor="text1"/>
          <w:lang w:val="en-IN"/>
        </w:rPr>
      </w:pPr>
      <w:r w:rsidRPr="00F95445">
        <w:rPr>
          <w:rFonts w:ascii="Times New Roman" w:eastAsiaTheme="majorEastAsia" w:hAnsi="Times New Roman" w:cs="Times New Roman"/>
          <w:color w:val="000000" w:themeColor="text1"/>
          <w:lang w:val="en-IN"/>
        </w:rPr>
        <w:t>Ethereum supports the ERC-20 token standard, which defines a set of rules for fungible tokens to interact with other contracts and dApps seamlessly. USDC, a popular stablecoin pegged to the US Dollar, conforms to this ERC-20 standard. The project leverages this token standard to ensure compatibility with decentralized exchanges (DEXs) and wallets.</w:t>
      </w:r>
    </w:p>
    <w:p w14:paraId="089CF388" w14:textId="77777777" w:rsidR="00F95445" w:rsidRPr="00F95445" w:rsidRDefault="00F95445" w:rsidP="00F95445">
      <w:pPr>
        <w:rPr>
          <w:rFonts w:ascii="Times New Roman" w:eastAsiaTheme="majorEastAsia" w:hAnsi="Times New Roman" w:cs="Times New Roman"/>
          <w:color w:val="000000" w:themeColor="text1"/>
          <w:lang w:val="en-IN"/>
        </w:rPr>
      </w:pPr>
      <w:r w:rsidRPr="00F95445">
        <w:rPr>
          <w:rFonts w:ascii="Times New Roman" w:eastAsiaTheme="majorEastAsia" w:hAnsi="Times New Roman" w:cs="Times New Roman"/>
          <w:color w:val="000000" w:themeColor="text1"/>
          <w:lang w:val="en-IN"/>
        </w:rPr>
        <w:t>Consensus in Ethereum is achieved through the Proof-of-Stake (PoS) mechanism, ensuring security and reliability of the network. In this context, smart contracts deployed on Ethereum provide a powerful way to automate financial workflows, particularly in decentralized finance (DeFi).</w:t>
      </w:r>
    </w:p>
    <w:p w14:paraId="08375DAF" w14:textId="77777777" w:rsidR="00F95445" w:rsidRPr="005E0076" w:rsidRDefault="00F95445" w:rsidP="00F95445">
      <w:pPr>
        <w:rPr>
          <w:rFonts w:ascii="Times New Roman" w:eastAsiaTheme="majorEastAsia" w:hAnsi="Times New Roman" w:cs="Times New Roman"/>
          <w:color w:val="000000" w:themeColor="text1"/>
          <w:sz w:val="28"/>
          <w:szCs w:val="28"/>
          <w:lang w:val="en-IN"/>
        </w:rPr>
      </w:pPr>
      <w:r w:rsidRPr="005E0076">
        <w:rPr>
          <w:rFonts w:ascii="Times New Roman" w:eastAsiaTheme="majorEastAsia" w:hAnsi="Times New Roman" w:cs="Times New Roman"/>
          <w:color w:val="000000" w:themeColor="text1"/>
          <w:sz w:val="28"/>
          <w:szCs w:val="28"/>
          <w:lang w:val="en-IN"/>
        </w:rPr>
        <w:t>3.2 Related Work</w:t>
      </w:r>
    </w:p>
    <w:p w14:paraId="4F11BBAB" w14:textId="77777777" w:rsidR="00F95445" w:rsidRPr="00F95445" w:rsidRDefault="00F95445" w:rsidP="00F95445">
      <w:pPr>
        <w:rPr>
          <w:rFonts w:ascii="Times New Roman" w:eastAsiaTheme="majorEastAsia" w:hAnsi="Times New Roman" w:cs="Times New Roman"/>
          <w:color w:val="000000" w:themeColor="text1"/>
          <w:lang w:val="en-IN"/>
        </w:rPr>
      </w:pPr>
      <w:r w:rsidRPr="00F95445">
        <w:rPr>
          <w:rFonts w:ascii="Times New Roman" w:eastAsiaTheme="majorEastAsia" w:hAnsi="Times New Roman" w:cs="Times New Roman"/>
          <w:color w:val="000000" w:themeColor="text1"/>
          <w:lang w:val="en-IN"/>
        </w:rPr>
        <w:t>Several DeFi projects and open-source contracts utilize Uniswap’s decentralized exchange protocol to swap ERC-20 tokens. Most existing implementations focus on full balance swaps, manual token conversions, or frontend-driven interactions. However, a review of public smart contracts on GitHub and Etherscan revealed a gap in automated, partial swaps that occur directly upon receiving ETH.</w:t>
      </w:r>
    </w:p>
    <w:p w14:paraId="765978B1" w14:textId="77777777" w:rsidR="00F95445" w:rsidRPr="00F95445" w:rsidRDefault="00F95445" w:rsidP="00F95445">
      <w:pPr>
        <w:rPr>
          <w:rFonts w:ascii="Times New Roman" w:eastAsiaTheme="majorEastAsia" w:hAnsi="Times New Roman" w:cs="Times New Roman"/>
          <w:color w:val="000000" w:themeColor="text1"/>
          <w:lang w:val="en-IN"/>
        </w:rPr>
      </w:pPr>
      <w:r w:rsidRPr="00F95445">
        <w:rPr>
          <w:rFonts w:ascii="Times New Roman" w:eastAsiaTheme="majorEastAsia" w:hAnsi="Times New Roman" w:cs="Times New Roman"/>
          <w:color w:val="000000" w:themeColor="text1"/>
          <w:lang w:val="en-IN"/>
        </w:rPr>
        <w:t>While some contracts do offer integrated Uniswap functions, they typically require manual invocation or lack a dedicated mechanism for splitting incoming ETH into two functional parts (conversion and retention). This project bridges that gap by offering a seamless and automatic 50% conversion mechanism triggered upon ETH receipt, enhancing fund management efficiency and reducing the need for user intervention.</w:t>
      </w:r>
    </w:p>
    <w:p w14:paraId="61781BE1" w14:textId="77777777" w:rsidR="00F95445" w:rsidRPr="005E0076" w:rsidRDefault="00F95445" w:rsidP="00F95445">
      <w:pPr>
        <w:rPr>
          <w:rFonts w:ascii="Times New Roman" w:eastAsiaTheme="majorEastAsia" w:hAnsi="Times New Roman" w:cs="Times New Roman"/>
          <w:color w:val="000000" w:themeColor="text1"/>
          <w:sz w:val="28"/>
          <w:szCs w:val="28"/>
          <w:lang w:val="en-IN"/>
        </w:rPr>
      </w:pPr>
      <w:r w:rsidRPr="005E0076">
        <w:rPr>
          <w:rFonts w:ascii="Times New Roman" w:eastAsiaTheme="majorEastAsia" w:hAnsi="Times New Roman" w:cs="Times New Roman"/>
          <w:color w:val="000000" w:themeColor="text1"/>
          <w:sz w:val="28"/>
          <w:szCs w:val="28"/>
          <w:lang w:val="en-IN"/>
        </w:rPr>
        <w:t>3.3 Technology Stack Overview</w:t>
      </w:r>
    </w:p>
    <w:p w14:paraId="57D2710F" w14:textId="77777777" w:rsidR="00F95445" w:rsidRPr="00F95445" w:rsidRDefault="00F95445" w:rsidP="00F95445">
      <w:pPr>
        <w:rPr>
          <w:rFonts w:ascii="Times New Roman" w:eastAsiaTheme="majorEastAsia" w:hAnsi="Times New Roman" w:cs="Times New Roman"/>
          <w:color w:val="000000" w:themeColor="text1"/>
          <w:lang w:val="en-IN"/>
        </w:rPr>
      </w:pPr>
      <w:r w:rsidRPr="00F95445">
        <w:rPr>
          <w:rFonts w:ascii="Times New Roman" w:eastAsiaTheme="majorEastAsia" w:hAnsi="Times New Roman" w:cs="Times New Roman"/>
          <w:color w:val="000000" w:themeColor="text1"/>
          <w:lang w:val="en-IN"/>
        </w:rPr>
        <w:t>To build and test this smart contract, the following tools and platforms were used:</w:t>
      </w:r>
    </w:p>
    <w:p w14:paraId="3F4842FC" w14:textId="77777777" w:rsidR="00F95445" w:rsidRPr="00F95445" w:rsidRDefault="00F95445" w:rsidP="00F95445">
      <w:pPr>
        <w:numPr>
          <w:ilvl w:val="0"/>
          <w:numId w:val="35"/>
        </w:numPr>
        <w:rPr>
          <w:rFonts w:ascii="Times New Roman" w:eastAsiaTheme="majorEastAsia" w:hAnsi="Times New Roman" w:cs="Times New Roman"/>
          <w:color w:val="000000" w:themeColor="text1"/>
          <w:lang w:val="en-IN"/>
        </w:rPr>
      </w:pPr>
      <w:r w:rsidRPr="00F95445">
        <w:rPr>
          <w:rFonts w:ascii="Times New Roman" w:eastAsiaTheme="majorEastAsia" w:hAnsi="Times New Roman" w:cs="Times New Roman"/>
          <w:b/>
          <w:bCs/>
          <w:color w:val="000000" w:themeColor="text1"/>
          <w:lang w:val="en-IN"/>
        </w:rPr>
        <w:t>Blockchain Platform</w:t>
      </w:r>
      <w:r w:rsidRPr="00F95445">
        <w:rPr>
          <w:rFonts w:ascii="Times New Roman" w:eastAsiaTheme="majorEastAsia" w:hAnsi="Times New Roman" w:cs="Times New Roman"/>
          <w:color w:val="000000" w:themeColor="text1"/>
          <w:lang w:val="en-IN"/>
        </w:rPr>
        <w:t>: Ethereum – selected for its maturity, developer ecosystem, and Uniswap compatibility.</w:t>
      </w:r>
    </w:p>
    <w:p w14:paraId="523EA506" w14:textId="77777777" w:rsidR="00F95445" w:rsidRPr="00F95445" w:rsidRDefault="00F95445" w:rsidP="00F95445">
      <w:pPr>
        <w:numPr>
          <w:ilvl w:val="0"/>
          <w:numId w:val="35"/>
        </w:numPr>
        <w:rPr>
          <w:rFonts w:ascii="Times New Roman" w:eastAsiaTheme="majorEastAsia" w:hAnsi="Times New Roman" w:cs="Times New Roman"/>
          <w:color w:val="000000" w:themeColor="text1"/>
          <w:lang w:val="en-IN"/>
        </w:rPr>
      </w:pPr>
      <w:r w:rsidRPr="00F95445">
        <w:rPr>
          <w:rFonts w:ascii="Times New Roman" w:eastAsiaTheme="majorEastAsia" w:hAnsi="Times New Roman" w:cs="Times New Roman"/>
          <w:b/>
          <w:bCs/>
          <w:color w:val="000000" w:themeColor="text1"/>
          <w:lang w:val="en-IN"/>
        </w:rPr>
        <w:t>Token Standard</w:t>
      </w:r>
      <w:r w:rsidRPr="00F95445">
        <w:rPr>
          <w:rFonts w:ascii="Times New Roman" w:eastAsiaTheme="majorEastAsia" w:hAnsi="Times New Roman" w:cs="Times New Roman"/>
          <w:color w:val="000000" w:themeColor="text1"/>
          <w:lang w:val="en-IN"/>
        </w:rPr>
        <w:t>: USDC (ERC-20) – chosen for its stability and wide acceptance in DeFi platforms.</w:t>
      </w:r>
    </w:p>
    <w:p w14:paraId="484DAB19" w14:textId="77777777" w:rsidR="00F95445" w:rsidRPr="00F95445" w:rsidRDefault="00F95445" w:rsidP="00F95445">
      <w:pPr>
        <w:numPr>
          <w:ilvl w:val="0"/>
          <w:numId w:val="35"/>
        </w:numPr>
        <w:rPr>
          <w:rFonts w:ascii="Times New Roman" w:eastAsiaTheme="majorEastAsia" w:hAnsi="Times New Roman" w:cs="Times New Roman"/>
          <w:color w:val="000000" w:themeColor="text1"/>
          <w:lang w:val="en-IN"/>
        </w:rPr>
      </w:pPr>
      <w:r w:rsidRPr="00F95445">
        <w:rPr>
          <w:rFonts w:ascii="Times New Roman" w:eastAsiaTheme="majorEastAsia" w:hAnsi="Times New Roman" w:cs="Times New Roman"/>
          <w:b/>
          <w:bCs/>
          <w:color w:val="000000" w:themeColor="text1"/>
          <w:lang w:val="en-IN"/>
        </w:rPr>
        <w:t>Decentralized Exchange</w:t>
      </w:r>
      <w:r w:rsidRPr="00F95445">
        <w:rPr>
          <w:rFonts w:ascii="Times New Roman" w:eastAsiaTheme="majorEastAsia" w:hAnsi="Times New Roman" w:cs="Times New Roman"/>
          <w:color w:val="000000" w:themeColor="text1"/>
          <w:lang w:val="en-IN"/>
        </w:rPr>
        <w:t>: Uniswap V2 – used for its high liquidity, reliability, and established smart contract interface (UniswapV2Router02).</w:t>
      </w:r>
    </w:p>
    <w:p w14:paraId="66A9C8B4" w14:textId="77777777" w:rsidR="00F95445" w:rsidRPr="00F95445" w:rsidRDefault="00F95445" w:rsidP="00F95445">
      <w:pPr>
        <w:numPr>
          <w:ilvl w:val="0"/>
          <w:numId w:val="35"/>
        </w:numPr>
        <w:rPr>
          <w:rFonts w:ascii="Times New Roman" w:eastAsiaTheme="majorEastAsia" w:hAnsi="Times New Roman" w:cs="Times New Roman"/>
          <w:color w:val="000000" w:themeColor="text1"/>
          <w:lang w:val="en-IN"/>
        </w:rPr>
      </w:pPr>
      <w:r w:rsidRPr="00F95445">
        <w:rPr>
          <w:rFonts w:ascii="Times New Roman" w:eastAsiaTheme="majorEastAsia" w:hAnsi="Times New Roman" w:cs="Times New Roman"/>
          <w:b/>
          <w:bCs/>
          <w:color w:val="000000" w:themeColor="text1"/>
          <w:lang w:val="en-IN"/>
        </w:rPr>
        <w:t>Programming Language</w:t>
      </w:r>
      <w:r w:rsidRPr="00F95445">
        <w:rPr>
          <w:rFonts w:ascii="Times New Roman" w:eastAsiaTheme="majorEastAsia" w:hAnsi="Times New Roman" w:cs="Times New Roman"/>
          <w:color w:val="000000" w:themeColor="text1"/>
          <w:lang w:val="en-IN"/>
        </w:rPr>
        <w:t>: Solidity – the standard for writing Ethereum smart contracts.</w:t>
      </w:r>
    </w:p>
    <w:p w14:paraId="1A858D71" w14:textId="77777777" w:rsidR="00F95445" w:rsidRPr="00F95445" w:rsidRDefault="00F95445" w:rsidP="00F95445">
      <w:pPr>
        <w:numPr>
          <w:ilvl w:val="0"/>
          <w:numId w:val="35"/>
        </w:numPr>
        <w:rPr>
          <w:rFonts w:ascii="Times New Roman" w:eastAsiaTheme="majorEastAsia" w:hAnsi="Times New Roman" w:cs="Times New Roman"/>
          <w:color w:val="000000" w:themeColor="text1"/>
          <w:lang w:val="en-IN"/>
        </w:rPr>
      </w:pPr>
      <w:r w:rsidRPr="00F95445">
        <w:rPr>
          <w:rFonts w:ascii="Times New Roman" w:eastAsiaTheme="majorEastAsia" w:hAnsi="Times New Roman" w:cs="Times New Roman"/>
          <w:b/>
          <w:bCs/>
          <w:color w:val="000000" w:themeColor="text1"/>
          <w:lang w:val="en-IN"/>
        </w:rPr>
        <w:lastRenderedPageBreak/>
        <w:t>Development Framework</w:t>
      </w:r>
      <w:r w:rsidRPr="00F95445">
        <w:rPr>
          <w:rFonts w:ascii="Times New Roman" w:eastAsiaTheme="majorEastAsia" w:hAnsi="Times New Roman" w:cs="Times New Roman"/>
          <w:color w:val="000000" w:themeColor="text1"/>
          <w:lang w:val="en-IN"/>
        </w:rPr>
        <w:t>: Hardhat – for compiling, testing, and deploying contracts with support for debugging and local test networks.</w:t>
      </w:r>
    </w:p>
    <w:p w14:paraId="108FD8AF" w14:textId="77777777" w:rsidR="00F95445" w:rsidRPr="00F95445" w:rsidRDefault="00F95445" w:rsidP="00F95445">
      <w:pPr>
        <w:numPr>
          <w:ilvl w:val="0"/>
          <w:numId w:val="35"/>
        </w:numPr>
        <w:rPr>
          <w:rFonts w:ascii="Times New Roman" w:eastAsiaTheme="majorEastAsia" w:hAnsi="Times New Roman" w:cs="Times New Roman"/>
          <w:color w:val="000000" w:themeColor="text1"/>
          <w:lang w:val="en-IN"/>
        </w:rPr>
      </w:pPr>
      <w:r w:rsidRPr="00F95445">
        <w:rPr>
          <w:rFonts w:ascii="Times New Roman" w:eastAsiaTheme="majorEastAsia" w:hAnsi="Times New Roman" w:cs="Times New Roman"/>
          <w:b/>
          <w:bCs/>
          <w:color w:val="000000" w:themeColor="text1"/>
          <w:lang w:val="en-IN"/>
        </w:rPr>
        <w:t>Wallet &amp; Web3 Integration</w:t>
      </w:r>
      <w:r w:rsidRPr="00F95445">
        <w:rPr>
          <w:rFonts w:ascii="Times New Roman" w:eastAsiaTheme="majorEastAsia" w:hAnsi="Times New Roman" w:cs="Times New Roman"/>
          <w:color w:val="000000" w:themeColor="text1"/>
          <w:lang w:val="en-IN"/>
        </w:rPr>
        <w:t>: MetaMask – for interacting with contracts on the Ethereum testnet during testing phases.</w:t>
      </w:r>
    </w:p>
    <w:p w14:paraId="797860A0" w14:textId="77777777" w:rsidR="00F95445" w:rsidRPr="00F95445" w:rsidRDefault="00F95445" w:rsidP="00F95445">
      <w:pPr>
        <w:numPr>
          <w:ilvl w:val="0"/>
          <w:numId w:val="35"/>
        </w:numPr>
        <w:rPr>
          <w:rFonts w:ascii="Times New Roman" w:eastAsiaTheme="majorEastAsia" w:hAnsi="Times New Roman" w:cs="Times New Roman"/>
          <w:color w:val="000000" w:themeColor="text1"/>
          <w:lang w:val="en-IN"/>
        </w:rPr>
      </w:pPr>
      <w:r w:rsidRPr="00F95445">
        <w:rPr>
          <w:rFonts w:ascii="Times New Roman" w:eastAsiaTheme="majorEastAsia" w:hAnsi="Times New Roman" w:cs="Times New Roman"/>
          <w:b/>
          <w:bCs/>
          <w:color w:val="000000" w:themeColor="text1"/>
          <w:lang w:val="en-IN"/>
        </w:rPr>
        <w:t>Library</w:t>
      </w:r>
      <w:r w:rsidRPr="00F95445">
        <w:rPr>
          <w:rFonts w:ascii="Times New Roman" w:eastAsiaTheme="majorEastAsia" w:hAnsi="Times New Roman" w:cs="Times New Roman"/>
          <w:color w:val="000000" w:themeColor="text1"/>
          <w:lang w:val="en-IN"/>
        </w:rPr>
        <w:t>: Ethers.js – for interacting with Ethereum nodes and deploying contracts in a JavaScript/TypeScript environment.</w:t>
      </w:r>
    </w:p>
    <w:p w14:paraId="1A1FDD07" w14:textId="77777777" w:rsidR="00F95445" w:rsidRPr="00F95445" w:rsidRDefault="00F95445" w:rsidP="00F95445">
      <w:pPr>
        <w:rPr>
          <w:rFonts w:ascii="Times New Roman" w:eastAsiaTheme="majorEastAsia" w:hAnsi="Times New Roman" w:cs="Times New Roman"/>
          <w:color w:val="000000" w:themeColor="text1"/>
          <w:lang w:val="en-IN"/>
        </w:rPr>
      </w:pPr>
      <w:r w:rsidRPr="00F95445">
        <w:rPr>
          <w:rFonts w:ascii="Times New Roman" w:eastAsiaTheme="majorEastAsia" w:hAnsi="Times New Roman" w:cs="Times New Roman"/>
          <w:color w:val="000000" w:themeColor="text1"/>
          <w:lang w:val="en-IN"/>
        </w:rPr>
        <w:t>This technology stack was chosen to ensure robust, scalable, and secure development and deployment of the smart contract.</w:t>
      </w:r>
    </w:p>
    <w:p w14:paraId="50BBB4D3" w14:textId="77777777" w:rsidR="00F95445" w:rsidRDefault="00F95445" w:rsidP="00F95445">
      <w:pPr>
        <w:rPr>
          <w:rFonts w:eastAsiaTheme="majorEastAsia" w:cstheme="majorBidi"/>
          <w:color w:val="000000" w:themeColor="text1"/>
          <w:sz w:val="28"/>
          <w:szCs w:val="28"/>
          <w:lang w:val="en-IN"/>
        </w:rPr>
      </w:pPr>
    </w:p>
    <w:p w14:paraId="4B1F526F" w14:textId="77777777" w:rsidR="00F95445" w:rsidRDefault="00F95445" w:rsidP="00F95445">
      <w:pPr>
        <w:rPr>
          <w:rFonts w:eastAsiaTheme="majorEastAsia" w:cstheme="majorBidi"/>
          <w:color w:val="000000" w:themeColor="text1"/>
          <w:sz w:val="28"/>
          <w:szCs w:val="28"/>
          <w:lang w:val="en-IN"/>
        </w:rPr>
      </w:pPr>
    </w:p>
    <w:p w14:paraId="21046BE5" w14:textId="77777777" w:rsidR="00F95445" w:rsidRDefault="00F95445" w:rsidP="00F95445">
      <w:pPr>
        <w:rPr>
          <w:rFonts w:eastAsiaTheme="majorEastAsia" w:cstheme="majorBidi"/>
          <w:color w:val="000000" w:themeColor="text1"/>
          <w:sz w:val="28"/>
          <w:szCs w:val="28"/>
          <w:lang w:val="en-IN"/>
        </w:rPr>
      </w:pPr>
    </w:p>
    <w:p w14:paraId="7B7A9B15" w14:textId="77777777" w:rsidR="00F95445" w:rsidRDefault="00F95445" w:rsidP="00F95445">
      <w:pPr>
        <w:rPr>
          <w:rFonts w:eastAsiaTheme="majorEastAsia" w:cstheme="majorBidi"/>
          <w:color w:val="000000" w:themeColor="text1"/>
          <w:sz w:val="28"/>
          <w:szCs w:val="28"/>
          <w:lang w:val="en-IN"/>
        </w:rPr>
      </w:pPr>
    </w:p>
    <w:p w14:paraId="6FF07B81" w14:textId="77777777" w:rsidR="00F95445" w:rsidRPr="00F95445" w:rsidRDefault="00F95445" w:rsidP="00F95445">
      <w:pPr>
        <w:rPr>
          <w:rFonts w:eastAsiaTheme="majorEastAsia" w:cstheme="majorBidi"/>
          <w:color w:val="000000" w:themeColor="text1"/>
          <w:sz w:val="28"/>
          <w:szCs w:val="28"/>
          <w:lang w:val="en-IN"/>
        </w:rPr>
      </w:pPr>
    </w:p>
    <w:p w14:paraId="158DFDAB" w14:textId="3BAE79A3" w:rsidR="00D14338" w:rsidRDefault="00D14338">
      <w:pPr>
        <w:rPr>
          <w:color w:val="000000" w:themeColor="text1"/>
          <w:lang w:val="en-IN"/>
        </w:rPr>
      </w:pPr>
    </w:p>
    <w:p w14:paraId="15754A78" w14:textId="77777777" w:rsidR="00F95445" w:rsidRDefault="00F95445">
      <w:pPr>
        <w:rPr>
          <w:color w:val="000000" w:themeColor="text1"/>
          <w:lang w:val="en-IN"/>
        </w:rPr>
      </w:pPr>
    </w:p>
    <w:p w14:paraId="70E9BA54" w14:textId="77777777" w:rsidR="00F95445" w:rsidRDefault="00F95445">
      <w:pPr>
        <w:rPr>
          <w:color w:val="000000" w:themeColor="text1"/>
          <w:lang w:val="en-IN"/>
        </w:rPr>
      </w:pPr>
    </w:p>
    <w:p w14:paraId="40250A41" w14:textId="77777777" w:rsidR="00F95445" w:rsidRDefault="00F95445">
      <w:pPr>
        <w:rPr>
          <w:color w:val="000000" w:themeColor="text1"/>
          <w:lang w:val="en-IN"/>
        </w:rPr>
      </w:pPr>
    </w:p>
    <w:p w14:paraId="694851C8" w14:textId="77777777" w:rsidR="00F95445" w:rsidRDefault="00F95445">
      <w:pPr>
        <w:rPr>
          <w:color w:val="000000" w:themeColor="text1"/>
          <w:lang w:val="en-IN"/>
        </w:rPr>
      </w:pPr>
    </w:p>
    <w:p w14:paraId="12E4C8E7" w14:textId="77777777" w:rsidR="00F95445" w:rsidRDefault="00F95445">
      <w:pPr>
        <w:rPr>
          <w:color w:val="000000" w:themeColor="text1"/>
          <w:lang w:val="en-IN"/>
        </w:rPr>
      </w:pPr>
    </w:p>
    <w:p w14:paraId="0A981286" w14:textId="77777777" w:rsidR="00F95445" w:rsidRDefault="00F95445">
      <w:pPr>
        <w:rPr>
          <w:color w:val="000000" w:themeColor="text1"/>
          <w:lang w:val="en-IN"/>
        </w:rPr>
      </w:pPr>
    </w:p>
    <w:p w14:paraId="35A4AA55" w14:textId="77777777" w:rsidR="00F95445" w:rsidRDefault="00F95445">
      <w:pPr>
        <w:rPr>
          <w:color w:val="000000" w:themeColor="text1"/>
          <w:lang w:val="en-IN"/>
        </w:rPr>
      </w:pPr>
    </w:p>
    <w:p w14:paraId="0D6AA311" w14:textId="77777777" w:rsidR="00F95445" w:rsidRDefault="00F95445">
      <w:pPr>
        <w:rPr>
          <w:color w:val="000000" w:themeColor="text1"/>
          <w:lang w:val="en-IN"/>
        </w:rPr>
      </w:pPr>
    </w:p>
    <w:p w14:paraId="430B57BE" w14:textId="77777777" w:rsidR="00F95445" w:rsidRDefault="00F95445">
      <w:pPr>
        <w:rPr>
          <w:color w:val="000000" w:themeColor="text1"/>
          <w:lang w:val="en-IN"/>
        </w:rPr>
      </w:pPr>
    </w:p>
    <w:p w14:paraId="7699A3F7" w14:textId="77777777" w:rsidR="00F95445" w:rsidRDefault="00F95445">
      <w:pPr>
        <w:rPr>
          <w:color w:val="000000" w:themeColor="text1"/>
          <w:lang w:val="en-IN"/>
        </w:rPr>
      </w:pPr>
    </w:p>
    <w:p w14:paraId="586555EE" w14:textId="77777777" w:rsidR="00F95445" w:rsidRDefault="00F95445">
      <w:pPr>
        <w:rPr>
          <w:color w:val="000000" w:themeColor="text1"/>
          <w:lang w:val="en-IN"/>
        </w:rPr>
      </w:pPr>
    </w:p>
    <w:p w14:paraId="5F8675FB" w14:textId="77777777" w:rsidR="00F95445" w:rsidRDefault="00F95445">
      <w:pPr>
        <w:rPr>
          <w:color w:val="000000" w:themeColor="text1"/>
          <w:lang w:val="en-IN"/>
        </w:rPr>
      </w:pPr>
    </w:p>
    <w:p w14:paraId="69BB6D73" w14:textId="77777777" w:rsidR="00F95445" w:rsidRPr="00F95445" w:rsidRDefault="00F95445">
      <w:pPr>
        <w:rPr>
          <w:color w:val="000000" w:themeColor="text1"/>
          <w:lang w:val="en-IN"/>
        </w:rPr>
      </w:pPr>
    </w:p>
    <w:p w14:paraId="03493AF4" w14:textId="77777777" w:rsidR="00D14338" w:rsidRPr="00F95445" w:rsidRDefault="00F23D08" w:rsidP="00F95445">
      <w:pPr>
        <w:pStyle w:val="Heading2"/>
        <w:jc w:val="center"/>
        <w:rPr>
          <w:rFonts w:ascii="Times New Roman" w:hAnsi="Times New Roman" w:cs="Times New Roman"/>
          <w:color w:val="000000" w:themeColor="text1"/>
          <w:sz w:val="30"/>
          <w:szCs w:val="30"/>
        </w:rPr>
      </w:pPr>
      <w:bookmarkStart w:id="13" w:name="methodology-and-approach"/>
      <w:bookmarkEnd w:id="11"/>
      <w:bookmarkEnd w:id="12"/>
      <w:r w:rsidRPr="00F95445">
        <w:rPr>
          <w:rFonts w:ascii="Times New Roman" w:hAnsi="Times New Roman" w:cs="Times New Roman"/>
          <w:color w:val="000000" w:themeColor="text1"/>
          <w:sz w:val="30"/>
          <w:szCs w:val="30"/>
        </w:rPr>
        <w:lastRenderedPageBreak/>
        <w:t>4. Methodology and Approach</w:t>
      </w:r>
    </w:p>
    <w:p w14:paraId="18050467" w14:textId="77777777" w:rsidR="00F95445" w:rsidRPr="005E0076" w:rsidRDefault="00F95445" w:rsidP="00F95445">
      <w:pPr>
        <w:rPr>
          <w:rFonts w:ascii="Times New Roman" w:eastAsiaTheme="majorEastAsia" w:hAnsi="Times New Roman" w:cs="Times New Roman"/>
          <w:color w:val="000000" w:themeColor="text1"/>
          <w:sz w:val="28"/>
          <w:szCs w:val="28"/>
          <w:lang w:val="en-IN"/>
        </w:rPr>
      </w:pPr>
      <w:bookmarkStart w:id="14" w:name="tools-and-technologies"/>
      <w:r w:rsidRPr="005E0076">
        <w:rPr>
          <w:rFonts w:ascii="Times New Roman" w:eastAsiaTheme="majorEastAsia" w:hAnsi="Times New Roman" w:cs="Times New Roman"/>
          <w:color w:val="000000" w:themeColor="text1"/>
          <w:sz w:val="28"/>
          <w:szCs w:val="28"/>
          <w:lang w:val="en-IN"/>
        </w:rPr>
        <w:t>4.1 Development Methodology</w:t>
      </w:r>
    </w:p>
    <w:p w14:paraId="1386B1DF" w14:textId="77777777" w:rsidR="00F95445" w:rsidRPr="00F95445" w:rsidRDefault="00F95445" w:rsidP="00F95445">
      <w:pPr>
        <w:rPr>
          <w:rFonts w:ascii="Times New Roman" w:eastAsiaTheme="majorEastAsia" w:hAnsi="Times New Roman" w:cs="Times New Roman"/>
          <w:color w:val="000000" w:themeColor="text1"/>
          <w:lang w:val="en-IN"/>
        </w:rPr>
      </w:pPr>
      <w:r w:rsidRPr="00F95445">
        <w:rPr>
          <w:rFonts w:ascii="Times New Roman" w:eastAsiaTheme="majorEastAsia" w:hAnsi="Times New Roman" w:cs="Times New Roman"/>
          <w:color w:val="000000" w:themeColor="text1"/>
          <w:lang w:val="en-IN"/>
        </w:rPr>
        <w:t xml:space="preserve">The project followed an </w:t>
      </w:r>
      <w:r w:rsidRPr="00F95445">
        <w:rPr>
          <w:rFonts w:ascii="Times New Roman" w:eastAsiaTheme="majorEastAsia" w:hAnsi="Times New Roman" w:cs="Times New Roman"/>
          <w:b/>
          <w:bCs/>
          <w:color w:val="000000" w:themeColor="text1"/>
          <w:lang w:val="en-IN"/>
        </w:rPr>
        <w:t>Agile development methodology</w:t>
      </w:r>
      <w:r w:rsidRPr="00F95445">
        <w:rPr>
          <w:rFonts w:ascii="Times New Roman" w:eastAsiaTheme="majorEastAsia" w:hAnsi="Times New Roman" w:cs="Times New Roman"/>
          <w:color w:val="000000" w:themeColor="text1"/>
          <w:lang w:val="en-IN"/>
        </w:rPr>
        <w:t xml:space="preserve"> with weekly sprints to manage tasks efficiently and allow iterative improvements based on testing feedback. Agile was selected due to its flexibility, fast-paced iteration, and ease of integrating changes or refinements during the development cycle.</w:t>
      </w:r>
    </w:p>
    <w:p w14:paraId="3162724F" w14:textId="77777777" w:rsidR="00F95445" w:rsidRPr="00F95445" w:rsidRDefault="00F95445" w:rsidP="00F95445">
      <w:pPr>
        <w:rPr>
          <w:rFonts w:ascii="Times New Roman" w:eastAsiaTheme="majorEastAsia" w:hAnsi="Times New Roman" w:cs="Times New Roman"/>
          <w:color w:val="000000" w:themeColor="text1"/>
          <w:lang w:val="en-IN"/>
        </w:rPr>
      </w:pPr>
      <w:r w:rsidRPr="00F95445">
        <w:rPr>
          <w:rFonts w:ascii="Times New Roman" w:eastAsiaTheme="majorEastAsia" w:hAnsi="Times New Roman" w:cs="Times New Roman"/>
          <w:color w:val="000000" w:themeColor="text1"/>
          <w:lang w:val="en-IN"/>
        </w:rPr>
        <w:t>Each sprint focused on specific milestones:</w:t>
      </w:r>
    </w:p>
    <w:p w14:paraId="28C80051" w14:textId="77777777" w:rsidR="00F95445" w:rsidRPr="00F95445" w:rsidRDefault="00F95445" w:rsidP="00F95445">
      <w:pPr>
        <w:numPr>
          <w:ilvl w:val="0"/>
          <w:numId w:val="36"/>
        </w:numPr>
        <w:rPr>
          <w:rFonts w:ascii="Times New Roman" w:eastAsiaTheme="majorEastAsia" w:hAnsi="Times New Roman" w:cs="Times New Roman"/>
          <w:color w:val="000000" w:themeColor="text1"/>
          <w:lang w:val="en-IN"/>
        </w:rPr>
      </w:pPr>
      <w:r w:rsidRPr="00F95445">
        <w:rPr>
          <w:rFonts w:ascii="Times New Roman" w:eastAsiaTheme="majorEastAsia" w:hAnsi="Times New Roman" w:cs="Times New Roman"/>
          <w:b/>
          <w:bCs/>
          <w:color w:val="000000" w:themeColor="text1"/>
          <w:lang w:val="en-IN"/>
        </w:rPr>
        <w:t>Sprint 1</w:t>
      </w:r>
      <w:r w:rsidRPr="00F95445">
        <w:rPr>
          <w:rFonts w:ascii="Times New Roman" w:eastAsiaTheme="majorEastAsia" w:hAnsi="Times New Roman" w:cs="Times New Roman"/>
          <w:color w:val="000000" w:themeColor="text1"/>
          <w:lang w:val="en-IN"/>
        </w:rPr>
        <w:t>: Requirements gathering, architectural planning, and technology stack finalization</w:t>
      </w:r>
    </w:p>
    <w:p w14:paraId="1BC0DF12" w14:textId="77777777" w:rsidR="00F95445" w:rsidRPr="00F95445" w:rsidRDefault="00F95445" w:rsidP="00F95445">
      <w:pPr>
        <w:numPr>
          <w:ilvl w:val="0"/>
          <w:numId w:val="36"/>
        </w:numPr>
        <w:rPr>
          <w:rFonts w:ascii="Times New Roman" w:eastAsiaTheme="majorEastAsia" w:hAnsi="Times New Roman" w:cs="Times New Roman"/>
          <w:color w:val="000000" w:themeColor="text1"/>
          <w:lang w:val="en-IN"/>
        </w:rPr>
      </w:pPr>
      <w:r w:rsidRPr="00F95445">
        <w:rPr>
          <w:rFonts w:ascii="Times New Roman" w:eastAsiaTheme="majorEastAsia" w:hAnsi="Times New Roman" w:cs="Times New Roman"/>
          <w:b/>
          <w:bCs/>
          <w:color w:val="000000" w:themeColor="text1"/>
          <w:lang w:val="en-IN"/>
        </w:rPr>
        <w:t>Sprint 2</w:t>
      </w:r>
      <w:r w:rsidRPr="00F95445">
        <w:rPr>
          <w:rFonts w:ascii="Times New Roman" w:eastAsiaTheme="majorEastAsia" w:hAnsi="Times New Roman" w:cs="Times New Roman"/>
          <w:color w:val="000000" w:themeColor="text1"/>
          <w:lang w:val="en-IN"/>
        </w:rPr>
        <w:t>: Writing the core logic for Ether reception and Uniswap integration</w:t>
      </w:r>
    </w:p>
    <w:p w14:paraId="513A7F7E" w14:textId="77777777" w:rsidR="00F95445" w:rsidRPr="00F95445" w:rsidRDefault="00F95445" w:rsidP="00F95445">
      <w:pPr>
        <w:numPr>
          <w:ilvl w:val="0"/>
          <w:numId w:val="36"/>
        </w:numPr>
        <w:rPr>
          <w:rFonts w:ascii="Times New Roman" w:eastAsiaTheme="majorEastAsia" w:hAnsi="Times New Roman" w:cs="Times New Roman"/>
          <w:color w:val="000000" w:themeColor="text1"/>
          <w:lang w:val="en-IN"/>
        </w:rPr>
      </w:pPr>
      <w:r w:rsidRPr="00F95445">
        <w:rPr>
          <w:rFonts w:ascii="Times New Roman" w:eastAsiaTheme="majorEastAsia" w:hAnsi="Times New Roman" w:cs="Times New Roman"/>
          <w:b/>
          <w:bCs/>
          <w:color w:val="000000" w:themeColor="text1"/>
          <w:lang w:val="en-IN"/>
        </w:rPr>
        <w:t>Sprint 3</w:t>
      </w:r>
      <w:r w:rsidRPr="00F95445">
        <w:rPr>
          <w:rFonts w:ascii="Times New Roman" w:eastAsiaTheme="majorEastAsia" w:hAnsi="Times New Roman" w:cs="Times New Roman"/>
          <w:color w:val="000000" w:themeColor="text1"/>
          <w:lang w:val="en-IN"/>
        </w:rPr>
        <w:t>: Adding ownership features and secure withdrawal mechanisms</w:t>
      </w:r>
    </w:p>
    <w:p w14:paraId="4C39E954" w14:textId="77777777" w:rsidR="00F95445" w:rsidRPr="00F95445" w:rsidRDefault="00F95445" w:rsidP="00F95445">
      <w:pPr>
        <w:numPr>
          <w:ilvl w:val="0"/>
          <w:numId w:val="36"/>
        </w:numPr>
        <w:rPr>
          <w:rFonts w:ascii="Times New Roman" w:eastAsiaTheme="majorEastAsia" w:hAnsi="Times New Roman" w:cs="Times New Roman"/>
          <w:color w:val="000000" w:themeColor="text1"/>
          <w:lang w:val="en-IN"/>
        </w:rPr>
      </w:pPr>
      <w:r w:rsidRPr="00F95445">
        <w:rPr>
          <w:rFonts w:ascii="Times New Roman" w:eastAsiaTheme="majorEastAsia" w:hAnsi="Times New Roman" w:cs="Times New Roman"/>
          <w:b/>
          <w:bCs/>
          <w:color w:val="000000" w:themeColor="text1"/>
          <w:lang w:val="en-IN"/>
        </w:rPr>
        <w:t>Sprint 4</w:t>
      </w:r>
      <w:r w:rsidRPr="00F95445">
        <w:rPr>
          <w:rFonts w:ascii="Times New Roman" w:eastAsiaTheme="majorEastAsia" w:hAnsi="Times New Roman" w:cs="Times New Roman"/>
          <w:color w:val="000000" w:themeColor="text1"/>
          <w:lang w:val="en-IN"/>
        </w:rPr>
        <w:t>: Local testing, debugging, and optimization</w:t>
      </w:r>
    </w:p>
    <w:p w14:paraId="64B90C36" w14:textId="77777777" w:rsidR="00F95445" w:rsidRPr="00F95445" w:rsidRDefault="00F95445" w:rsidP="00F95445">
      <w:pPr>
        <w:numPr>
          <w:ilvl w:val="0"/>
          <w:numId w:val="36"/>
        </w:numPr>
        <w:rPr>
          <w:rFonts w:ascii="Times New Roman" w:eastAsiaTheme="majorEastAsia" w:hAnsi="Times New Roman" w:cs="Times New Roman"/>
          <w:color w:val="000000" w:themeColor="text1"/>
          <w:lang w:val="en-IN"/>
        </w:rPr>
      </w:pPr>
      <w:r w:rsidRPr="00F95445">
        <w:rPr>
          <w:rFonts w:ascii="Times New Roman" w:eastAsiaTheme="majorEastAsia" w:hAnsi="Times New Roman" w:cs="Times New Roman"/>
          <w:b/>
          <w:bCs/>
          <w:color w:val="000000" w:themeColor="text1"/>
          <w:lang w:val="en-IN"/>
        </w:rPr>
        <w:t>Sprint 5</w:t>
      </w:r>
      <w:r w:rsidRPr="00F95445">
        <w:rPr>
          <w:rFonts w:ascii="Times New Roman" w:eastAsiaTheme="majorEastAsia" w:hAnsi="Times New Roman" w:cs="Times New Roman"/>
          <w:color w:val="000000" w:themeColor="text1"/>
          <w:lang w:val="en-IN"/>
        </w:rPr>
        <w:t>: Deployment to the Goerli testnet and real-time validation</w:t>
      </w:r>
    </w:p>
    <w:p w14:paraId="2A166583" w14:textId="77777777" w:rsidR="00F95445" w:rsidRPr="00F95445" w:rsidRDefault="00F95445" w:rsidP="00F95445">
      <w:pPr>
        <w:numPr>
          <w:ilvl w:val="0"/>
          <w:numId w:val="36"/>
        </w:numPr>
        <w:rPr>
          <w:rFonts w:ascii="Times New Roman" w:eastAsiaTheme="majorEastAsia" w:hAnsi="Times New Roman" w:cs="Times New Roman"/>
          <w:color w:val="000000" w:themeColor="text1"/>
          <w:lang w:val="en-IN"/>
        </w:rPr>
      </w:pPr>
      <w:r w:rsidRPr="00F95445">
        <w:rPr>
          <w:rFonts w:ascii="Times New Roman" w:eastAsiaTheme="majorEastAsia" w:hAnsi="Times New Roman" w:cs="Times New Roman"/>
          <w:b/>
          <w:bCs/>
          <w:color w:val="000000" w:themeColor="text1"/>
          <w:lang w:val="en-IN"/>
        </w:rPr>
        <w:t>Sprint 6</w:t>
      </w:r>
      <w:r w:rsidRPr="00F95445">
        <w:rPr>
          <w:rFonts w:ascii="Times New Roman" w:eastAsiaTheme="majorEastAsia" w:hAnsi="Times New Roman" w:cs="Times New Roman"/>
          <w:color w:val="000000" w:themeColor="text1"/>
          <w:lang w:val="en-IN"/>
        </w:rPr>
        <w:t>: Final documentation and report preparation</w:t>
      </w:r>
    </w:p>
    <w:p w14:paraId="384109AA" w14:textId="77777777" w:rsidR="00F95445" w:rsidRPr="00F95445" w:rsidRDefault="00F95445" w:rsidP="00F95445">
      <w:pPr>
        <w:rPr>
          <w:rFonts w:ascii="Times New Roman" w:eastAsiaTheme="majorEastAsia" w:hAnsi="Times New Roman" w:cs="Times New Roman"/>
          <w:color w:val="000000" w:themeColor="text1"/>
          <w:lang w:val="en-IN"/>
        </w:rPr>
      </w:pPr>
      <w:r w:rsidRPr="00F95445">
        <w:rPr>
          <w:rFonts w:ascii="Times New Roman" w:eastAsiaTheme="majorEastAsia" w:hAnsi="Times New Roman" w:cs="Times New Roman"/>
          <w:color w:val="000000" w:themeColor="text1"/>
          <w:lang w:val="en-IN"/>
        </w:rPr>
        <w:t>Regular reviews ensured that the deliverables aligned with the objectives. Issues such as Uniswap path encoding and smart contract gas optimization were tackled incrementally during these cycles.</w:t>
      </w:r>
    </w:p>
    <w:p w14:paraId="321C85A4" w14:textId="77777777" w:rsidR="00F95445" w:rsidRPr="005E0076" w:rsidRDefault="00F95445" w:rsidP="00F95445">
      <w:pPr>
        <w:rPr>
          <w:rFonts w:ascii="Times New Roman" w:eastAsiaTheme="majorEastAsia" w:hAnsi="Times New Roman" w:cs="Times New Roman"/>
          <w:color w:val="000000" w:themeColor="text1"/>
          <w:sz w:val="28"/>
          <w:szCs w:val="28"/>
          <w:lang w:val="en-IN"/>
        </w:rPr>
      </w:pPr>
      <w:r w:rsidRPr="005E0076">
        <w:rPr>
          <w:rFonts w:ascii="Times New Roman" w:eastAsiaTheme="majorEastAsia" w:hAnsi="Times New Roman" w:cs="Times New Roman"/>
          <w:color w:val="000000" w:themeColor="text1"/>
          <w:sz w:val="28"/>
          <w:szCs w:val="28"/>
          <w:lang w:val="en-IN"/>
        </w:rPr>
        <w:t>4.2 Technical Architecture</w:t>
      </w:r>
    </w:p>
    <w:p w14:paraId="0B3FB7FA" w14:textId="77777777" w:rsidR="00F95445" w:rsidRPr="00F95445" w:rsidRDefault="00F95445" w:rsidP="00F95445">
      <w:pPr>
        <w:rPr>
          <w:rFonts w:ascii="Times New Roman" w:eastAsiaTheme="majorEastAsia" w:hAnsi="Times New Roman" w:cs="Times New Roman"/>
          <w:color w:val="000000" w:themeColor="text1"/>
          <w:lang w:val="en-IN"/>
        </w:rPr>
      </w:pPr>
      <w:r w:rsidRPr="00F95445">
        <w:rPr>
          <w:rFonts w:ascii="Times New Roman" w:eastAsiaTheme="majorEastAsia" w:hAnsi="Times New Roman" w:cs="Times New Roman"/>
          <w:color w:val="000000" w:themeColor="text1"/>
          <w:lang w:val="en-IN"/>
        </w:rPr>
        <w:t>The smart contract was designed to autonomously manage two key tasks: receiving Ether (ETH) and executing a 50% swap to USD Coin (USDC) using the Uniswap V2 Router. The remaining ETH is retained, and both ETH and USDC balances are made available to the contract owner for withdrawal.</w:t>
      </w:r>
    </w:p>
    <w:p w14:paraId="2681ABAB" w14:textId="77777777" w:rsidR="00F95445" w:rsidRPr="00F95445" w:rsidRDefault="00F95445" w:rsidP="00F95445">
      <w:pPr>
        <w:rPr>
          <w:rFonts w:ascii="Times New Roman" w:eastAsiaTheme="majorEastAsia" w:hAnsi="Times New Roman" w:cs="Times New Roman"/>
          <w:color w:val="000000" w:themeColor="text1"/>
          <w:lang w:val="en-IN"/>
        </w:rPr>
      </w:pPr>
      <w:r w:rsidRPr="00F95445">
        <w:rPr>
          <w:rFonts w:ascii="Times New Roman" w:eastAsiaTheme="majorEastAsia" w:hAnsi="Times New Roman" w:cs="Times New Roman"/>
          <w:color w:val="000000" w:themeColor="text1"/>
          <w:lang w:val="en-IN"/>
        </w:rPr>
        <w:t>The architecture includes the following key components:</w:t>
      </w:r>
    </w:p>
    <w:p w14:paraId="57A37B4A" w14:textId="77777777" w:rsidR="00F95445" w:rsidRPr="00F95445" w:rsidRDefault="00F95445" w:rsidP="00F95445">
      <w:pPr>
        <w:numPr>
          <w:ilvl w:val="0"/>
          <w:numId w:val="37"/>
        </w:numPr>
        <w:rPr>
          <w:rFonts w:ascii="Times New Roman" w:eastAsiaTheme="majorEastAsia" w:hAnsi="Times New Roman" w:cs="Times New Roman"/>
          <w:color w:val="000000" w:themeColor="text1"/>
          <w:lang w:val="en-IN"/>
        </w:rPr>
      </w:pPr>
      <w:r w:rsidRPr="00F95445">
        <w:rPr>
          <w:rFonts w:ascii="Times New Roman" w:eastAsiaTheme="majorEastAsia" w:hAnsi="Times New Roman" w:cs="Times New Roman"/>
          <w:b/>
          <w:bCs/>
          <w:color w:val="000000" w:themeColor="text1"/>
          <w:lang w:val="en-IN"/>
        </w:rPr>
        <w:t>ETH Reception Handler</w:t>
      </w:r>
      <w:r w:rsidRPr="00F95445">
        <w:rPr>
          <w:rFonts w:ascii="Times New Roman" w:eastAsiaTheme="majorEastAsia" w:hAnsi="Times New Roman" w:cs="Times New Roman"/>
          <w:color w:val="000000" w:themeColor="text1"/>
          <w:lang w:val="en-IN"/>
        </w:rPr>
        <w:t>: A receive() function triggers logic every time ETH is sent to the contract.</w:t>
      </w:r>
    </w:p>
    <w:p w14:paraId="35BD9A41" w14:textId="77777777" w:rsidR="00F95445" w:rsidRPr="00F95445" w:rsidRDefault="00F95445" w:rsidP="00F95445">
      <w:pPr>
        <w:numPr>
          <w:ilvl w:val="0"/>
          <w:numId w:val="37"/>
        </w:numPr>
        <w:rPr>
          <w:rFonts w:ascii="Times New Roman" w:eastAsiaTheme="majorEastAsia" w:hAnsi="Times New Roman" w:cs="Times New Roman"/>
          <w:color w:val="000000" w:themeColor="text1"/>
          <w:lang w:val="en-IN"/>
        </w:rPr>
      </w:pPr>
      <w:r w:rsidRPr="00F95445">
        <w:rPr>
          <w:rFonts w:ascii="Times New Roman" w:eastAsiaTheme="majorEastAsia" w:hAnsi="Times New Roman" w:cs="Times New Roman"/>
          <w:b/>
          <w:bCs/>
          <w:color w:val="000000" w:themeColor="text1"/>
          <w:lang w:val="en-IN"/>
        </w:rPr>
        <w:t>Swap Functionality</w:t>
      </w:r>
      <w:r w:rsidRPr="00F95445">
        <w:rPr>
          <w:rFonts w:ascii="Times New Roman" w:eastAsiaTheme="majorEastAsia" w:hAnsi="Times New Roman" w:cs="Times New Roman"/>
          <w:color w:val="000000" w:themeColor="text1"/>
          <w:lang w:val="en-IN"/>
        </w:rPr>
        <w:t>: The contract constructs a Uniswap V2-compatible swap path from ETH to USDC, using the swapExactETHForTokensSupportingFeeOnTransferTokens function.</w:t>
      </w:r>
    </w:p>
    <w:p w14:paraId="45D37752" w14:textId="77777777" w:rsidR="00F95445" w:rsidRPr="00F95445" w:rsidRDefault="00F95445" w:rsidP="00F95445">
      <w:pPr>
        <w:numPr>
          <w:ilvl w:val="0"/>
          <w:numId w:val="37"/>
        </w:numPr>
        <w:rPr>
          <w:rFonts w:ascii="Times New Roman" w:eastAsiaTheme="majorEastAsia" w:hAnsi="Times New Roman" w:cs="Times New Roman"/>
          <w:color w:val="000000" w:themeColor="text1"/>
          <w:lang w:val="en-IN"/>
        </w:rPr>
      </w:pPr>
      <w:r w:rsidRPr="00F95445">
        <w:rPr>
          <w:rFonts w:ascii="Times New Roman" w:eastAsiaTheme="majorEastAsia" w:hAnsi="Times New Roman" w:cs="Times New Roman"/>
          <w:b/>
          <w:bCs/>
          <w:color w:val="000000" w:themeColor="text1"/>
          <w:lang w:val="en-IN"/>
        </w:rPr>
        <w:t>Balance Management</w:t>
      </w:r>
      <w:r w:rsidRPr="00F95445">
        <w:rPr>
          <w:rFonts w:ascii="Times New Roman" w:eastAsiaTheme="majorEastAsia" w:hAnsi="Times New Roman" w:cs="Times New Roman"/>
          <w:color w:val="000000" w:themeColor="text1"/>
          <w:lang w:val="en-IN"/>
        </w:rPr>
        <w:t>: Internal mappings or state variables store the equivalent values of ETH and USDC assigned to the owner.</w:t>
      </w:r>
    </w:p>
    <w:p w14:paraId="5C95581C" w14:textId="77777777" w:rsidR="00F95445" w:rsidRPr="00F95445" w:rsidRDefault="00F95445" w:rsidP="00F95445">
      <w:pPr>
        <w:numPr>
          <w:ilvl w:val="0"/>
          <w:numId w:val="37"/>
        </w:numPr>
        <w:rPr>
          <w:rFonts w:ascii="Times New Roman" w:eastAsiaTheme="majorEastAsia" w:hAnsi="Times New Roman" w:cs="Times New Roman"/>
          <w:color w:val="000000" w:themeColor="text1"/>
          <w:lang w:val="en-IN"/>
        </w:rPr>
      </w:pPr>
      <w:r w:rsidRPr="00F95445">
        <w:rPr>
          <w:rFonts w:ascii="Times New Roman" w:eastAsiaTheme="majorEastAsia" w:hAnsi="Times New Roman" w:cs="Times New Roman"/>
          <w:b/>
          <w:bCs/>
          <w:color w:val="000000" w:themeColor="text1"/>
          <w:lang w:val="en-IN"/>
        </w:rPr>
        <w:t>Ownership and Access Control</w:t>
      </w:r>
      <w:r w:rsidRPr="00F95445">
        <w:rPr>
          <w:rFonts w:ascii="Times New Roman" w:eastAsiaTheme="majorEastAsia" w:hAnsi="Times New Roman" w:cs="Times New Roman"/>
          <w:color w:val="000000" w:themeColor="text1"/>
          <w:lang w:val="en-IN"/>
        </w:rPr>
        <w:t>: Built using the Ownable modifier to restrict withdrawals and sensitive actions to the contract deployer only.</w:t>
      </w:r>
    </w:p>
    <w:p w14:paraId="68620369" w14:textId="77777777" w:rsidR="00F95445" w:rsidRPr="00F95445" w:rsidRDefault="00F95445" w:rsidP="00F95445">
      <w:pPr>
        <w:numPr>
          <w:ilvl w:val="0"/>
          <w:numId w:val="37"/>
        </w:numPr>
        <w:rPr>
          <w:rFonts w:ascii="Times New Roman" w:eastAsiaTheme="majorEastAsia" w:hAnsi="Times New Roman" w:cs="Times New Roman"/>
          <w:color w:val="000000" w:themeColor="text1"/>
          <w:lang w:val="en-IN"/>
        </w:rPr>
      </w:pPr>
      <w:r w:rsidRPr="00F95445">
        <w:rPr>
          <w:rFonts w:ascii="Times New Roman" w:eastAsiaTheme="majorEastAsia" w:hAnsi="Times New Roman" w:cs="Times New Roman"/>
          <w:b/>
          <w:bCs/>
          <w:color w:val="000000" w:themeColor="text1"/>
          <w:lang w:val="en-IN"/>
        </w:rPr>
        <w:lastRenderedPageBreak/>
        <w:t>Event Emission</w:t>
      </w:r>
      <w:r w:rsidRPr="00F95445">
        <w:rPr>
          <w:rFonts w:ascii="Times New Roman" w:eastAsiaTheme="majorEastAsia" w:hAnsi="Times New Roman" w:cs="Times New Roman"/>
          <w:color w:val="000000" w:themeColor="text1"/>
          <w:lang w:val="en-IN"/>
        </w:rPr>
        <w:t>: Emitted logs for deposits, swaps, and withdrawals to provide traceability and support frontend integration.</w:t>
      </w:r>
    </w:p>
    <w:p w14:paraId="1329B9CD" w14:textId="77777777" w:rsidR="00F95445" w:rsidRPr="00F95445" w:rsidRDefault="00F95445" w:rsidP="00F95445">
      <w:pPr>
        <w:rPr>
          <w:rFonts w:ascii="Times New Roman" w:eastAsiaTheme="majorEastAsia" w:hAnsi="Times New Roman" w:cs="Times New Roman"/>
          <w:color w:val="000000" w:themeColor="text1"/>
          <w:lang w:val="en-IN"/>
        </w:rPr>
      </w:pPr>
      <w:r w:rsidRPr="00F95445">
        <w:rPr>
          <w:rFonts w:ascii="Times New Roman" w:eastAsiaTheme="majorEastAsia" w:hAnsi="Times New Roman" w:cs="Times New Roman"/>
          <w:color w:val="000000" w:themeColor="text1"/>
          <w:lang w:val="en-IN"/>
        </w:rPr>
        <w:t>This modular design ensures ease of testing, auditing, and future extensibility.</w:t>
      </w:r>
    </w:p>
    <w:p w14:paraId="42C99B1B" w14:textId="77777777" w:rsidR="00F95445" w:rsidRPr="005E0076" w:rsidRDefault="00F95445" w:rsidP="00F95445">
      <w:pPr>
        <w:rPr>
          <w:rFonts w:ascii="Times New Roman" w:eastAsiaTheme="majorEastAsia" w:hAnsi="Times New Roman" w:cs="Times New Roman"/>
          <w:color w:val="000000" w:themeColor="text1"/>
          <w:sz w:val="28"/>
          <w:szCs w:val="28"/>
          <w:lang w:val="en-IN"/>
        </w:rPr>
      </w:pPr>
      <w:r w:rsidRPr="005E0076">
        <w:rPr>
          <w:rFonts w:ascii="Times New Roman" w:eastAsiaTheme="majorEastAsia" w:hAnsi="Times New Roman" w:cs="Times New Roman"/>
          <w:color w:val="000000" w:themeColor="text1"/>
          <w:sz w:val="28"/>
          <w:szCs w:val="28"/>
          <w:lang w:val="en-IN"/>
        </w:rPr>
        <w:t>4.3 Tools and Technologies</w:t>
      </w:r>
    </w:p>
    <w:p w14:paraId="4B502609" w14:textId="77777777" w:rsidR="00F95445" w:rsidRPr="00F95445" w:rsidRDefault="00F95445" w:rsidP="00F95445">
      <w:pPr>
        <w:rPr>
          <w:rFonts w:ascii="Times New Roman" w:eastAsiaTheme="majorEastAsia" w:hAnsi="Times New Roman" w:cs="Times New Roman"/>
          <w:color w:val="000000" w:themeColor="text1"/>
          <w:lang w:val="en-IN"/>
        </w:rPr>
      </w:pPr>
      <w:r w:rsidRPr="00F95445">
        <w:rPr>
          <w:rFonts w:ascii="Times New Roman" w:eastAsiaTheme="majorEastAsia" w:hAnsi="Times New Roman" w:cs="Times New Roman"/>
          <w:color w:val="000000" w:themeColor="text1"/>
          <w:lang w:val="en-IN"/>
        </w:rPr>
        <w:t>To ensure a robust development and testing environment, the following tools and technologies were employed:</w:t>
      </w:r>
    </w:p>
    <w:p w14:paraId="5CD00F32" w14:textId="77777777" w:rsidR="00F95445" w:rsidRPr="00F95445" w:rsidRDefault="00F95445" w:rsidP="00F95445">
      <w:pPr>
        <w:numPr>
          <w:ilvl w:val="0"/>
          <w:numId w:val="38"/>
        </w:numPr>
        <w:rPr>
          <w:rFonts w:ascii="Times New Roman" w:eastAsiaTheme="majorEastAsia" w:hAnsi="Times New Roman" w:cs="Times New Roman"/>
          <w:color w:val="000000" w:themeColor="text1"/>
          <w:lang w:val="en-IN"/>
        </w:rPr>
      </w:pPr>
      <w:r w:rsidRPr="00F95445">
        <w:rPr>
          <w:rFonts w:ascii="Times New Roman" w:eastAsiaTheme="majorEastAsia" w:hAnsi="Times New Roman" w:cs="Times New Roman"/>
          <w:b/>
          <w:bCs/>
          <w:color w:val="000000" w:themeColor="text1"/>
          <w:lang w:val="en-IN"/>
        </w:rPr>
        <w:t>Solidity (v0.8.x)</w:t>
      </w:r>
      <w:r w:rsidRPr="00F95445">
        <w:rPr>
          <w:rFonts w:ascii="Times New Roman" w:eastAsiaTheme="majorEastAsia" w:hAnsi="Times New Roman" w:cs="Times New Roman"/>
          <w:color w:val="000000" w:themeColor="text1"/>
          <w:lang w:val="en-IN"/>
        </w:rPr>
        <w:t>: Used for writing the smart contract code, leveraging safe math operations built into the language version.</w:t>
      </w:r>
    </w:p>
    <w:p w14:paraId="34E3C888" w14:textId="77777777" w:rsidR="00F95445" w:rsidRPr="00F95445" w:rsidRDefault="00F95445" w:rsidP="00F95445">
      <w:pPr>
        <w:numPr>
          <w:ilvl w:val="0"/>
          <w:numId w:val="38"/>
        </w:numPr>
        <w:rPr>
          <w:rFonts w:ascii="Times New Roman" w:eastAsiaTheme="majorEastAsia" w:hAnsi="Times New Roman" w:cs="Times New Roman"/>
          <w:color w:val="000000" w:themeColor="text1"/>
          <w:lang w:val="en-IN"/>
        </w:rPr>
      </w:pPr>
      <w:r w:rsidRPr="00F95445">
        <w:rPr>
          <w:rFonts w:ascii="Times New Roman" w:eastAsiaTheme="majorEastAsia" w:hAnsi="Times New Roman" w:cs="Times New Roman"/>
          <w:b/>
          <w:bCs/>
          <w:color w:val="000000" w:themeColor="text1"/>
          <w:lang w:val="en-IN"/>
        </w:rPr>
        <w:t>Hardhat</w:t>
      </w:r>
      <w:r w:rsidRPr="00F95445">
        <w:rPr>
          <w:rFonts w:ascii="Times New Roman" w:eastAsiaTheme="majorEastAsia" w:hAnsi="Times New Roman" w:cs="Times New Roman"/>
          <w:color w:val="000000" w:themeColor="text1"/>
          <w:lang w:val="en-IN"/>
        </w:rPr>
        <w:t>: A popular Ethereum development environment used for compiling, deploying, and testing the contract. Hardhat also facilitated mock Uniswap deployments and script automation.</w:t>
      </w:r>
    </w:p>
    <w:p w14:paraId="2190DB4E" w14:textId="77777777" w:rsidR="00F95445" w:rsidRPr="00F95445" w:rsidRDefault="00F95445" w:rsidP="00F95445">
      <w:pPr>
        <w:numPr>
          <w:ilvl w:val="0"/>
          <w:numId w:val="38"/>
        </w:numPr>
        <w:rPr>
          <w:rFonts w:ascii="Times New Roman" w:eastAsiaTheme="majorEastAsia" w:hAnsi="Times New Roman" w:cs="Times New Roman"/>
          <w:color w:val="000000" w:themeColor="text1"/>
          <w:lang w:val="en-IN"/>
        </w:rPr>
      </w:pPr>
      <w:r w:rsidRPr="00F95445">
        <w:rPr>
          <w:rFonts w:ascii="Times New Roman" w:eastAsiaTheme="majorEastAsia" w:hAnsi="Times New Roman" w:cs="Times New Roman"/>
          <w:b/>
          <w:bCs/>
          <w:color w:val="000000" w:themeColor="text1"/>
          <w:lang w:val="en-IN"/>
        </w:rPr>
        <w:t>Uniswap V2 Router Interface</w:t>
      </w:r>
      <w:r w:rsidRPr="00F95445">
        <w:rPr>
          <w:rFonts w:ascii="Times New Roman" w:eastAsiaTheme="majorEastAsia" w:hAnsi="Times New Roman" w:cs="Times New Roman"/>
          <w:color w:val="000000" w:themeColor="text1"/>
          <w:lang w:val="en-IN"/>
        </w:rPr>
        <w:t>: Integrated via the IUniswapV2Router02 interface to enable token swaps directly from within the smart contract.</w:t>
      </w:r>
    </w:p>
    <w:p w14:paraId="4D3A0744" w14:textId="77777777" w:rsidR="00F95445" w:rsidRPr="00F95445" w:rsidRDefault="00F95445" w:rsidP="00F95445">
      <w:pPr>
        <w:numPr>
          <w:ilvl w:val="0"/>
          <w:numId w:val="38"/>
        </w:numPr>
        <w:rPr>
          <w:rFonts w:ascii="Times New Roman" w:eastAsiaTheme="majorEastAsia" w:hAnsi="Times New Roman" w:cs="Times New Roman"/>
          <w:color w:val="000000" w:themeColor="text1"/>
          <w:lang w:val="en-IN"/>
        </w:rPr>
      </w:pPr>
      <w:r w:rsidRPr="00F95445">
        <w:rPr>
          <w:rFonts w:ascii="Times New Roman" w:eastAsiaTheme="majorEastAsia" w:hAnsi="Times New Roman" w:cs="Times New Roman"/>
          <w:b/>
          <w:bCs/>
          <w:color w:val="000000" w:themeColor="text1"/>
          <w:lang w:val="en-IN"/>
        </w:rPr>
        <w:t>Ethereum Goerli Testnet</w:t>
      </w:r>
      <w:r w:rsidRPr="00F95445">
        <w:rPr>
          <w:rFonts w:ascii="Times New Roman" w:eastAsiaTheme="majorEastAsia" w:hAnsi="Times New Roman" w:cs="Times New Roman"/>
          <w:color w:val="000000" w:themeColor="text1"/>
          <w:lang w:val="en-IN"/>
        </w:rPr>
        <w:t>: Chosen for deployment and testing due to its stability and availability of ETH faucets, USDC mock tokens, and reliable network support.</w:t>
      </w:r>
    </w:p>
    <w:p w14:paraId="4635A3EE" w14:textId="77777777" w:rsidR="00F95445" w:rsidRPr="00F95445" w:rsidRDefault="00F95445" w:rsidP="00F95445">
      <w:pPr>
        <w:numPr>
          <w:ilvl w:val="0"/>
          <w:numId w:val="38"/>
        </w:numPr>
        <w:rPr>
          <w:rFonts w:ascii="Times New Roman" w:eastAsiaTheme="majorEastAsia" w:hAnsi="Times New Roman" w:cs="Times New Roman"/>
          <w:color w:val="000000" w:themeColor="text1"/>
          <w:lang w:val="en-IN"/>
        </w:rPr>
      </w:pPr>
      <w:r w:rsidRPr="00F95445">
        <w:rPr>
          <w:rFonts w:ascii="Times New Roman" w:eastAsiaTheme="majorEastAsia" w:hAnsi="Times New Roman" w:cs="Times New Roman"/>
          <w:b/>
          <w:bCs/>
          <w:color w:val="000000" w:themeColor="text1"/>
          <w:lang w:val="en-IN"/>
        </w:rPr>
        <w:t>Ethers.js</w:t>
      </w:r>
      <w:r w:rsidRPr="00F95445">
        <w:rPr>
          <w:rFonts w:ascii="Times New Roman" w:eastAsiaTheme="majorEastAsia" w:hAnsi="Times New Roman" w:cs="Times New Roman"/>
          <w:color w:val="000000" w:themeColor="text1"/>
          <w:lang w:val="en-IN"/>
        </w:rPr>
        <w:t>: Utilized during testing and interaction with the contract from JavaScript-based scripts.</w:t>
      </w:r>
    </w:p>
    <w:p w14:paraId="12DEAE57" w14:textId="77777777" w:rsidR="00F95445" w:rsidRPr="00F95445" w:rsidRDefault="00F95445" w:rsidP="00F95445">
      <w:pPr>
        <w:numPr>
          <w:ilvl w:val="0"/>
          <w:numId w:val="38"/>
        </w:numPr>
        <w:rPr>
          <w:rFonts w:ascii="Times New Roman" w:eastAsiaTheme="majorEastAsia" w:hAnsi="Times New Roman" w:cs="Times New Roman"/>
          <w:color w:val="000000" w:themeColor="text1"/>
          <w:lang w:val="en-IN"/>
        </w:rPr>
      </w:pPr>
      <w:r w:rsidRPr="00F95445">
        <w:rPr>
          <w:rFonts w:ascii="Times New Roman" w:eastAsiaTheme="majorEastAsia" w:hAnsi="Times New Roman" w:cs="Times New Roman"/>
          <w:b/>
          <w:bCs/>
          <w:color w:val="000000" w:themeColor="text1"/>
          <w:lang w:val="en-IN"/>
        </w:rPr>
        <w:t>MetaMask</w:t>
      </w:r>
      <w:r w:rsidRPr="00F95445">
        <w:rPr>
          <w:rFonts w:ascii="Times New Roman" w:eastAsiaTheme="majorEastAsia" w:hAnsi="Times New Roman" w:cs="Times New Roman"/>
          <w:color w:val="000000" w:themeColor="text1"/>
          <w:lang w:val="en-IN"/>
        </w:rPr>
        <w:t>: Used for testnet wallet management and manual interaction verification during the final test phase.</w:t>
      </w:r>
    </w:p>
    <w:p w14:paraId="400DF138" w14:textId="30401360" w:rsidR="00D14338" w:rsidRDefault="00F95445">
      <w:pPr>
        <w:rPr>
          <w:rFonts w:ascii="Times New Roman" w:eastAsiaTheme="majorEastAsia" w:hAnsi="Times New Roman" w:cs="Times New Roman"/>
          <w:color w:val="000000" w:themeColor="text1"/>
          <w:lang w:val="en-IN"/>
        </w:rPr>
      </w:pPr>
      <w:r w:rsidRPr="00F95445">
        <w:rPr>
          <w:rFonts w:ascii="Times New Roman" w:eastAsiaTheme="majorEastAsia" w:hAnsi="Times New Roman" w:cs="Times New Roman"/>
          <w:color w:val="000000" w:themeColor="text1"/>
          <w:lang w:val="en-IN"/>
        </w:rPr>
        <w:t>This combination of methodologies and technologies ensured the development of a secure, efficient, and functional smart contract aligned with modern DeFi standards.</w:t>
      </w:r>
    </w:p>
    <w:p w14:paraId="05E21D09" w14:textId="77777777" w:rsidR="00474272" w:rsidRDefault="00474272">
      <w:pPr>
        <w:rPr>
          <w:rFonts w:ascii="Times New Roman" w:eastAsiaTheme="majorEastAsia" w:hAnsi="Times New Roman" w:cs="Times New Roman"/>
          <w:color w:val="000000" w:themeColor="text1"/>
          <w:lang w:val="en-IN"/>
        </w:rPr>
      </w:pPr>
    </w:p>
    <w:p w14:paraId="2443C008" w14:textId="77777777" w:rsidR="00474272" w:rsidRDefault="00474272">
      <w:pPr>
        <w:rPr>
          <w:rFonts w:ascii="Times New Roman" w:eastAsiaTheme="majorEastAsia" w:hAnsi="Times New Roman" w:cs="Times New Roman"/>
          <w:color w:val="000000" w:themeColor="text1"/>
          <w:lang w:val="en-IN"/>
        </w:rPr>
      </w:pPr>
    </w:p>
    <w:p w14:paraId="60AF3AC9" w14:textId="77777777" w:rsidR="00474272" w:rsidRDefault="00474272">
      <w:pPr>
        <w:rPr>
          <w:rFonts w:ascii="Times New Roman" w:eastAsiaTheme="majorEastAsia" w:hAnsi="Times New Roman" w:cs="Times New Roman"/>
          <w:color w:val="000000" w:themeColor="text1"/>
          <w:lang w:val="en-IN"/>
        </w:rPr>
      </w:pPr>
    </w:p>
    <w:p w14:paraId="28FF80E4" w14:textId="77777777" w:rsidR="00474272" w:rsidRDefault="00474272">
      <w:pPr>
        <w:rPr>
          <w:rFonts w:ascii="Times New Roman" w:eastAsiaTheme="majorEastAsia" w:hAnsi="Times New Roman" w:cs="Times New Roman"/>
          <w:color w:val="000000" w:themeColor="text1"/>
          <w:lang w:val="en-IN"/>
        </w:rPr>
      </w:pPr>
    </w:p>
    <w:p w14:paraId="1E461F88" w14:textId="77777777" w:rsidR="00474272" w:rsidRDefault="00474272">
      <w:pPr>
        <w:rPr>
          <w:rFonts w:ascii="Times New Roman" w:eastAsiaTheme="majorEastAsia" w:hAnsi="Times New Roman" w:cs="Times New Roman"/>
          <w:color w:val="000000" w:themeColor="text1"/>
          <w:lang w:val="en-IN"/>
        </w:rPr>
      </w:pPr>
    </w:p>
    <w:p w14:paraId="451BB58A" w14:textId="77777777" w:rsidR="00474272" w:rsidRDefault="00474272">
      <w:pPr>
        <w:rPr>
          <w:rFonts w:ascii="Times New Roman" w:eastAsiaTheme="majorEastAsia" w:hAnsi="Times New Roman" w:cs="Times New Roman"/>
          <w:color w:val="000000" w:themeColor="text1"/>
          <w:lang w:val="en-IN"/>
        </w:rPr>
      </w:pPr>
    </w:p>
    <w:p w14:paraId="05D83F42" w14:textId="77777777" w:rsidR="00474272" w:rsidRDefault="00474272">
      <w:pPr>
        <w:rPr>
          <w:rFonts w:ascii="Times New Roman" w:eastAsiaTheme="majorEastAsia" w:hAnsi="Times New Roman" w:cs="Times New Roman"/>
          <w:color w:val="000000" w:themeColor="text1"/>
          <w:lang w:val="en-IN"/>
        </w:rPr>
      </w:pPr>
    </w:p>
    <w:p w14:paraId="6F1D4790" w14:textId="77777777" w:rsidR="00474272" w:rsidRDefault="00474272">
      <w:pPr>
        <w:rPr>
          <w:rFonts w:ascii="Times New Roman" w:eastAsiaTheme="majorEastAsia" w:hAnsi="Times New Roman" w:cs="Times New Roman"/>
          <w:color w:val="000000" w:themeColor="text1"/>
          <w:lang w:val="en-IN"/>
        </w:rPr>
      </w:pPr>
    </w:p>
    <w:p w14:paraId="5BBE87D2" w14:textId="77777777" w:rsidR="00474272" w:rsidRDefault="00474272">
      <w:pPr>
        <w:rPr>
          <w:rFonts w:ascii="Times New Roman" w:eastAsiaTheme="majorEastAsia" w:hAnsi="Times New Roman" w:cs="Times New Roman"/>
          <w:color w:val="000000" w:themeColor="text1"/>
          <w:lang w:val="en-IN"/>
        </w:rPr>
      </w:pPr>
    </w:p>
    <w:p w14:paraId="0D32B075" w14:textId="77777777" w:rsidR="00474272" w:rsidRPr="00474272" w:rsidRDefault="00474272">
      <w:pPr>
        <w:rPr>
          <w:rFonts w:ascii="Times New Roman" w:eastAsiaTheme="majorEastAsia" w:hAnsi="Times New Roman" w:cs="Times New Roman"/>
          <w:color w:val="000000" w:themeColor="text1"/>
          <w:lang w:val="en-IN"/>
        </w:rPr>
      </w:pPr>
    </w:p>
    <w:p w14:paraId="71EBBA65" w14:textId="77777777" w:rsidR="00D14338" w:rsidRPr="00474272" w:rsidRDefault="00F23D08" w:rsidP="00474272">
      <w:pPr>
        <w:pStyle w:val="Heading2"/>
        <w:jc w:val="center"/>
        <w:rPr>
          <w:rFonts w:ascii="Times New Roman" w:hAnsi="Times New Roman" w:cs="Times New Roman"/>
          <w:color w:val="000000" w:themeColor="text1"/>
          <w:sz w:val="30"/>
          <w:szCs w:val="30"/>
        </w:rPr>
      </w:pPr>
      <w:bookmarkStart w:id="15" w:name="system-design-and-implementation"/>
      <w:bookmarkEnd w:id="13"/>
      <w:bookmarkEnd w:id="14"/>
      <w:r w:rsidRPr="00474272">
        <w:rPr>
          <w:rFonts w:ascii="Times New Roman" w:hAnsi="Times New Roman" w:cs="Times New Roman"/>
          <w:color w:val="000000" w:themeColor="text1"/>
          <w:sz w:val="30"/>
          <w:szCs w:val="30"/>
        </w:rPr>
        <w:lastRenderedPageBreak/>
        <w:t>5. System Design and Implementation</w:t>
      </w:r>
    </w:p>
    <w:p w14:paraId="1859D589" w14:textId="77777777" w:rsidR="00474272" w:rsidRPr="005E0076" w:rsidRDefault="00474272" w:rsidP="00474272">
      <w:pPr>
        <w:rPr>
          <w:rFonts w:ascii="Times New Roman" w:eastAsiaTheme="majorEastAsia" w:hAnsi="Times New Roman" w:cs="Times New Roman"/>
          <w:color w:val="000000" w:themeColor="text1"/>
          <w:sz w:val="28"/>
          <w:szCs w:val="28"/>
          <w:lang w:val="en-IN"/>
        </w:rPr>
      </w:pPr>
      <w:bookmarkStart w:id="16" w:name="implementation-details"/>
      <w:r w:rsidRPr="005E0076">
        <w:rPr>
          <w:rFonts w:ascii="Times New Roman" w:eastAsiaTheme="majorEastAsia" w:hAnsi="Times New Roman" w:cs="Times New Roman"/>
          <w:color w:val="000000" w:themeColor="text1"/>
          <w:sz w:val="28"/>
          <w:szCs w:val="28"/>
          <w:lang w:val="en-IN"/>
        </w:rPr>
        <w:t>5.1 System Architecture</w:t>
      </w:r>
    </w:p>
    <w:p w14:paraId="4961AA7B" w14:textId="77777777" w:rsidR="00474272" w:rsidRPr="00474272" w:rsidRDefault="00474272" w:rsidP="00474272">
      <w:pPr>
        <w:rPr>
          <w:rFonts w:ascii="Times New Roman" w:eastAsiaTheme="majorEastAsia" w:hAnsi="Times New Roman" w:cs="Times New Roman"/>
          <w:color w:val="000000" w:themeColor="text1"/>
          <w:lang w:val="en-IN"/>
        </w:rPr>
      </w:pPr>
      <w:r w:rsidRPr="00474272">
        <w:rPr>
          <w:rFonts w:ascii="Times New Roman" w:eastAsiaTheme="majorEastAsia" w:hAnsi="Times New Roman" w:cs="Times New Roman"/>
          <w:color w:val="000000" w:themeColor="text1"/>
          <w:lang w:val="en-IN"/>
        </w:rPr>
        <w:t>The architecture of the smart contract is designed to handle ETH inflows, perform partial token conversion, manage user balances, and provide secure withdrawal capabilities. The contract follows a modular structure to ensure clarity, maintainability, and extensibility. Key components of the system architecture include:</w:t>
      </w:r>
    </w:p>
    <w:p w14:paraId="42D615FD" w14:textId="77777777" w:rsidR="00474272" w:rsidRPr="00474272" w:rsidRDefault="00474272" w:rsidP="00474272">
      <w:pPr>
        <w:numPr>
          <w:ilvl w:val="0"/>
          <w:numId w:val="39"/>
        </w:numPr>
        <w:rPr>
          <w:rFonts w:ascii="Times New Roman" w:eastAsiaTheme="majorEastAsia" w:hAnsi="Times New Roman" w:cs="Times New Roman"/>
          <w:color w:val="000000" w:themeColor="text1"/>
          <w:lang w:val="en-IN"/>
        </w:rPr>
      </w:pPr>
      <w:r w:rsidRPr="00474272">
        <w:rPr>
          <w:rFonts w:ascii="Times New Roman" w:eastAsiaTheme="majorEastAsia" w:hAnsi="Times New Roman" w:cs="Times New Roman"/>
          <w:b/>
          <w:bCs/>
          <w:color w:val="000000" w:themeColor="text1"/>
          <w:lang w:val="en-IN"/>
        </w:rPr>
        <w:t>receive() Function</w:t>
      </w:r>
      <w:r w:rsidRPr="00474272">
        <w:rPr>
          <w:rFonts w:ascii="Times New Roman" w:eastAsiaTheme="majorEastAsia" w:hAnsi="Times New Roman" w:cs="Times New Roman"/>
          <w:color w:val="000000" w:themeColor="text1"/>
          <w:lang w:val="en-IN"/>
        </w:rPr>
        <w:t>: This is a special Solidity function that is automatically triggered when the contract receives ETH. It splits the received Ether into two equal portions—one is retained, and the other is swapped for USDC using Uniswap V2.</w:t>
      </w:r>
    </w:p>
    <w:p w14:paraId="2A165491" w14:textId="77777777" w:rsidR="00474272" w:rsidRPr="00474272" w:rsidRDefault="00474272" w:rsidP="00474272">
      <w:pPr>
        <w:numPr>
          <w:ilvl w:val="0"/>
          <w:numId w:val="39"/>
        </w:numPr>
        <w:rPr>
          <w:rFonts w:ascii="Times New Roman" w:eastAsiaTheme="majorEastAsia" w:hAnsi="Times New Roman" w:cs="Times New Roman"/>
          <w:color w:val="000000" w:themeColor="text1"/>
          <w:lang w:val="en-IN"/>
        </w:rPr>
      </w:pPr>
      <w:r w:rsidRPr="00474272">
        <w:rPr>
          <w:rFonts w:ascii="Times New Roman" w:eastAsiaTheme="majorEastAsia" w:hAnsi="Times New Roman" w:cs="Times New Roman"/>
          <w:b/>
          <w:bCs/>
          <w:color w:val="000000" w:themeColor="text1"/>
          <w:lang w:val="en-IN"/>
        </w:rPr>
        <w:t>Swap Function</w:t>
      </w:r>
      <w:r w:rsidRPr="00474272">
        <w:rPr>
          <w:rFonts w:ascii="Times New Roman" w:eastAsiaTheme="majorEastAsia" w:hAnsi="Times New Roman" w:cs="Times New Roman"/>
          <w:color w:val="000000" w:themeColor="text1"/>
          <w:lang w:val="en-IN"/>
        </w:rPr>
        <w:t>: Internally invoked by the receive() function, this module constructs a swap path [WETH → USDC] and executes the transaction using Uniswap’s swapExactETHForTokensSupportingFeeOnTransferTokens function. This function supports fee-on-transfer tokens and simplifies token reception without additional approval.</w:t>
      </w:r>
    </w:p>
    <w:p w14:paraId="35B7075B" w14:textId="77777777" w:rsidR="00474272" w:rsidRPr="00474272" w:rsidRDefault="00474272" w:rsidP="00474272">
      <w:pPr>
        <w:numPr>
          <w:ilvl w:val="0"/>
          <w:numId w:val="39"/>
        </w:numPr>
        <w:rPr>
          <w:rFonts w:ascii="Times New Roman" w:eastAsiaTheme="majorEastAsia" w:hAnsi="Times New Roman" w:cs="Times New Roman"/>
          <w:color w:val="000000" w:themeColor="text1"/>
          <w:lang w:val="en-IN"/>
        </w:rPr>
      </w:pPr>
      <w:r w:rsidRPr="00474272">
        <w:rPr>
          <w:rFonts w:ascii="Times New Roman" w:eastAsiaTheme="majorEastAsia" w:hAnsi="Times New Roman" w:cs="Times New Roman"/>
          <w:b/>
          <w:bCs/>
          <w:color w:val="000000" w:themeColor="text1"/>
          <w:lang w:val="en-IN"/>
        </w:rPr>
        <w:t>Balance Mapping</w:t>
      </w:r>
      <w:r w:rsidRPr="00474272">
        <w:rPr>
          <w:rFonts w:ascii="Times New Roman" w:eastAsiaTheme="majorEastAsia" w:hAnsi="Times New Roman" w:cs="Times New Roman"/>
          <w:color w:val="000000" w:themeColor="text1"/>
          <w:lang w:val="en-IN"/>
        </w:rPr>
        <w:t>: The contract uses internal storage variables (typically mappings) to track ETH and USDC balances separately. These balances represent the funds held on behalf of the contract owner and are updated upon deposits and swaps.</w:t>
      </w:r>
    </w:p>
    <w:p w14:paraId="49A20F3E" w14:textId="77777777" w:rsidR="00474272" w:rsidRPr="00474272" w:rsidRDefault="00474272" w:rsidP="00474272">
      <w:pPr>
        <w:numPr>
          <w:ilvl w:val="0"/>
          <w:numId w:val="39"/>
        </w:numPr>
        <w:rPr>
          <w:rFonts w:ascii="Times New Roman" w:eastAsiaTheme="majorEastAsia" w:hAnsi="Times New Roman" w:cs="Times New Roman"/>
          <w:color w:val="000000" w:themeColor="text1"/>
          <w:lang w:val="en-IN"/>
        </w:rPr>
      </w:pPr>
      <w:r w:rsidRPr="00474272">
        <w:rPr>
          <w:rFonts w:ascii="Times New Roman" w:eastAsiaTheme="majorEastAsia" w:hAnsi="Times New Roman" w:cs="Times New Roman"/>
          <w:b/>
          <w:bCs/>
          <w:color w:val="000000" w:themeColor="text1"/>
          <w:lang w:val="en-IN"/>
        </w:rPr>
        <w:t>Withdrawal Functions</w:t>
      </w:r>
      <w:r w:rsidRPr="00474272">
        <w:rPr>
          <w:rFonts w:ascii="Times New Roman" w:eastAsiaTheme="majorEastAsia" w:hAnsi="Times New Roman" w:cs="Times New Roman"/>
          <w:color w:val="000000" w:themeColor="text1"/>
          <w:lang w:val="en-IN"/>
        </w:rPr>
        <w:t>: The system includes separate withdrawal functions for ETH and USDC, restricted to the contract owner via access control. These functions transfer the respective assets from the contract to the owner’s wallet.</w:t>
      </w:r>
    </w:p>
    <w:p w14:paraId="692F878D" w14:textId="77777777" w:rsidR="00474272" w:rsidRPr="00474272" w:rsidRDefault="00474272" w:rsidP="00474272">
      <w:pPr>
        <w:rPr>
          <w:rFonts w:ascii="Times New Roman" w:eastAsiaTheme="majorEastAsia" w:hAnsi="Times New Roman" w:cs="Times New Roman"/>
          <w:color w:val="000000" w:themeColor="text1"/>
          <w:lang w:val="en-IN"/>
        </w:rPr>
      </w:pPr>
      <w:r w:rsidRPr="00474272">
        <w:rPr>
          <w:rFonts w:ascii="Times New Roman" w:eastAsiaTheme="majorEastAsia" w:hAnsi="Times New Roman" w:cs="Times New Roman"/>
          <w:color w:val="000000" w:themeColor="text1"/>
          <w:lang w:val="en-IN"/>
        </w:rPr>
        <w:t>The architectural design follows best practices, such as using clear separation of concerns, emitting events for traceability, and ensuring only the owner can manipulate stored funds.</w:t>
      </w:r>
    </w:p>
    <w:p w14:paraId="5F7017BE" w14:textId="77777777" w:rsidR="00474272" w:rsidRPr="005E0076" w:rsidRDefault="00474272" w:rsidP="00474272">
      <w:pPr>
        <w:rPr>
          <w:rFonts w:ascii="Times New Roman" w:eastAsiaTheme="majorEastAsia" w:hAnsi="Times New Roman" w:cs="Times New Roman"/>
          <w:color w:val="000000" w:themeColor="text1"/>
          <w:sz w:val="28"/>
          <w:szCs w:val="28"/>
          <w:lang w:val="en-IN"/>
        </w:rPr>
      </w:pPr>
      <w:r w:rsidRPr="005E0076">
        <w:rPr>
          <w:rFonts w:ascii="Times New Roman" w:eastAsiaTheme="majorEastAsia" w:hAnsi="Times New Roman" w:cs="Times New Roman"/>
          <w:color w:val="000000" w:themeColor="text1"/>
          <w:sz w:val="28"/>
          <w:szCs w:val="28"/>
          <w:lang w:val="en-IN"/>
        </w:rPr>
        <w:t>5.2 Smart Contract Design</w:t>
      </w:r>
    </w:p>
    <w:p w14:paraId="6A4BC6F6" w14:textId="77777777" w:rsidR="00474272" w:rsidRPr="00474272" w:rsidRDefault="00474272" w:rsidP="00474272">
      <w:pPr>
        <w:rPr>
          <w:rFonts w:ascii="Times New Roman" w:eastAsiaTheme="majorEastAsia" w:hAnsi="Times New Roman" w:cs="Times New Roman"/>
          <w:color w:val="000000" w:themeColor="text1"/>
          <w:lang w:val="en-IN"/>
        </w:rPr>
      </w:pPr>
      <w:r w:rsidRPr="00474272">
        <w:rPr>
          <w:rFonts w:ascii="Times New Roman" w:eastAsiaTheme="majorEastAsia" w:hAnsi="Times New Roman" w:cs="Times New Roman"/>
          <w:color w:val="000000" w:themeColor="text1"/>
          <w:lang w:val="en-IN"/>
        </w:rPr>
        <w:t>The smart contract is designed using Solidity (v0.8.x) and implements the widely used Ownable pattern from OpenZeppelin to restrict sensitive operations like fund withdrawals. The contract initializes with the deployer as the owner, and this ownership can be transferred if needed.</w:t>
      </w:r>
    </w:p>
    <w:p w14:paraId="781CBDA1" w14:textId="77777777" w:rsidR="00474272" w:rsidRPr="00474272" w:rsidRDefault="00474272" w:rsidP="00474272">
      <w:pPr>
        <w:rPr>
          <w:rFonts w:ascii="Times New Roman" w:eastAsiaTheme="majorEastAsia" w:hAnsi="Times New Roman" w:cs="Times New Roman"/>
          <w:color w:val="000000" w:themeColor="text1"/>
          <w:lang w:val="en-IN"/>
        </w:rPr>
      </w:pPr>
      <w:r w:rsidRPr="00474272">
        <w:rPr>
          <w:rFonts w:ascii="Times New Roman" w:eastAsiaTheme="majorEastAsia" w:hAnsi="Times New Roman" w:cs="Times New Roman"/>
          <w:color w:val="000000" w:themeColor="text1"/>
          <w:lang w:val="en-IN"/>
        </w:rPr>
        <w:t>Upon receiving Ether via the receive() function:</w:t>
      </w:r>
    </w:p>
    <w:p w14:paraId="01A3C9C5" w14:textId="77777777" w:rsidR="00474272" w:rsidRPr="00474272" w:rsidRDefault="00474272" w:rsidP="00474272">
      <w:pPr>
        <w:numPr>
          <w:ilvl w:val="0"/>
          <w:numId w:val="40"/>
        </w:numPr>
        <w:rPr>
          <w:rFonts w:ascii="Times New Roman" w:eastAsiaTheme="majorEastAsia" w:hAnsi="Times New Roman" w:cs="Times New Roman"/>
          <w:color w:val="000000" w:themeColor="text1"/>
          <w:lang w:val="en-IN"/>
        </w:rPr>
      </w:pPr>
      <w:r w:rsidRPr="00474272">
        <w:rPr>
          <w:rFonts w:ascii="Times New Roman" w:eastAsiaTheme="majorEastAsia" w:hAnsi="Times New Roman" w:cs="Times New Roman"/>
          <w:color w:val="000000" w:themeColor="text1"/>
          <w:lang w:val="en-IN"/>
        </w:rPr>
        <w:t>The incoming ETH is divided into two equal parts.</w:t>
      </w:r>
    </w:p>
    <w:p w14:paraId="03803CD9" w14:textId="77777777" w:rsidR="00474272" w:rsidRPr="00474272" w:rsidRDefault="00474272" w:rsidP="00474272">
      <w:pPr>
        <w:numPr>
          <w:ilvl w:val="0"/>
          <w:numId w:val="40"/>
        </w:numPr>
        <w:rPr>
          <w:rFonts w:ascii="Times New Roman" w:eastAsiaTheme="majorEastAsia" w:hAnsi="Times New Roman" w:cs="Times New Roman"/>
          <w:color w:val="000000" w:themeColor="text1"/>
          <w:lang w:val="en-IN"/>
        </w:rPr>
      </w:pPr>
      <w:r w:rsidRPr="00474272">
        <w:rPr>
          <w:rFonts w:ascii="Times New Roman" w:eastAsiaTheme="majorEastAsia" w:hAnsi="Times New Roman" w:cs="Times New Roman"/>
          <w:color w:val="000000" w:themeColor="text1"/>
          <w:lang w:val="en-IN"/>
        </w:rPr>
        <w:t>One half is sent to the Uniswap V2 Router to perform a swap to USDC.</w:t>
      </w:r>
    </w:p>
    <w:p w14:paraId="69AAFFBC" w14:textId="77777777" w:rsidR="00474272" w:rsidRPr="00474272" w:rsidRDefault="00474272" w:rsidP="00474272">
      <w:pPr>
        <w:numPr>
          <w:ilvl w:val="0"/>
          <w:numId w:val="40"/>
        </w:numPr>
        <w:rPr>
          <w:rFonts w:ascii="Times New Roman" w:eastAsiaTheme="majorEastAsia" w:hAnsi="Times New Roman" w:cs="Times New Roman"/>
          <w:color w:val="000000" w:themeColor="text1"/>
          <w:lang w:val="en-IN"/>
        </w:rPr>
      </w:pPr>
      <w:r w:rsidRPr="00474272">
        <w:rPr>
          <w:rFonts w:ascii="Times New Roman" w:eastAsiaTheme="majorEastAsia" w:hAnsi="Times New Roman" w:cs="Times New Roman"/>
          <w:color w:val="000000" w:themeColor="text1"/>
          <w:lang w:val="en-IN"/>
        </w:rPr>
        <w:t>The other half is held in ETH as is.</w:t>
      </w:r>
    </w:p>
    <w:p w14:paraId="6021CFC1" w14:textId="77777777" w:rsidR="00474272" w:rsidRPr="00474272" w:rsidRDefault="00474272" w:rsidP="00474272">
      <w:pPr>
        <w:numPr>
          <w:ilvl w:val="0"/>
          <w:numId w:val="40"/>
        </w:numPr>
        <w:rPr>
          <w:rFonts w:ascii="Times New Roman" w:eastAsiaTheme="majorEastAsia" w:hAnsi="Times New Roman" w:cs="Times New Roman"/>
          <w:color w:val="000000" w:themeColor="text1"/>
          <w:lang w:val="en-IN"/>
        </w:rPr>
      </w:pPr>
      <w:r w:rsidRPr="00474272">
        <w:rPr>
          <w:rFonts w:ascii="Times New Roman" w:eastAsiaTheme="majorEastAsia" w:hAnsi="Times New Roman" w:cs="Times New Roman"/>
          <w:color w:val="000000" w:themeColor="text1"/>
          <w:lang w:val="en-IN"/>
        </w:rPr>
        <w:t>Swapped USDC tokens are received back into the contract.</w:t>
      </w:r>
    </w:p>
    <w:p w14:paraId="0C2C14C1" w14:textId="77777777" w:rsidR="00474272" w:rsidRPr="00474272" w:rsidRDefault="00474272" w:rsidP="00474272">
      <w:pPr>
        <w:numPr>
          <w:ilvl w:val="0"/>
          <w:numId w:val="40"/>
        </w:numPr>
        <w:rPr>
          <w:rFonts w:ascii="Times New Roman" w:eastAsiaTheme="majorEastAsia" w:hAnsi="Times New Roman" w:cs="Times New Roman"/>
          <w:color w:val="000000" w:themeColor="text1"/>
          <w:lang w:val="en-IN"/>
        </w:rPr>
      </w:pPr>
      <w:r w:rsidRPr="00474272">
        <w:rPr>
          <w:rFonts w:ascii="Times New Roman" w:eastAsiaTheme="majorEastAsia" w:hAnsi="Times New Roman" w:cs="Times New Roman"/>
          <w:color w:val="000000" w:themeColor="text1"/>
          <w:lang w:val="en-IN"/>
        </w:rPr>
        <w:t>Internal state variables are updated to reflect both ETH and USDC holdings.</w:t>
      </w:r>
    </w:p>
    <w:p w14:paraId="1224EA56" w14:textId="77777777" w:rsidR="00474272" w:rsidRPr="00474272" w:rsidRDefault="00474272" w:rsidP="00474272">
      <w:pPr>
        <w:rPr>
          <w:rFonts w:ascii="Times New Roman" w:eastAsiaTheme="majorEastAsia" w:hAnsi="Times New Roman" w:cs="Times New Roman"/>
          <w:color w:val="000000" w:themeColor="text1"/>
          <w:lang w:val="en-IN"/>
        </w:rPr>
      </w:pPr>
      <w:r w:rsidRPr="00474272">
        <w:rPr>
          <w:rFonts w:ascii="Times New Roman" w:eastAsiaTheme="majorEastAsia" w:hAnsi="Times New Roman" w:cs="Times New Roman"/>
          <w:color w:val="000000" w:themeColor="text1"/>
          <w:lang w:val="en-IN"/>
        </w:rPr>
        <w:t>To improve transparency, events such as DepositReceived, SwapExecuted, and WithdrawalMade are emitted for each corresponding action.</w:t>
      </w:r>
    </w:p>
    <w:p w14:paraId="2D3E9DE4" w14:textId="77777777" w:rsidR="00474272" w:rsidRPr="00474272" w:rsidRDefault="00474272" w:rsidP="00474272">
      <w:pPr>
        <w:rPr>
          <w:rFonts w:ascii="Times New Roman" w:eastAsiaTheme="majorEastAsia" w:hAnsi="Times New Roman" w:cs="Times New Roman"/>
          <w:color w:val="000000" w:themeColor="text1"/>
          <w:lang w:val="en-IN"/>
        </w:rPr>
      </w:pPr>
      <w:r w:rsidRPr="00474272">
        <w:rPr>
          <w:rFonts w:ascii="Times New Roman" w:eastAsiaTheme="majorEastAsia" w:hAnsi="Times New Roman" w:cs="Times New Roman"/>
          <w:color w:val="000000" w:themeColor="text1"/>
          <w:lang w:val="en-IN"/>
        </w:rPr>
        <w:lastRenderedPageBreak/>
        <w:t>Security considerations are addressed by:</w:t>
      </w:r>
    </w:p>
    <w:p w14:paraId="563BF397" w14:textId="77777777" w:rsidR="00474272" w:rsidRPr="00474272" w:rsidRDefault="00474272" w:rsidP="00474272">
      <w:pPr>
        <w:numPr>
          <w:ilvl w:val="0"/>
          <w:numId w:val="41"/>
        </w:numPr>
        <w:rPr>
          <w:rFonts w:ascii="Times New Roman" w:eastAsiaTheme="majorEastAsia" w:hAnsi="Times New Roman" w:cs="Times New Roman"/>
          <w:color w:val="000000" w:themeColor="text1"/>
          <w:lang w:val="en-IN"/>
        </w:rPr>
      </w:pPr>
      <w:r w:rsidRPr="00474272">
        <w:rPr>
          <w:rFonts w:ascii="Times New Roman" w:eastAsiaTheme="majorEastAsia" w:hAnsi="Times New Roman" w:cs="Times New Roman"/>
          <w:color w:val="000000" w:themeColor="text1"/>
          <w:lang w:val="en-IN"/>
        </w:rPr>
        <w:t>Preventing reentrancy during withdrawals</w:t>
      </w:r>
    </w:p>
    <w:p w14:paraId="54FCD7CC" w14:textId="77777777" w:rsidR="00474272" w:rsidRPr="00474272" w:rsidRDefault="00474272" w:rsidP="00474272">
      <w:pPr>
        <w:numPr>
          <w:ilvl w:val="0"/>
          <w:numId w:val="41"/>
        </w:numPr>
        <w:rPr>
          <w:rFonts w:ascii="Times New Roman" w:eastAsiaTheme="majorEastAsia" w:hAnsi="Times New Roman" w:cs="Times New Roman"/>
          <w:color w:val="000000" w:themeColor="text1"/>
          <w:lang w:val="en-IN"/>
        </w:rPr>
      </w:pPr>
      <w:r w:rsidRPr="00474272">
        <w:rPr>
          <w:rFonts w:ascii="Times New Roman" w:eastAsiaTheme="majorEastAsia" w:hAnsi="Times New Roman" w:cs="Times New Roman"/>
          <w:color w:val="000000" w:themeColor="text1"/>
          <w:lang w:val="en-IN"/>
        </w:rPr>
        <w:t>Validating minimum expected output from swaps</w:t>
      </w:r>
    </w:p>
    <w:p w14:paraId="02EF9530" w14:textId="77777777" w:rsidR="00474272" w:rsidRPr="00474272" w:rsidRDefault="00474272" w:rsidP="00474272">
      <w:pPr>
        <w:numPr>
          <w:ilvl w:val="0"/>
          <w:numId w:val="41"/>
        </w:numPr>
        <w:rPr>
          <w:rFonts w:ascii="Times New Roman" w:eastAsiaTheme="majorEastAsia" w:hAnsi="Times New Roman" w:cs="Times New Roman"/>
          <w:color w:val="000000" w:themeColor="text1"/>
          <w:lang w:val="en-IN"/>
        </w:rPr>
      </w:pPr>
      <w:r w:rsidRPr="00474272">
        <w:rPr>
          <w:rFonts w:ascii="Times New Roman" w:eastAsiaTheme="majorEastAsia" w:hAnsi="Times New Roman" w:cs="Times New Roman"/>
          <w:color w:val="000000" w:themeColor="text1"/>
          <w:lang w:val="en-IN"/>
        </w:rPr>
        <w:t>Restricting all withdrawal operations to the owner only</w:t>
      </w:r>
    </w:p>
    <w:p w14:paraId="3C3B1161" w14:textId="77777777" w:rsidR="00474272" w:rsidRPr="005E0076" w:rsidRDefault="00474272" w:rsidP="00474272">
      <w:pPr>
        <w:rPr>
          <w:rFonts w:ascii="Times New Roman" w:eastAsiaTheme="majorEastAsia" w:hAnsi="Times New Roman" w:cs="Times New Roman"/>
          <w:color w:val="000000" w:themeColor="text1"/>
          <w:sz w:val="28"/>
          <w:szCs w:val="28"/>
          <w:lang w:val="en-IN"/>
        </w:rPr>
      </w:pPr>
      <w:r w:rsidRPr="005E0076">
        <w:rPr>
          <w:rFonts w:ascii="Times New Roman" w:eastAsiaTheme="majorEastAsia" w:hAnsi="Times New Roman" w:cs="Times New Roman"/>
          <w:color w:val="000000" w:themeColor="text1"/>
          <w:sz w:val="28"/>
          <w:szCs w:val="28"/>
          <w:lang w:val="en-IN"/>
        </w:rPr>
        <w:t>5.3 Implementation Details</w:t>
      </w:r>
    </w:p>
    <w:p w14:paraId="41167FE5" w14:textId="77777777" w:rsidR="00474272" w:rsidRPr="00474272" w:rsidRDefault="00474272" w:rsidP="00474272">
      <w:pPr>
        <w:rPr>
          <w:rFonts w:ascii="Times New Roman" w:eastAsiaTheme="majorEastAsia" w:hAnsi="Times New Roman" w:cs="Times New Roman"/>
          <w:color w:val="000000" w:themeColor="text1"/>
          <w:lang w:val="en-IN"/>
        </w:rPr>
      </w:pPr>
      <w:r w:rsidRPr="00474272">
        <w:rPr>
          <w:rFonts w:ascii="Times New Roman" w:eastAsiaTheme="majorEastAsia" w:hAnsi="Times New Roman" w:cs="Times New Roman"/>
          <w:color w:val="000000" w:themeColor="text1"/>
          <w:lang w:val="en-IN"/>
        </w:rPr>
        <w:t>Several technical decisions and implementations were made to ensure the contract functions efficiently and securely:</w:t>
      </w:r>
    </w:p>
    <w:p w14:paraId="173553E1" w14:textId="77777777" w:rsidR="00474272" w:rsidRPr="00474272" w:rsidRDefault="00474272" w:rsidP="00474272">
      <w:pPr>
        <w:numPr>
          <w:ilvl w:val="0"/>
          <w:numId w:val="42"/>
        </w:numPr>
        <w:rPr>
          <w:rFonts w:ascii="Times New Roman" w:eastAsiaTheme="majorEastAsia" w:hAnsi="Times New Roman" w:cs="Times New Roman"/>
          <w:color w:val="000000" w:themeColor="text1"/>
          <w:lang w:val="en-IN"/>
        </w:rPr>
      </w:pPr>
      <w:r w:rsidRPr="00474272">
        <w:rPr>
          <w:rFonts w:ascii="Times New Roman" w:eastAsiaTheme="majorEastAsia" w:hAnsi="Times New Roman" w:cs="Times New Roman"/>
          <w:b/>
          <w:bCs/>
          <w:color w:val="000000" w:themeColor="text1"/>
          <w:lang w:val="en-IN"/>
        </w:rPr>
        <w:t>Uniswap Swap Path</w:t>
      </w:r>
      <w:r w:rsidRPr="00474272">
        <w:rPr>
          <w:rFonts w:ascii="Times New Roman" w:eastAsiaTheme="majorEastAsia" w:hAnsi="Times New Roman" w:cs="Times New Roman"/>
          <w:color w:val="000000" w:themeColor="text1"/>
          <w:lang w:val="en-IN"/>
        </w:rPr>
        <w:t>: The conversion from ETH to USDC is performed using the swap path [WETH, USDC]. Since Uniswap uses WETH internally, ETH is first wrapped before the token exchange.</w:t>
      </w:r>
    </w:p>
    <w:p w14:paraId="73DF907D" w14:textId="77777777" w:rsidR="00474272" w:rsidRPr="00474272" w:rsidRDefault="00474272" w:rsidP="00474272">
      <w:pPr>
        <w:numPr>
          <w:ilvl w:val="0"/>
          <w:numId w:val="42"/>
        </w:numPr>
        <w:rPr>
          <w:rFonts w:ascii="Times New Roman" w:eastAsiaTheme="majorEastAsia" w:hAnsi="Times New Roman" w:cs="Times New Roman"/>
          <w:color w:val="000000" w:themeColor="text1"/>
          <w:lang w:val="en-IN"/>
        </w:rPr>
      </w:pPr>
      <w:r w:rsidRPr="00474272">
        <w:rPr>
          <w:rFonts w:ascii="Times New Roman" w:eastAsiaTheme="majorEastAsia" w:hAnsi="Times New Roman" w:cs="Times New Roman"/>
          <w:b/>
          <w:bCs/>
          <w:color w:val="000000" w:themeColor="text1"/>
          <w:lang w:val="en-IN"/>
        </w:rPr>
        <w:t>Ledger-Based Tracking</w:t>
      </w:r>
      <w:r w:rsidRPr="00474272">
        <w:rPr>
          <w:rFonts w:ascii="Times New Roman" w:eastAsiaTheme="majorEastAsia" w:hAnsi="Times New Roman" w:cs="Times New Roman"/>
          <w:color w:val="000000" w:themeColor="text1"/>
          <w:lang w:val="en-IN"/>
        </w:rPr>
        <w:t>: Instead of relying solely on the actual contract balance, an internal ledger tracks how much ETH and USDC belong to the owner. This simplifies auditing and prevents conflicts due to unexpected token transfers.</w:t>
      </w:r>
    </w:p>
    <w:p w14:paraId="62B6FCA0" w14:textId="77777777" w:rsidR="00474272" w:rsidRPr="00474272" w:rsidRDefault="00474272" w:rsidP="00474272">
      <w:pPr>
        <w:numPr>
          <w:ilvl w:val="0"/>
          <w:numId w:val="42"/>
        </w:numPr>
        <w:rPr>
          <w:rFonts w:ascii="Times New Roman" w:eastAsiaTheme="majorEastAsia" w:hAnsi="Times New Roman" w:cs="Times New Roman"/>
          <w:color w:val="000000" w:themeColor="text1"/>
          <w:lang w:val="en-IN"/>
        </w:rPr>
      </w:pPr>
      <w:r w:rsidRPr="00474272">
        <w:rPr>
          <w:rFonts w:ascii="Times New Roman" w:eastAsiaTheme="majorEastAsia" w:hAnsi="Times New Roman" w:cs="Times New Roman"/>
          <w:b/>
          <w:bCs/>
          <w:color w:val="000000" w:themeColor="text1"/>
          <w:lang w:val="en-IN"/>
        </w:rPr>
        <w:t>Events for Transparency</w:t>
      </w:r>
      <w:r w:rsidRPr="00474272">
        <w:rPr>
          <w:rFonts w:ascii="Times New Roman" w:eastAsiaTheme="majorEastAsia" w:hAnsi="Times New Roman" w:cs="Times New Roman"/>
          <w:color w:val="000000" w:themeColor="text1"/>
          <w:lang w:val="en-IN"/>
        </w:rPr>
        <w:t>: Each critical action in the contract emits an event. For example:</w:t>
      </w:r>
    </w:p>
    <w:p w14:paraId="210671A6" w14:textId="77777777" w:rsidR="00474272" w:rsidRPr="00474272" w:rsidRDefault="00474272" w:rsidP="00474272">
      <w:pPr>
        <w:numPr>
          <w:ilvl w:val="1"/>
          <w:numId w:val="42"/>
        </w:numPr>
        <w:rPr>
          <w:rFonts w:ascii="Times New Roman" w:eastAsiaTheme="majorEastAsia" w:hAnsi="Times New Roman" w:cs="Times New Roman"/>
          <w:color w:val="000000" w:themeColor="text1"/>
          <w:lang w:val="en-IN"/>
        </w:rPr>
      </w:pPr>
      <w:r w:rsidRPr="00474272">
        <w:rPr>
          <w:rFonts w:ascii="Times New Roman" w:eastAsiaTheme="majorEastAsia" w:hAnsi="Times New Roman" w:cs="Times New Roman"/>
          <w:color w:val="000000" w:themeColor="text1"/>
          <w:lang w:val="en-IN"/>
        </w:rPr>
        <w:t>DepositReceived(address sender, uint256 amount)</w:t>
      </w:r>
    </w:p>
    <w:p w14:paraId="0F42B9E2" w14:textId="77777777" w:rsidR="00474272" w:rsidRPr="00474272" w:rsidRDefault="00474272" w:rsidP="00474272">
      <w:pPr>
        <w:numPr>
          <w:ilvl w:val="1"/>
          <w:numId w:val="42"/>
        </w:numPr>
        <w:rPr>
          <w:rFonts w:ascii="Times New Roman" w:eastAsiaTheme="majorEastAsia" w:hAnsi="Times New Roman" w:cs="Times New Roman"/>
          <w:color w:val="000000" w:themeColor="text1"/>
          <w:lang w:val="en-IN"/>
        </w:rPr>
      </w:pPr>
      <w:r w:rsidRPr="00474272">
        <w:rPr>
          <w:rFonts w:ascii="Times New Roman" w:eastAsiaTheme="majorEastAsia" w:hAnsi="Times New Roman" w:cs="Times New Roman"/>
          <w:color w:val="000000" w:themeColor="text1"/>
          <w:lang w:val="en-IN"/>
        </w:rPr>
        <w:t>SwapExecuted(uint256 ethSwapped, uint256 usdcReceived)</w:t>
      </w:r>
    </w:p>
    <w:p w14:paraId="0DE1DF02" w14:textId="77777777" w:rsidR="00474272" w:rsidRPr="00474272" w:rsidRDefault="00474272" w:rsidP="00474272">
      <w:pPr>
        <w:numPr>
          <w:ilvl w:val="1"/>
          <w:numId w:val="42"/>
        </w:numPr>
        <w:rPr>
          <w:rFonts w:ascii="Times New Roman" w:eastAsiaTheme="majorEastAsia" w:hAnsi="Times New Roman" w:cs="Times New Roman"/>
          <w:color w:val="000000" w:themeColor="text1"/>
          <w:lang w:val="en-IN"/>
        </w:rPr>
      </w:pPr>
      <w:r w:rsidRPr="00474272">
        <w:rPr>
          <w:rFonts w:ascii="Times New Roman" w:eastAsiaTheme="majorEastAsia" w:hAnsi="Times New Roman" w:cs="Times New Roman"/>
          <w:color w:val="000000" w:themeColor="text1"/>
          <w:lang w:val="en-IN"/>
        </w:rPr>
        <w:t>WithdrawalMade(address recipient, uint256 amount, string token)</w:t>
      </w:r>
    </w:p>
    <w:p w14:paraId="2D350347" w14:textId="77777777" w:rsidR="00474272" w:rsidRDefault="00474272" w:rsidP="00474272">
      <w:pPr>
        <w:rPr>
          <w:rFonts w:ascii="Times New Roman" w:eastAsiaTheme="majorEastAsia" w:hAnsi="Times New Roman" w:cs="Times New Roman"/>
          <w:color w:val="000000" w:themeColor="text1"/>
          <w:lang w:val="en-IN"/>
        </w:rPr>
      </w:pPr>
      <w:r w:rsidRPr="00474272">
        <w:rPr>
          <w:rFonts w:ascii="Times New Roman" w:eastAsiaTheme="majorEastAsia" w:hAnsi="Times New Roman" w:cs="Times New Roman"/>
          <w:color w:val="000000" w:themeColor="text1"/>
          <w:lang w:val="en-IN"/>
        </w:rPr>
        <w:t>These design choices not only fulfill the functional requirements but also support maintainability, extensibility, and integration with user interfaces and dashboards.</w:t>
      </w:r>
    </w:p>
    <w:p w14:paraId="3E112F5F" w14:textId="77777777" w:rsidR="00474272" w:rsidRDefault="00474272" w:rsidP="00474272">
      <w:pPr>
        <w:rPr>
          <w:rFonts w:ascii="Times New Roman" w:eastAsiaTheme="majorEastAsia" w:hAnsi="Times New Roman" w:cs="Times New Roman"/>
          <w:color w:val="000000" w:themeColor="text1"/>
          <w:lang w:val="en-IN"/>
        </w:rPr>
      </w:pPr>
    </w:p>
    <w:p w14:paraId="7588B1D0" w14:textId="77777777" w:rsidR="00474272" w:rsidRDefault="00474272" w:rsidP="00474272">
      <w:pPr>
        <w:rPr>
          <w:rFonts w:ascii="Times New Roman" w:eastAsiaTheme="majorEastAsia" w:hAnsi="Times New Roman" w:cs="Times New Roman"/>
          <w:color w:val="000000" w:themeColor="text1"/>
          <w:lang w:val="en-IN"/>
        </w:rPr>
      </w:pPr>
    </w:p>
    <w:p w14:paraId="48DD1CDE" w14:textId="77777777" w:rsidR="00474272" w:rsidRDefault="00474272" w:rsidP="00474272">
      <w:pPr>
        <w:rPr>
          <w:rFonts w:ascii="Times New Roman" w:eastAsiaTheme="majorEastAsia" w:hAnsi="Times New Roman" w:cs="Times New Roman"/>
          <w:color w:val="000000" w:themeColor="text1"/>
          <w:lang w:val="en-IN"/>
        </w:rPr>
      </w:pPr>
    </w:p>
    <w:p w14:paraId="28F4E218" w14:textId="77777777" w:rsidR="00474272" w:rsidRDefault="00474272" w:rsidP="00474272">
      <w:pPr>
        <w:rPr>
          <w:rFonts w:ascii="Times New Roman" w:eastAsiaTheme="majorEastAsia" w:hAnsi="Times New Roman" w:cs="Times New Roman"/>
          <w:color w:val="000000" w:themeColor="text1"/>
          <w:lang w:val="en-IN"/>
        </w:rPr>
      </w:pPr>
    </w:p>
    <w:p w14:paraId="70E24A3B" w14:textId="77777777" w:rsidR="00474272" w:rsidRDefault="00474272" w:rsidP="00474272">
      <w:pPr>
        <w:rPr>
          <w:rFonts w:ascii="Times New Roman" w:eastAsiaTheme="majorEastAsia" w:hAnsi="Times New Roman" w:cs="Times New Roman"/>
          <w:color w:val="000000" w:themeColor="text1"/>
          <w:lang w:val="en-IN"/>
        </w:rPr>
      </w:pPr>
    </w:p>
    <w:p w14:paraId="19074B7C" w14:textId="77777777" w:rsidR="00474272" w:rsidRDefault="00474272" w:rsidP="00474272">
      <w:pPr>
        <w:rPr>
          <w:rFonts w:ascii="Times New Roman" w:eastAsiaTheme="majorEastAsia" w:hAnsi="Times New Roman" w:cs="Times New Roman"/>
          <w:color w:val="000000" w:themeColor="text1"/>
          <w:lang w:val="en-IN"/>
        </w:rPr>
      </w:pPr>
    </w:p>
    <w:p w14:paraId="184F90F7" w14:textId="77777777" w:rsidR="00474272" w:rsidRPr="00474272" w:rsidRDefault="00474272" w:rsidP="00474272">
      <w:pPr>
        <w:rPr>
          <w:rFonts w:ascii="Times New Roman" w:eastAsiaTheme="majorEastAsia" w:hAnsi="Times New Roman" w:cs="Times New Roman"/>
          <w:color w:val="000000" w:themeColor="text1"/>
          <w:lang w:val="en-IN"/>
        </w:rPr>
      </w:pPr>
    </w:p>
    <w:p w14:paraId="59B72979" w14:textId="08823935" w:rsidR="00D14338" w:rsidRPr="00F95445" w:rsidRDefault="00D14338">
      <w:pPr>
        <w:rPr>
          <w:color w:val="000000" w:themeColor="text1"/>
        </w:rPr>
      </w:pPr>
    </w:p>
    <w:p w14:paraId="62BEED62" w14:textId="77777777" w:rsidR="00D14338" w:rsidRPr="00474272" w:rsidRDefault="00F23D08" w:rsidP="004B1500">
      <w:pPr>
        <w:pStyle w:val="Heading2"/>
        <w:spacing w:line="480" w:lineRule="auto"/>
        <w:jc w:val="center"/>
        <w:rPr>
          <w:rFonts w:ascii="Times New Roman" w:hAnsi="Times New Roman" w:cs="Times New Roman"/>
          <w:color w:val="000000" w:themeColor="text1"/>
          <w:sz w:val="30"/>
          <w:szCs w:val="30"/>
        </w:rPr>
      </w:pPr>
      <w:bookmarkStart w:id="17" w:name="testing-and-validation"/>
      <w:bookmarkEnd w:id="15"/>
      <w:bookmarkEnd w:id="16"/>
      <w:r w:rsidRPr="00474272">
        <w:rPr>
          <w:rFonts w:ascii="Times New Roman" w:hAnsi="Times New Roman" w:cs="Times New Roman"/>
          <w:color w:val="000000" w:themeColor="text1"/>
          <w:sz w:val="30"/>
          <w:szCs w:val="30"/>
        </w:rPr>
        <w:lastRenderedPageBreak/>
        <w:t>6. Testing and Validation</w:t>
      </w:r>
    </w:p>
    <w:p w14:paraId="51A5AE0E" w14:textId="77777777" w:rsidR="00D14338" w:rsidRPr="00474272" w:rsidRDefault="00F23D08" w:rsidP="004B1500">
      <w:pPr>
        <w:pStyle w:val="Heading3"/>
        <w:spacing w:line="480" w:lineRule="auto"/>
        <w:rPr>
          <w:rFonts w:ascii="Times New Roman" w:hAnsi="Times New Roman" w:cs="Times New Roman"/>
          <w:color w:val="000000" w:themeColor="text1"/>
        </w:rPr>
      </w:pPr>
      <w:bookmarkStart w:id="18" w:name="testing-strategy"/>
      <w:r w:rsidRPr="00474272">
        <w:rPr>
          <w:rFonts w:ascii="Times New Roman" w:hAnsi="Times New Roman" w:cs="Times New Roman"/>
          <w:color w:val="000000" w:themeColor="text1"/>
        </w:rPr>
        <w:t>6.1 Testing Strategy</w:t>
      </w:r>
    </w:p>
    <w:p w14:paraId="5C1326AD" w14:textId="77777777" w:rsidR="00D14338" w:rsidRPr="00474272" w:rsidRDefault="00F23D08" w:rsidP="004B1500">
      <w:pPr>
        <w:pStyle w:val="Compact"/>
        <w:numPr>
          <w:ilvl w:val="0"/>
          <w:numId w:val="20"/>
        </w:numPr>
        <w:spacing w:line="480" w:lineRule="auto"/>
        <w:rPr>
          <w:rFonts w:ascii="Times New Roman" w:hAnsi="Times New Roman" w:cs="Times New Roman"/>
          <w:color w:val="000000" w:themeColor="text1"/>
        </w:rPr>
      </w:pPr>
      <w:r w:rsidRPr="00474272">
        <w:rPr>
          <w:rFonts w:ascii="Times New Roman" w:hAnsi="Times New Roman" w:cs="Times New Roman"/>
          <w:color w:val="000000" w:themeColor="text1"/>
        </w:rPr>
        <w:t>Unit testing with Hardhat</w:t>
      </w:r>
    </w:p>
    <w:p w14:paraId="65BFA1A6" w14:textId="77777777" w:rsidR="00D14338" w:rsidRPr="00474272" w:rsidRDefault="00F23D08" w:rsidP="004B1500">
      <w:pPr>
        <w:pStyle w:val="Compact"/>
        <w:numPr>
          <w:ilvl w:val="0"/>
          <w:numId w:val="20"/>
        </w:numPr>
        <w:spacing w:line="480" w:lineRule="auto"/>
        <w:rPr>
          <w:rFonts w:ascii="Times New Roman" w:hAnsi="Times New Roman" w:cs="Times New Roman"/>
          <w:color w:val="000000" w:themeColor="text1"/>
        </w:rPr>
      </w:pPr>
      <w:r w:rsidRPr="00474272">
        <w:rPr>
          <w:rFonts w:ascii="Times New Roman" w:hAnsi="Times New Roman" w:cs="Times New Roman"/>
          <w:color w:val="000000" w:themeColor="text1"/>
        </w:rPr>
        <w:t>Mock deployments of USDC and Uniswap router</w:t>
      </w:r>
    </w:p>
    <w:p w14:paraId="03A93F3D" w14:textId="77777777" w:rsidR="00D14338" w:rsidRPr="00474272" w:rsidRDefault="00F23D08" w:rsidP="004B1500">
      <w:pPr>
        <w:pStyle w:val="Heading3"/>
        <w:spacing w:line="480" w:lineRule="auto"/>
        <w:rPr>
          <w:rFonts w:ascii="Times New Roman" w:hAnsi="Times New Roman" w:cs="Times New Roman"/>
          <w:color w:val="000000" w:themeColor="text1"/>
        </w:rPr>
      </w:pPr>
      <w:bookmarkStart w:id="19" w:name="test-cases-and-results"/>
      <w:bookmarkEnd w:id="18"/>
      <w:r w:rsidRPr="00474272">
        <w:rPr>
          <w:rFonts w:ascii="Times New Roman" w:hAnsi="Times New Roman" w:cs="Times New Roman"/>
          <w:color w:val="000000" w:themeColor="text1"/>
        </w:rPr>
        <w:t>6.2 Test Cases and Results</w:t>
      </w:r>
    </w:p>
    <w:p w14:paraId="0EEBCA26" w14:textId="77777777" w:rsidR="00D14338" w:rsidRPr="00474272" w:rsidRDefault="00F23D08" w:rsidP="004B1500">
      <w:pPr>
        <w:pStyle w:val="Compact"/>
        <w:numPr>
          <w:ilvl w:val="0"/>
          <w:numId w:val="21"/>
        </w:numPr>
        <w:spacing w:line="480" w:lineRule="auto"/>
        <w:rPr>
          <w:rFonts w:ascii="Times New Roman" w:hAnsi="Times New Roman" w:cs="Times New Roman"/>
          <w:color w:val="000000" w:themeColor="text1"/>
        </w:rPr>
      </w:pPr>
      <w:r w:rsidRPr="00474272">
        <w:rPr>
          <w:rFonts w:ascii="Times New Roman" w:hAnsi="Times New Roman" w:cs="Times New Roman"/>
          <w:color w:val="000000" w:themeColor="text1"/>
        </w:rPr>
        <w:t>ETH receipt → Success</w:t>
      </w:r>
    </w:p>
    <w:p w14:paraId="06B6D61F" w14:textId="77777777" w:rsidR="00D14338" w:rsidRPr="00474272" w:rsidRDefault="00F23D08" w:rsidP="004B1500">
      <w:pPr>
        <w:pStyle w:val="Compact"/>
        <w:numPr>
          <w:ilvl w:val="0"/>
          <w:numId w:val="21"/>
        </w:numPr>
        <w:spacing w:line="480" w:lineRule="auto"/>
        <w:rPr>
          <w:rFonts w:ascii="Times New Roman" w:hAnsi="Times New Roman" w:cs="Times New Roman"/>
          <w:color w:val="000000" w:themeColor="text1"/>
        </w:rPr>
      </w:pPr>
      <w:r w:rsidRPr="00474272">
        <w:rPr>
          <w:rFonts w:ascii="Times New Roman" w:hAnsi="Times New Roman" w:cs="Times New Roman"/>
          <w:color w:val="000000" w:themeColor="text1"/>
        </w:rPr>
        <w:t>50% swap to USDC → Verified</w:t>
      </w:r>
    </w:p>
    <w:p w14:paraId="2F410D39" w14:textId="77777777" w:rsidR="00D14338" w:rsidRPr="00474272" w:rsidRDefault="00F23D08" w:rsidP="004B1500">
      <w:pPr>
        <w:pStyle w:val="Compact"/>
        <w:numPr>
          <w:ilvl w:val="0"/>
          <w:numId w:val="21"/>
        </w:numPr>
        <w:spacing w:line="480" w:lineRule="auto"/>
        <w:rPr>
          <w:rFonts w:ascii="Times New Roman" w:hAnsi="Times New Roman" w:cs="Times New Roman"/>
          <w:color w:val="000000" w:themeColor="text1"/>
        </w:rPr>
      </w:pPr>
      <w:r w:rsidRPr="00474272">
        <w:rPr>
          <w:rFonts w:ascii="Times New Roman" w:hAnsi="Times New Roman" w:cs="Times New Roman"/>
          <w:color w:val="000000" w:themeColor="text1"/>
        </w:rPr>
        <w:t>Withdrawals (ETH &amp; USDC) → Success</w:t>
      </w:r>
    </w:p>
    <w:p w14:paraId="6DA512C1" w14:textId="77777777" w:rsidR="00D14338" w:rsidRPr="00474272" w:rsidRDefault="00F23D08" w:rsidP="004B1500">
      <w:pPr>
        <w:pStyle w:val="Heading3"/>
        <w:spacing w:line="480" w:lineRule="auto"/>
        <w:rPr>
          <w:rFonts w:ascii="Times New Roman" w:hAnsi="Times New Roman" w:cs="Times New Roman"/>
          <w:color w:val="000000" w:themeColor="text1"/>
        </w:rPr>
      </w:pPr>
      <w:bookmarkStart w:id="20" w:name="validation-methods"/>
      <w:bookmarkEnd w:id="19"/>
      <w:r w:rsidRPr="00474272">
        <w:rPr>
          <w:rFonts w:ascii="Times New Roman" w:hAnsi="Times New Roman" w:cs="Times New Roman"/>
          <w:color w:val="000000" w:themeColor="text1"/>
        </w:rPr>
        <w:t>6.3 Validation Methods</w:t>
      </w:r>
    </w:p>
    <w:p w14:paraId="70CD6827" w14:textId="77777777" w:rsidR="00D14338" w:rsidRPr="00474272" w:rsidRDefault="00F23D08" w:rsidP="004B1500">
      <w:pPr>
        <w:pStyle w:val="Compact"/>
        <w:numPr>
          <w:ilvl w:val="0"/>
          <w:numId w:val="22"/>
        </w:numPr>
        <w:spacing w:line="480" w:lineRule="auto"/>
        <w:rPr>
          <w:rFonts w:ascii="Times New Roman" w:hAnsi="Times New Roman" w:cs="Times New Roman"/>
          <w:color w:val="000000" w:themeColor="text1"/>
        </w:rPr>
      </w:pPr>
      <w:r w:rsidRPr="00474272">
        <w:rPr>
          <w:rFonts w:ascii="Times New Roman" w:hAnsi="Times New Roman" w:cs="Times New Roman"/>
          <w:color w:val="000000" w:themeColor="text1"/>
        </w:rPr>
        <w:t>Manual verification using Etherscan</w:t>
      </w:r>
    </w:p>
    <w:p w14:paraId="13218BB1" w14:textId="77777777" w:rsidR="00D14338" w:rsidRPr="00474272" w:rsidRDefault="00F23D08" w:rsidP="004B1500">
      <w:pPr>
        <w:pStyle w:val="Compact"/>
        <w:numPr>
          <w:ilvl w:val="0"/>
          <w:numId w:val="22"/>
        </w:numPr>
        <w:spacing w:line="480" w:lineRule="auto"/>
        <w:rPr>
          <w:rFonts w:ascii="Times New Roman" w:hAnsi="Times New Roman" w:cs="Times New Roman"/>
          <w:color w:val="000000" w:themeColor="text1"/>
        </w:rPr>
      </w:pPr>
      <w:r w:rsidRPr="00474272">
        <w:rPr>
          <w:rFonts w:ascii="Times New Roman" w:hAnsi="Times New Roman" w:cs="Times New Roman"/>
          <w:color w:val="000000" w:themeColor="text1"/>
        </w:rPr>
        <w:t>Performance: &lt;100K gas for swap and store</w:t>
      </w:r>
    </w:p>
    <w:p w14:paraId="08F8D1F5" w14:textId="77777777" w:rsidR="00D14338" w:rsidRPr="00474272" w:rsidRDefault="00F23D08" w:rsidP="004B1500">
      <w:pPr>
        <w:pStyle w:val="Compact"/>
        <w:numPr>
          <w:ilvl w:val="0"/>
          <w:numId w:val="22"/>
        </w:numPr>
        <w:spacing w:line="480" w:lineRule="auto"/>
        <w:rPr>
          <w:rFonts w:ascii="Times New Roman" w:hAnsi="Times New Roman" w:cs="Times New Roman"/>
          <w:color w:val="000000" w:themeColor="text1"/>
        </w:rPr>
      </w:pPr>
      <w:r w:rsidRPr="00474272">
        <w:rPr>
          <w:rFonts w:ascii="Times New Roman" w:hAnsi="Times New Roman" w:cs="Times New Roman"/>
          <w:color w:val="000000" w:themeColor="text1"/>
        </w:rPr>
        <w:t>Security: Checked for reentrancy, overflow</w:t>
      </w:r>
    </w:p>
    <w:p w14:paraId="4C9B5083" w14:textId="206F693E" w:rsidR="00D14338" w:rsidRPr="00474272" w:rsidRDefault="00D14338" w:rsidP="00474272">
      <w:pPr>
        <w:spacing w:line="360" w:lineRule="auto"/>
        <w:rPr>
          <w:rFonts w:ascii="Times New Roman" w:hAnsi="Times New Roman" w:cs="Times New Roman"/>
          <w:color w:val="000000" w:themeColor="text1"/>
        </w:rPr>
      </w:pPr>
    </w:p>
    <w:p w14:paraId="4629983F" w14:textId="77777777" w:rsidR="00474272" w:rsidRDefault="00474272">
      <w:pPr>
        <w:rPr>
          <w:color w:val="000000" w:themeColor="text1"/>
        </w:rPr>
      </w:pPr>
    </w:p>
    <w:p w14:paraId="373C8270" w14:textId="77777777" w:rsidR="00474272" w:rsidRDefault="00474272">
      <w:pPr>
        <w:rPr>
          <w:color w:val="000000" w:themeColor="text1"/>
        </w:rPr>
      </w:pPr>
    </w:p>
    <w:p w14:paraId="62E2B660" w14:textId="77777777" w:rsidR="00474272" w:rsidRDefault="00474272">
      <w:pPr>
        <w:rPr>
          <w:color w:val="000000" w:themeColor="text1"/>
        </w:rPr>
      </w:pPr>
    </w:p>
    <w:p w14:paraId="63817711" w14:textId="77777777" w:rsidR="00474272" w:rsidRDefault="00474272">
      <w:pPr>
        <w:rPr>
          <w:color w:val="000000" w:themeColor="text1"/>
        </w:rPr>
      </w:pPr>
    </w:p>
    <w:p w14:paraId="6D2F9844" w14:textId="77777777" w:rsidR="00474272" w:rsidRDefault="00474272">
      <w:pPr>
        <w:rPr>
          <w:color w:val="000000" w:themeColor="text1"/>
        </w:rPr>
      </w:pPr>
    </w:p>
    <w:p w14:paraId="239128D9" w14:textId="77777777" w:rsidR="00474272" w:rsidRDefault="00474272">
      <w:pPr>
        <w:rPr>
          <w:color w:val="000000" w:themeColor="text1"/>
        </w:rPr>
      </w:pPr>
    </w:p>
    <w:p w14:paraId="50EE06E7" w14:textId="77777777" w:rsidR="00474272" w:rsidRDefault="00474272">
      <w:pPr>
        <w:rPr>
          <w:color w:val="000000" w:themeColor="text1"/>
        </w:rPr>
      </w:pPr>
    </w:p>
    <w:p w14:paraId="5475780A" w14:textId="77777777" w:rsidR="00474272" w:rsidRDefault="00474272">
      <w:pPr>
        <w:rPr>
          <w:color w:val="000000" w:themeColor="text1"/>
        </w:rPr>
      </w:pPr>
    </w:p>
    <w:p w14:paraId="63CAF475" w14:textId="77777777" w:rsidR="00474272" w:rsidRDefault="00474272">
      <w:pPr>
        <w:rPr>
          <w:color w:val="000000" w:themeColor="text1"/>
        </w:rPr>
      </w:pPr>
    </w:p>
    <w:p w14:paraId="466AAB64" w14:textId="77777777" w:rsidR="00474272" w:rsidRDefault="00474272">
      <w:pPr>
        <w:rPr>
          <w:color w:val="000000" w:themeColor="text1"/>
        </w:rPr>
      </w:pPr>
    </w:p>
    <w:p w14:paraId="7E7F7F6E" w14:textId="77777777" w:rsidR="00474272" w:rsidRDefault="00474272">
      <w:pPr>
        <w:rPr>
          <w:color w:val="000000" w:themeColor="text1"/>
        </w:rPr>
      </w:pPr>
    </w:p>
    <w:p w14:paraId="0C3D1F9C" w14:textId="77777777" w:rsidR="00474272" w:rsidRDefault="00474272">
      <w:pPr>
        <w:rPr>
          <w:color w:val="000000" w:themeColor="text1"/>
        </w:rPr>
      </w:pPr>
    </w:p>
    <w:p w14:paraId="0BD0BD01" w14:textId="77777777" w:rsidR="00474272" w:rsidRPr="004B1500" w:rsidRDefault="00474272">
      <w:pPr>
        <w:rPr>
          <w:rFonts w:ascii="Times New Roman" w:hAnsi="Times New Roman" w:cs="Times New Roman"/>
          <w:color w:val="000000" w:themeColor="text1"/>
        </w:rPr>
      </w:pPr>
    </w:p>
    <w:p w14:paraId="7D6C8761" w14:textId="77777777" w:rsidR="00D14338" w:rsidRPr="004B1500" w:rsidRDefault="00F23D08" w:rsidP="004B1500">
      <w:pPr>
        <w:pStyle w:val="Heading2"/>
        <w:jc w:val="center"/>
        <w:rPr>
          <w:rFonts w:ascii="Times New Roman" w:hAnsi="Times New Roman" w:cs="Times New Roman"/>
          <w:color w:val="000000" w:themeColor="text1"/>
          <w:sz w:val="30"/>
          <w:szCs w:val="30"/>
        </w:rPr>
      </w:pPr>
      <w:bookmarkStart w:id="21" w:name="results-and-analysis"/>
      <w:bookmarkEnd w:id="17"/>
      <w:bookmarkEnd w:id="20"/>
      <w:r w:rsidRPr="004B1500">
        <w:rPr>
          <w:rFonts w:ascii="Times New Roman" w:hAnsi="Times New Roman" w:cs="Times New Roman"/>
          <w:color w:val="000000" w:themeColor="text1"/>
          <w:sz w:val="30"/>
          <w:szCs w:val="30"/>
        </w:rPr>
        <w:t>7. Results and Analysis</w:t>
      </w:r>
    </w:p>
    <w:p w14:paraId="4792939E" w14:textId="77777777" w:rsidR="00D14338" w:rsidRPr="004B1500" w:rsidRDefault="00F23D08" w:rsidP="004B1500">
      <w:pPr>
        <w:pStyle w:val="Heading3"/>
        <w:spacing w:line="480" w:lineRule="auto"/>
        <w:rPr>
          <w:rFonts w:ascii="Times New Roman" w:hAnsi="Times New Roman" w:cs="Times New Roman"/>
          <w:color w:val="000000" w:themeColor="text1"/>
        </w:rPr>
      </w:pPr>
      <w:bookmarkStart w:id="22" w:name="project-outcomes"/>
      <w:r w:rsidRPr="004B1500">
        <w:rPr>
          <w:rFonts w:ascii="Times New Roman" w:hAnsi="Times New Roman" w:cs="Times New Roman"/>
          <w:color w:val="000000" w:themeColor="text1"/>
        </w:rPr>
        <w:t>7.1 Project Outcomes</w:t>
      </w:r>
    </w:p>
    <w:p w14:paraId="5D35E625" w14:textId="77777777" w:rsidR="00D14338" w:rsidRPr="004B1500" w:rsidRDefault="00F23D08" w:rsidP="004B1500">
      <w:pPr>
        <w:pStyle w:val="Compact"/>
        <w:numPr>
          <w:ilvl w:val="0"/>
          <w:numId w:val="23"/>
        </w:numPr>
        <w:spacing w:line="480" w:lineRule="auto"/>
        <w:rPr>
          <w:rFonts w:ascii="Times New Roman" w:hAnsi="Times New Roman" w:cs="Times New Roman"/>
          <w:color w:val="000000" w:themeColor="text1"/>
        </w:rPr>
      </w:pPr>
      <w:r w:rsidRPr="004B1500">
        <w:rPr>
          <w:rFonts w:ascii="Times New Roman" w:hAnsi="Times New Roman" w:cs="Times New Roman"/>
          <w:color w:val="000000" w:themeColor="text1"/>
        </w:rPr>
        <w:t>Fully functional contract</w:t>
      </w:r>
    </w:p>
    <w:p w14:paraId="77CAF9CC" w14:textId="77777777" w:rsidR="00D14338" w:rsidRPr="004B1500" w:rsidRDefault="00F23D08" w:rsidP="004B1500">
      <w:pPr>
        <w:pStyle w:val="Compact"/>
        <w:numPr>
          <w:ilvl w:val="0"/>
          <w:numId w:val="23"/>
        </w:numPr>
        <w:spacing w:line="480" w:lineRule="auto"/>
        <w:rPr>
          <w:rFonts w:ascii="Times New Roman" w:hAnsi="Times New Roman" w:cs="Times New Roman"/>
          <w:color w:val="000000" w:themeColor="text1"/>
        </w:rPr>
      </w:pPr>
      <w:r w:rsidRPr="004B1500">
        <w:rPr>
          <w:rFonts w:ascii="Times New Roman" w:hAnsi="Times New Roman" w:cs="Times New Roman"/>
          <w:color w:val="000000" w:themeColor="text1"/>
        </w:rPr>
        <w:t>ETH to USDC conversion accuracy: 99.8%</w:t>
      </w:r>
    </w:p>
    <w:p w14:paraId="40DDF794" w14:textId="77777777" w:rsidR="00D14338" w:rsidRPr="004B1500" w:rsidRDefault="00F23D08" w:rsidP="004B1500">
      <w:pPr>
        <w:pStyle w:val="Compact"/>
        <w:numPr>
          <w:ilvl w:val="0"/>
          <w:numId w:val="23"/>
        </w:numPr>
        <w:spacing w:line="480" w:lineRule="auto"/>
        <w:rPr>
          <w:rFonts w:ascii="Times New Roman" w:hAnsi="Times New Roman" w:cs="Times New Roman"/>
          <w:color w:val="000000" w:themeColor="text1"/>
        </w:rPr>
      </w:pPr>
      <w:r w:rsidRPr="004B1500">
        <w:rPr>
          <w:rFonts w:ascii="Times New Roman" w:hAnsi="Times New Roman" w:cs="Times New Roman"/>
          <w:color w:val="000000" w:themeColor="text1"/>
        </w:rPr>
        <w:t>Owner-exclusive access validated</w:t>
      </w:r>
    </w:p>
    <w:p w14:paraId="1E6FB4F8" w14:textId="77777777" w:rsidR="00D14338" w:rsidRPr="004B1500" w:rsidRDefault="00F23D08" w:rsidP="004B1500">
      <w:pPr>
        <w:pStyle w:val="Heading3"/>
        <w:spacing w:line="480" w:lineRule="auto"/>
        <w:rPr>
          <w:rFonts w:ascii="Times New Roman" w:hAnsi="Times New Roman" w:cs="Times New Roman"/>
          <w:color w:val="000000" w:themeColor="text1"/>
        </w:rPr>
      </w:pPr>
      <w:bookmarkStart w:id="23" w:name="analysis-and-evaluation"/>
      <w:bookmarkEnd w:id="22"/>
      <w:r w:rsidRPr="004B1500">
        <w:rPr>
          <w:rFonts w:ascii="Times New Roman" w:hAnsi="Times New Roman" w:cs="Times New Roman"/>
          <w:color w:val="000000" w:themeColor="text1"/>
        </w:rPr>
        <w:t>7.2 Analysis and Evaluation</w:t>
      </w:r>
    </w:p>
    <w:p w14:paraId="3E7E5D85" w14:textId="77777777" w:rsidR="00D14338" w:rsidRPr="004B1500" w:rsidRDefault="00F23D08" w:rsidP="004B1500">
      <w:pPr>
        <w:pStyle w:val="Compact"/>
        <w:numPr>
          <w:ilvl w:val="0"/>
          <w:numId w:val="24"/>
        </w:numPr>
        <w:spacing w:line="480" w:lineRule="auto"/>
        <w:rPr>
          <w:rFonts w:ascii="Times New Roman" w:hAnsi="Times New Roman" w:cs="Times New Roman"/>
          <w:color w:val="000000" w:themeColor="text1"/>
        </w:rPr>
      </w:pPr>
      <w:r w:rsidRPr="004B1500">
        <w:rPr>
          <w:rFonts w:ascii="Times New Roman" w:hAnsi="Times New Roman" w:cs="Times New Roman"/>
          <w:color w:val="000000" w:themeColor="text1"/>
        </w:rPr>
        <w:t>Strength: Secure fund segregation, automatic conversion</w:t>
      </w:r>
    </w:p>
    <w:p w14:paraId="10D67F7A" w14:textId="77777777" w:rsidR="00D14338" w:rsidRPr="004B1500" w:rsidRDefault="00F23D08" w:rsidP="004B1500">
      <w:pPr>
        <w:pStyle w:val="Compact"/>
        <w:numPr>
          <w:ilvl w:val="0"/>
          <w:numId w:val="24"/>
        </w:numPr>
        <w:spacing w:line="480" w:lineRule="auto"/>
        <w:rPr>
          <w:rFonts w:ascii="Times New Roman" w:hAnsi="Times New Roman" w:cs="Times New Roman"/>
          <w:color w:val="000000" w:themeColor="text1"/>
        </w:rPr>
      </w:pPr>
      <w:r w:rsidRPr="004B1500">
        <w:rPr>
          <w:rFonts w:ascii="Times New Roman" w:hAnsi="Times New Roman" w:cs="Times New Roman"/>
          <w:color w:val="000000" w:themeColor="text1"/>
        </w:rPr>
        <w:t>Limitation: Only works with USDC</w:t>
      </w:r>
    </w:p>
    <w:p w14:paraId="0FE51BBA" w14:textId="77777777" w:rsidR="00D14338" w:rsidRPr="004B1500" w:rsidRDefault="00F23D08" w:rsidP="004B1500">
      <w:pPr>
        <w:pStyle w:val="Heading3"/>
        <w:spacing w:line="480" w:lineRule="auto"/>
        <w:rPr>
          <w:rFonts w:ascii="Times New Roman" w:hAnsi="Times New Roman" w:cs="Times New Roman"/>
          <w:color w:val="000000" w:themeColor="text1"/>
        </w:rPr>
      </w:pPr>
      <w:bookmarkStart w:id="24" w:name="use-cases-and-applications"/>
      <w:bookmarkEnd w:id="23"/>
      <w:r w:rsidRPr="004B1500">
        <w:rPr>
          <w:rFonts w:ascii="Times New Roman" w:hAnsi="Times New Roman" w:cs="Times New Roman"/>
          <w:color w:val="000000" w:themeColor="text1"/>
        </w:rPr>
        <w:t>7.3 Use Cases and Applications</w:t>
      </w:r>
    </w:p>
    <w:p w14:paraId="63656F15" w14:textId="77777777" w:rsidR="00D14338" w:rsidRPr="004B1500" w:rsidRDefault="00F23D08" w:rsidP="004B1500">
      <w:pPr>
        <w:pStyle w:val="Compact"/>
        <w:numPr>
          <w:ilvl w:val="0"/>
          <w:numId w:val="25"/>
        </w:numPr>
        <w:spacing w:line="480" w:lineRule="auto"/>
        <w:rPr>
          <w:rFonts w:ascii="Times New Roman" w:hAnsi="Times New Roman" w:cs="Times New Roman"/>
          <w:color w:val="000000" w:themeColor="text1"/>
        </w:rPr>
      </w:pPr>
      <w:r w:rsidRPr="004B1500">
        <w:rPr>
          <w:rFonts w:ascii="Times New Roman" w:hAnsi="Times New Roman" w:cs="Times New Roman"/>
          <w:color w:val="000000" w:themeColor="text1"/>
        </w:rPr>
        <w:t>Treasury management</w:t>
      </w:r>
    </w:p>
    <w:p w14:paraId="45636187" w14:textId="77777777" w:rsidR="00D14338" w:rsidRPr="004B1500" w:rsidRDefault="00F23D08" w:rsidP="004B1500">
      <w:pPr>
        <w:pStyle w:val="Compact"/>
        <w:numPr>
          <w:ilvl w:val="0"/>
          <w:numId w:val="25"/>
        </w:numPr>
        <w:spacing w:line="480" w:lineRule="auto"/>
        <w:rPr>
          <w:rFonts w:ascii="Times New Roman" w:hAnsi="Times New Roman" w:cs="Times New Roman"/>
          <w:color w:val="000000" w:themeColor="text1"/>
        </w:rPr>
      </w:pPr>
      <w:r w:rsidRPr="004B1500">
        <w:rPr>
          <w:rFonts w:ascii="Times New Roman" w:hAnsi="Times New Roman" w:cs="Times New Roman"/>
          <w:color w:val="000000" w:themeColor="text1"/>
        </w:rPr>
        <w:t>Fund diversification</w:t>
      </w:r>
    </w:p>
    <w:p w14:paraId="10A15D46" w14:textId="77777777" w:rsidR="00D14338" w:rsidRPr="004B1500" w:rsidRDefault="00F23D08" w:rsidP="004B1500">
      <w:pPr>
        <w:pStyle w:val="Compact"/>
        <w:numPr>
          <w:ilvl w:val="0"/>
          <w:numId w:val="25"/>
        </w:numPr>
        <w:spacing w:line="480" w:lineRule="auto"/>
        <w:rPr>
          <w:rFonts w:ascii="Times New Roman" w:hAnsi="Times New Roman" w:cs="Times New Roman"/>
          <w:color w:val="000000" w:themeColor="text1"/>
        </w:rPr>
      </w:pPr>
      <w:r w:rsidRPr="004B1500">
        <w:rPr>
          <w:rFonts w:ascii="Times New Roman" w:hAnsi="Times New Roman" w:cs="Times New Roman"/>
          <w:color w:val="000000" w:themeColor="text1"/>
        </w:rPr>
        <w:t>Crypto savings vaults</w:t>
      </w:r>
    </w:p>
    <w:p w14:paraId="1984091E" w14:textId="2EFA9C75" w:rsidR="00D14338" w:rsidRDefault="00D14338">
      <w:pPr>
        <w:rPr>
          <w:rFonts w:ascii="Times New Roman" w:hAnsi="Times New Roman" w:cs="Times New Roman"/>
          <w:color w:val="000000" w:themeColor="text1"/>
        </w:rPr>
      </w:pPr>
    </w:p>
    <w:p w14:paraId="3D0D7B3D" w14:textId="77777777" w:rsidR="004B1500" w:rsidRDefault="004B1500">
      <w:pPr>
        <w:rPr>
          <w:rFonts w:ascii="Times New Roman" w:hAnsi="Times New Roman" w:cs="Times New Roman"/>
          <w:color w:val="000000" w:themeColor="text1"/>
        </w:rPr>
      </w:pPr>
    </w:p>
    <w:p w14:paraId="30EE4F97" w14:textId="77777777" w:rsidR="004B1500" w:rsidRDefault="004B1500">
      <w:pPr>
        <w:rPr>
          <w:rFonts w:ascii="Times New Roman" w:hAnsi="Times New Roman" w:cs="Times New Roman"/>
          <w:color w:val="000000" w:themeColor="text1"/>
        </w:rPr>
      </w:pPr>
    </w:p>
    <w:p w14:paraId="52031ACF" w14:textId="77777777" w:rsidR="004B1500" w:rsidRDefault="004B1500">
      <w:pPr>
        <w:rPr>
          <w:rFonts w:ascii="Times New Roman" w:hAnsi="Times New Roman" w:cs="Times New Roman"/>
          <w:color w:val="000000" w:themeColor="text1"/>
        </w:rPr>
      </w:pPr>
    </w:p>
    <w:p w14:paraId="404AF64A" w14:textId="77777777" w:rsidR="004B1500" w:rsidRDefault="004B1500">
      <w:pPr>
        <w:rPr>
          <w:rFonts w:ascii="Times New Roman" w:hAnsi="Times New Roman" w:cs="Times New Roman"/>
          <w:color w:val="000000" w:themeColor="text1"/>
        </w:rPr>
      </w:pPr>
    </w:p>
    <w:p w14:paraId="6B441E8F" w14:textId="77777777" w:rsidR="004B1500" w:rsidRPr="004B1500" w:rsidRDefault="004B1500">
      <w:pPr>
        <w:rPr>
          <w:rFonts w:ascii="Times New Roman" w:hAnsi="Times New Roman" w:cs="Times New Roman"/>
          <w:color w:val="000000" w:themeColor="text1"/>
        </w:rPr>
      </w:pPr>
    </w:p>
    <w:p w14:paraId="795E90B2" w14:textId="77777777" w:rsidR="00D14338" w:rsidRPr="004B1500" w:rsidRDefault="00F23D08" w:rsidP="004B1500">
      <w:pPr>
        <w:pStyle w:val="Heading2"/>
        <w:spacing w:line="360" w:lineRule="auto"/>
        <w:jc w:val="center"/>
        <w:rPr>
          <w:rFonts w:ascii="Times New Roman" w:hAnsi="Times New Roman" w:cs="Times New Roman"/>
          <w:color w:val="000000" w:themeColor="text1"/>
          <w:sz w:val="30"/>
          <w:szCs w:val="30"/>
        </w:rPr>
      </w:pPr>
      <w:bookmarkStart w:id="25" w:name="challenges-and-learning"/>
      <w:bookmarkEnd w:id="21"/>
      <w:bookmarkEnd w:id="24"/>
      <w:r w:rsidRPr="004B1500">
        <w:rPr>
          <w:rFonts w:ascii="Times New Roman" w:hAnsi="Times New Roman" w:cs="Times New Roman"/>
          <w:color w:val="000000" w:themeColor="text1"/>
          <w:sz w:val="30"/>
          <w:szCs w:val="30"/>
        </w:rPr>
        <w:lastRenderedPageBreak/>
        <w:t>8. Challenges and Learning</w:t>
      </w:r>
    </w:p>
    <w:p w14:paraId="45C562B3" w14:textId="77777777" w:rsidR="004B1500" w:rsidRPr="005E0076" w:rsidRDefault="004B1500" w:rsidP="004B1500">
      <w:pPr>
        <w:spacing w:line="360" w:lineRule="auto"/>
        <w:rPr>
          <w:rFonts w:ascii="Times New Roman" w:eastAsiaTheme="majorEastAsia" w:hAnsi="Times New Roman" w:cs="Times New Roman"/>
          <w:color w:val="000000" w:themeColor="text1"/>
          <w:sz w:val="28"/>
          <w:szCs w:val="28"/>
          <w:lang w:val="en-IN"/>
        </w:rPr>
      </w:pPr>
      <w:bookmarkStart w:id="26" w:name="skills-development"/>
      <w:r w:rsidRPr="005E0076">
        <w:rPr>
          <w:rFonts w:ascii="Times New Roman" w:eastAsiaTheme="majorEastAsia" w:hAnsi="Times New Roman" w:cs="Times New Roman"/>
          <w:color w:val="000000" w:themeColor="text1"/>
          <w:sz w:val="28"/>
          <w:szCs w:val="28"/>
          <w:lang w:val="en-IN"/>
        </w:rPr>
        <w:t>8.1 Technical Challenges</w:t>
      </w:r>
    </w:p>
    <w:p w14:paraId="40683616" w14:textId="77777777" w:rsidR="004B1500" w:rsidRPr="004B1500" w:rsidRDefault="004B1500" w:rsidP="004B1500">
      <w:pPr>
        <w:numPr>
          <w:ilvl w:val="0"/>
          <w:numId w:val="45"/>
        </w:numPr>
        <w:spacing w:line="360" w:lineRule="auto"/>
        <w:rPr>
          <w:rFonts w:ascii="Times New Roman" w:eastAsiaTheme="majorEastAsia" w:hAnsi="Times New Roman" w:cs="Times New Roman"/>
          <w:color w:val="000000" w:themeColor="text1"/>
          <w:lang w:val="en-IN"/>
        </w:rPr>
      </w:pPr>
      <w:r w:rsidRPr="004B1500">
        <w:rPr>
          <w:rFonts w:ascii="Times New Roman" w:eastAsiaTheme="majorEastAsia" w:hAnsi="Times New Roman" w:cs="Times New Roman"/>
          <w:color w:val="000000" w:themeColor="text1"/>
          <w:lang w:val="en-IN"/>
        </w:rPr>
        <w:t>Working with the Uniswap V2 path format required precision to avoid failed swaps.</w:t>
      </w:r>
    </w:p>
    <w:p w14:paraId="78EFB84A" w14:textId="77777777" w:rsidR="004B1500" w:rsidRPr="004B1500" w:rsidRDefault="004B1500" w:rsidP="004B1500">
      <w:pPr>
        <w:numPr>
          <w:ilvl w:val="0"/>
          <w:numId w:val="45"/>
        </w:numPr>
        <w:spacing w:line="360" w:lineRule="auto"/>
        <w:rPr>
          <w:rFonts w:ascii="Times New Roman" w:eastAsiaTheme="majorEastAsia" w:hAnsi="Times New Roman" w:cs="Times New Roman"/>
          <w:color w:val="000000" w:themeColor="text1"/>
          <w:lang w:val="en-IN"/>
        </w:rPr>
      </w:pPr>
      <w:r w:rsidRPr="004B1500">
        <w:rPr>
          <w:rFonts w:ascii="Times New Roman" w:eastAsiaTheme="majorEastAsia" w:hAnsi="Times New Roman" w:cs="Times New Roman"/>
          <w:color w:val="000000" w:themeColor="text1"/>
          <w:lang w:val="en-IN"/>
        </w:rPr>
        <w:t>Managing slippage tolerance and handling swap failures added complexity during testing.</w:t>
      </w:r>
    </w:p>
    <w:p w14:paraId="1F7DE7F8" w14:textId="77777777" w:rsidR="004B1500" w:rsidRPr="005E0076" w:rsidRDefault="004B1500" w:rsidP="004B1500">
      <w:pPr>
        <w:spacing w:line="360" w:lineRule="auto"/>
        <w:rPr>
          <w:rFonts w:ascii="Times New Roman" w:eastAsiaTheme="majorEastAsia" w:hAnsi="Times New Roman" w:cs="Times New Roman"/>
          <w:color w:val="000000" w:themeColor="text1"/>
          <w:sz w:val="28"/>
          <w:szCs w:val="28"/>
          <w:lang w:val="en-IN"/>
        </w:rPr>
      </w:pPr>
      <w:r w:rsidRPr="005E0076">
        <w:rPr>
          <w:rFonts w:ascii="Times New Roman" w:eastAsiaTheme="majorEastAsia" w:hAnsi="Times New Roman" w:cs="Times New Roman"/>
          <w:color w:val="000000" w:themeColor="text1"/>
          <w:sz w:val="28"/>
          <w:szCs w:val="28"/>
          <w:lang w:val="en-IN"/>
        </w:rPr>
        <w:t>8.2 Project Management Challenges</w:t>
      </w:r>
    </w:p>
    <w:p w14:paraId="3C38DCF3" w14:textId="77777777" w:rsidR="004B1500" w:rsidRPr="004B1500" w:rsidRDefault="004B1500" w:rsidP="004B1500">
      <w:pPr>
        <w:numPr>
          <w:ilvl w:val="0"/>
          <w:numId w:val="46"/>
        </w:numPr>
        <w:spacing w:line="360" w:lineRule="auto"/>
        <w:rPr>
          <w:rFonts w:ascii="Times New Roman" w:eastAsiaTheme="majorEastAsia" w:hAnsi="Times New Roman" w:cs="Times New Roman"/>
          <w:color w:val="000000" w:themeColor="text1"/>
          <w:lang w:val="en-IN"/>
        </w:rPr>
      </w:pPr>
      <w:r w:rsidRPr="004B1500">
        <w:rPr>
          <w:rFonts w:ascii="Times New Roman" w:eastAsiaTheme="majorEastAsia" w:hAnsi="Times New Roman" w:cs="Times New Roman"/>
          <w:color w:val="000000" w:themeColor="text1"/>
          <w:lang w:val="en-IN"/>
        </w:rPr>
        <w:t>Coordinating testnet deployments with correct Uniswap and token contract addresses was time-sensitive.</w:t>
      </w:r>
    </w:p>
    <w:p w14:paraId="6C813788" w14:textId="77777777" w:rsidR="004B1500" w:rsidRPr="004B1500" w:rsidRDefault="004B1500" w:rsidP="004B1500">
      <w:pPr>
        <w:numPr>
          <w:ilvl w:val="0"/>
          <w:numId w:val="46"/>
        </w:numPr>
        <w:spacing w:line="360" w:lineRule="auto"/>
        <w:rPr>
          <w:rFonts w:ascii="Times New Roman" w:eastAsiaTheme="majorEastAsia" w:hAnsi="Times New Roman" w:cs="Times New Roman"/>
          <w:color w:val="000000" w:themeColor="text1"/>
          <w:lang w:val="en-IN"/>
        </w:rPr>
      </w:pPr>
      <w:r w:rsidRPr="004B1500">
        <w:rPr>
          <w:rFonts w:ascii="Times New Roman" w:eastAsiaTheme="majorEastAsia" w:hAnsi="Times New Roman" w:cs="Times New Roman"/>
          <w:color w:val="000000" w:themeColor="text1"/>
          <w:lang w:val="en-IN"/>
        </w:rPr>
        <w:t>Limited availability of test tokens occasionally delayed testing cycles.</w:t>
      </w:r>
    </w:p>
    <w:p w14:paraId="343C53C5" w14:textId="77777777" w:rsidR="004B1500" w:rsidRPr="005E0076" w:rsidRDefault="004B1500" w:rsidP="004B1500">
      <w:pPr>
        <w:spacing w:line="360" w:lineRule="auto"/>
        <w:rPr>
          <w:rFonts w:ascii="Times New Roman" w:eastAsiaTheme="majorEastAsia" w:hAnsi="Times New Roman" w:cs="Times New Roman"/>
          <w:color w:val="000000" w:themeColor="text1"/>
          <w:sz w:val="28"/>
          <w:szCs w:val="28"/>
          <w:lang w:val="en-IN"/>
        </w:rPr>
      </w:pPr>
      <w:r w:rsidRPr="005E0076">
        <w:rPr>
          <w:rFonts w:ascii="Times New Roman" w:eastAsiaTheme="majorEastAsia" w:hAnsi="Times New Roman" w:cs="Times New Roman"/>
          <w:color w:val="000000" w:themeColor="text1"/>
          <w:sz w:val="28"/>
          <w:szCs w:val="28"/>
          <w:lang w:val="en-IN"/>
        </w:rPr>
        <w:t>8.3 Skills Development</w:t>
      </w:r>
    </w:p>
    <w:p w14:paraId="09666DAF" w14:textId="77777777" w:rsidR="004B1500" w:rsidRPr="004B1500" w:rsidRDefault="004B1500" w:rsidP="004B1500">
      <w:pPr>
        <w:numPr>
          <w:ilvl w:val="0"/>
          <w:numId w:val="47"/>
        </w:numPr>
        <w:spacing w:line="360" w:lineRule="auto"/>
        <w:rPr>
          <w:rFonts w:ascii="Times New Roman" w:eastAsiaTheme="majorEastAsia" w:hAnsi="Times New Roman" w:cs="Times New Roman"/>
          <w:color w:val="000000" w:themeColor="text1"/>
          <w:lang w:val="en-IN"/>
        </w:rPr>
      </w:pPr>
      <w:r w:rsidRPr="004B1500">
        <w:rPr>
          <w:rFonts w:ascii="Times New Roman" w:eastAsiaTheme="majorEastAsia" w:hAnsi="Times New Roman" w:cs="Times New Roman"/>
          <w:color w:val="000000" w:themeColor="text1"/>
          <w:lang w:val="en-IN"/>
        </w:rPr>
        <w:t>Gained hands-on experience with Uniswap integration and smart contract interaction.</w:t>
      </w:r>
    </w:p>
    <w:p w14:paraId="398A8022" w14:textId="77777777" w:rsidR="004B1500" w:rsidRPr="004B1500" w:rsidRDefault="004B1500" w:rsidP="004B1500">
      <w:pPr>
        <w:numPr>
          <w:ilvl w:val="0"/>
          <w:numId w:val="47"/>
        </w:numPr>
        <w:spacing w:line="360" w:lineRule="auto"/>
        <w:rPr>
          <w:rFonts w:ascii="Times New Roman" w:eastAsiaTheme="majorEastAsia" w:hAnsi="Times New Roman" w:cs="Times New Roman"/>
          <w:color w:val="000000" w:themeColor="text1"/>
          <w:lang w:val="en-IN"/>
        </w:rPr>
      </w:pPr>
      <w:r w:rsidRPr="004B1500">
        <w:rPr>
          <w:rFonts w:ascii="Times New Roman" w:eastAsiaTheme="majorEastAsia" w:hAnsi="Times New Roman" w:cs="Times New Roman"/>
          <w:color w:val="000000" w:themeColor="text1"/>
          <w:lang w:val="en-IN"/>
        </w:rPr>
        <w:t>Improved proficiency in Solidity, particularly in using events, access control, and safe coding patterns.</w:t>
      </w:r>
    </w:p>
    <w:p w14:paraId="127DE54A" w14:textId="71818250" w:rsidR="00D14338" w:rsidRPr="004B1500" w:rsidRDefault="00D14338">
      <w:pPr>
        <w:rPr>
          <w:rFonts w:ascii="Times New Roman" w:hAnsi="Times New Roman" w:cs="Times New Roman"/>
          <w:color w:val="000000" w:themeColor="text1"/>
          <w:lang w:val="en-IN"/>
        </w:rPr>
      </w:pPr>
    </w:p>
    <w:p w14:paraId="60BB7062" w14:textId="77777777" w:rsidR="004B1500" w:rsidRDefault="004B1500">
      <w:pPr>
        <w:rPr>
          <w:rFonts w:ascii="Times New Roman" w:hAnsi="Times New Roman" w:cs="Times New Roman"/>
          <w:color w:val="000000" w:themeColor="text1"/>
        </w:rPr>
      </w:pPr>
    </w:p>
    <w:p w14:paraId="0F476671" w14:textId="77777777" w:rsidR="004B1500" w:rsidRDefault="004B1500">
      <w:pPr>
        <w:rPr>
          <w:rFonts w:ascii="Times New Roman" w:hAnsi="Times New Roman" w:cs="Times New Roman"/>
          <w:color w:val="000000" w:themeColor="text1"/>
        </w:rPr>
      </w:pPr>
    </w:p>
    <w:p w14:paraId="6E127A53" w14:textId="77777777" w:rsidR="004B1500" w:rsidRDefault="004B1500">
      <w:pPr>
        <w:rPr>
          <w:rFonts w:ascii="Times New Roman" w:hAnsi="Times New Roman" w:cs="Times New Roman"/>
          <w:color w:val="000000" w:themeColor="text1"/>
        </w:rPr>
      </w:pPr>
    </w:p>
    <w:p w14:paraId="1ED7547E" w14:textId="77777777" w:rsidR="004B1500" w:rsidRDefault="004B1500">
      <w:pPr>
        <w:rPr>
          <w:rFonts w:ascii="Times New Roman" w:hAnsi="Times New Roman" w:cs="Times New Roman"/>
          <w:color w:val="000000" w:themeColor="text1"/>
        </w:rPr>
      </w:pPr>
    </w:p>
    <w:p w14:paraId="78FEFA29" w14:textId="77777777" w:rsidR="004B1500" w:rsidRDefault="004B1500">
      <w:pPr>
        <w:rPr>
          <w:rFonts w:ascii="Times New Roman" w:hAnsi="Times New Roman" w:cs="Times New Roman"/>
          <w:color w:val="000000" w:themeColor="text1"/>
        </w:rPr>
      </w:pPr>
    </w:p>
    <w:p w14:paraId="055FCD4C" w14:textId="77777777" w:rsidR="004B1500" w:rsidRDefault="004B1500">
      <w:pPr>
        <w:rPr>
          <w:rFonts w:ascii="Times New Roman" w:hAnsi="Times New Roman" w:cs="Times New Roman"/>
          <w:color w:val="000000" w:themeColor="text1"/>
        </w:rPr>
      </w:pPr>
    </w:p>
    <w:p w14:paraId="61DEED8B" w14:textId="77777777" w:rsidR="004B1500" w:rsidRDefault="004B1500">
      <w:pPr>
        <w:rPr>
          <w:rFonts w:ascii="Times New Roman" w:hAnsi="Times New Roman" w:cs="Times New Roman"/>
          <w:color w:val="000000" w:themeColor="text1"/>
        </w:rPr>
      </w:pPr>
    </w:p>
    <w:p w14:paraId="52AE32E6" w14:textId="77777777" w:rsidR="004B1500" w:rsidRDefault="004B1500">
      <w:pPr>
        <w:rPr>
          <w:rFonts w:ascii="Times New Roman" w:hAnsi="Times New Roman" w:cs="Times New Roman"/>
          <w:color w:val="000000" w:themeColor="text1"/>
        </w:rPr>
      </w:pPr>
    </w:p>
    <w:p w14:paraId="0486741F" w14:textId="77777777" w:rsidR="004B1500" w:rsidRDefault="004B1500">
      <w:pPr>
        <w:rPr>
          <w:rFonts w:ascii="Times New Roman" w:hAnsi="Times New Roman" w:cs="Times New Roman"/>
          <w:color w:val="000000" w:themeColor="text1"/>
        </w:rPr>
      </w:pPr>
    </w:p>
    <w:p w14:paraId="5F90C467" w14:textId="77777777" w:rsidR="004B1500" w:rsidRDefault="004B1500">
      <w:pPr>
        <w:rPr>
          <w:rFonts w:ascii="Times New Roman" w:hAnsi="Times New Roman" w:cs="Times New Roman"/>
          <w:color w:val="000000" w:themeColor="text1"/>
        </w:rPr>
      </w:pPr>
    </w:p>
    <w:p w14:paraId="77A2AB49" w14:textId="77777777" w:rsidR="004B1500" w:rsidRPr="004B1500" w:rsidRDefault="004B1500">
      <w:pPr>
        <w:rPr>
          <w:rFonts w:ascii="Times New Roman" w:hAnsi="Times New Roman" w:cs="Times New Roman"/>
          <w:color w:val="000000" w:themeColor="text1"/>
        </w:rPr>
      </w:pPr>
    </w:p>
    <w:p w14:paraId="02D21177" w14:textId="77777777" w:rsidR="00D14338" w:rsidRDefault="00F23D08" w:rsidP="004B1500">
      <w:pPr>
        <w:pStyle w:val="Heading2"/>
        <w:jc w:val="center"/>
        <w:rPr>
          <w:rFonts w:ascii="Times New Roman" w:hAnsi="Times New Roman" w:cs="Times New Roman"/>
          <w:color w:val="000000" w:themeColor="text1"/>
          <w:sz w:val="30"/>
          <w:szCs w:val="30"/>
        </w:rPr>
      </w:pPr>
      <w:bookmarkStart w:id="27" w:name="future-work-and-recommendations"/>
      <w:bookmarkEnd w:id="25"/>
      <w:bookmarkEnd w:id="26"/>
      <w:r w:rsidRPr="004B1500">
        <w:rPr>
          <w:rFonts w:ascii="Times New Roman" w:hAnsi="Times New Roman" w:cs="Times New Roman"/>
          <w:color w:val="000000" w:themeColor="text1"/>
          <w:sz w:val="30"/>
          <w:szCs w:val="30"/>
        </w:rPr>
        <w:lastRenderedPageBreak/>
        <w:t>9. Future Work and Recommendations</w:t>
      </w:r>
    </w:p>
    <w:p w14:paraId="2EE5B761" w14:textId="77777777" w:rsidR="004B1500" w:rsidRPr="004B1500" w:rsidRDefault="004B1500" w:rsidP="004B1500">
      <w:pPr>
        <w:pStyle w:val="BodyText"/>
      </w:pPr>
    </w:p>
    <w:p w14:paraId="2D6E72C4" w14:textId="77777777" w:rsidR="004B1500" w:rsidRPr="005E0076" w:rsidRDefault="004B1500" w:rsidP="004B1500">
      <w:pPr>
        <w:spacing w:line="276" w:lineRule="auto"/>
        <w:rPr>
          <w:rFonts w:ascii="Times New Roman" w:eastAsiaTheme="majorEastAsia" w:hAnsi="Times New Roman" w:cs="Times New Roman"/>
          <w:color w:val="000000" w:themeColor="text1"/>
          <w:sz w:val="28"/>
          <w:szCs w:val="28"/>
          <w:lang w:val="en-IN"/>
        </w:rPr>
      </w:pPr>
      <w:bookmarkStart w:id="28" w:name="recommendations"/>
      <w:r w:rsidRPr="005E0076">
        <w:rPr>
          <w:rFonts w:ascii="Times New Roman" w:eastAsiaTheme="majorEastAsia" w:hAnsi="Times New Roman" w:cs="Times New Roman"/>
          <w:color w:val="000000" w:themeColor="text1"/>
          <w:sz w:val="28"/>
          <w:szCs w:val="28"/>
          <w:lang w:val="en-IN"/>
        </w:rPr>
        <w:t>9.1 Enhancement Opportunities</w:t>
      </w:r>
    </w:p>
    <w:p w14:paraId="01358753" w14:textId="77777777" w:rsidR="004B1500" w:rsidRPr="004B1500" w:rsidRDefault="004B1500" w:rsidP="004B1500">
      <w:pPr>
        <w:spacing w:line="276" w:lineRule="auto"/>
        <w:rPr>
          <w:rFonts w:ascii="Times New Roman" w:eastAsiaTheme="majorEastAsia" w:hAnsi="Times New Roman" w:cs="Times New Roman"/>
          <w:color w:val="000000" w:themeColor="text1"/>
          <w:lang w:val="en-IN"/>
        </w:rPr>
      </w:pPr>
      <w:r w:rsidRPr="004B1500">
        <w:rPr>
          <w:rFonts w:ascii="Times New Roman" w:eastAsiaTheme="majorEastAsia" w:hAnsi="Times New Roman" w:cs="Times New Roman"/>
          <w:color w:val="000000" w:themeColor="text1"/>
          <w:lang w:val="en-IN"/>
        </w:rPr>
        <w:t>Future improvements can enhance the versatility and scalability of the contract:</w:t>
      </w:r>
    </w:p>
    <w:p w14:paraId="7D951E84" w14:textId="77777777" w:rsidR="004B1500" w:rsidRPr="004B1500" w:rsidRDefault="004B1500" w:rsidP="004B1500">
      <w:pPr>
        <w:numPr>
          <w:ilvl w:val="0"/>
          <w:numId w:val="43"/>
        </w:numPr>
        <w:spacing w:line="276" w:lineRule="auto"/>
        <w:rPr>
          <w:rFonts w:ascii="Times New Roman" w:eastAsiaTheme="majorEastAsia" w:hAnsi="Times New Roman" w:cs="Times New Roman"/>
          <w:color w:val="000000" w:themeColor="text1"/>
          <w:lang w:val="en-IN"/>
        </w:rPr>
      </w:pPr>
      <w:r w:rsidRPr="004B1500">
        <w:rPr>
          <w:rFonts w:ascii="Times New Roman" w:eastAsiaTheme="majorEastAsia" w:hAnsi="Times New Roman" w:cs="Times New Roman"/>
          <w:b/>
          <w:bCs/>
          <w:color w:val="000000" w:themeColor="text1"/>
          <w:lang w:val="en-IN"/>
        </w:rPr>
        <w:t>Multi-token Support</w:t>
      </w:r>
      <w:r w:rsidRPr="004B1500">
        <w:rPr>
          <w:rFonts w:ascii="Times New Roman" w:eastAsiaTheme="majorEastAsia" w:hAnsi="Times New Roman" w:cs="Times New Roman"/>
          <w:color w:val="000000" w:themeColor="text1"/>
          <w:lang w:val="en-IN"/>
        </w:rPr>
        <w:t>: Extend the contract to support multiple stablecoins and ERC-20 tokens, allowing dynamic asset allocation based on user preferences or market conditions.</w:t>
      </w:r>
    </w:p>
    <w:p w14:paraId="5CC0A3F7" w14:textId="77777777" w:rsidR="004B1500" w:rsidRPr="004B1500" w:rsidRDefault="004B1500" w:rsidP="004B1500">
      <w:pPr>
        <w:numPr>
          <w:ilvl w:val="0"/>
          <w:numId w:val="43"/>
        </w:numPr>
        <w:spacing w:line="276" w:lineRule="auto"/>
        <w:rPr>
          <w:rFonts w:ascii="Times New Roman" w:eastAsiaTheme="majorEastAsia" w:hAnsi="Times New Roman" w:cs="Times New Roman"/>
          <w:color w:val="000000" w:themeColor="text1"/>
          <w:lang w:val="en-IN"/>
        </w:rPr>
      </w:pPr>
      <w:r w:rsidRPr="004B1500">
        <w:rPr>
          <w:rFonts w:ascii="Times New Roman" w:eastAsiaTheme="majorEastAsia" w:hAnsi="Times New Roman" w:cs="Times New Roman"/>
          <w:b/>
          <w:bCs/>
          <w:color w:val="000000" w:themeColor="text1"/>
          <w:lang w:val="en-IN"/>
        </w:rPr>
        <w:t>DAO-Controlled Ownership</w:t>
      </w:r>
      <w:r w:rsidRPr="004B1500">
        <w:rPr>
          <w:rFonts w:ascii="Times New Roman" w:eastAsiaTheme="majorEastAsia" w:hAnsi="Times New Roman" w:cs="Times New Roman"/>
          <w:color w:val="000000" w:themeColor="text1"/>
          <w:lang w:val="en-IN"/>
        </w:rPr>
        <w:t>: Replace single-owner access with decentralized governance through a DAO model for collaborative fund management.</w:t>
      </w:r>
    </w:p>
    <w:p w14:paraId="655F2367" w14:textId="77777777" w:rsidR="004B1500" w:rsidRPr="004B1500" w:rsidRDefault="004B1500" w:rsidP="004B1500">
      <w:pPr>
        <w:numPr>
          <w:ilvl w:val="0"/>
          <w:numId w:val="43"/>
        </w:numPr>
        <w:spacing w:line="276" w:lineRule="auto"/>
        <w:rPr>
          <w:rFonts w:ascii="Times New Roman" w:eastAsiaTheme="majorEastAsia" w:hAnsi="Times New Roman" w:cs="Times New Roman"/>
          <w:color w:val="000000" w:themeColor="text1"/>
          <w:lang w:val="en-IN"/>
        </w:rPr>
      </w:pPr>
      <w:r w:rsidRPr="004B1500">
        <w:rPr>
          <w:rFonts w:ascii="Times New Roman" w:eastAsiaTheme="majorEastAsia" w:hAnsi="Times New Roman" w:cs="Times New Roman"/>
          <w:b/>
          <w:bCs/>
          <w:color w:val="000000" w:themeColor="text1"/>
          <w:lang w:val="en-IN"/>
        </w:rPr>
        <w:t>Cross-Chain Compatibility</w:t>
      </w:r>
      <w:r w:rsidRPr="004B1500">
        <w:rPr>
          <w:rFonts w:ascii="Times New Roman" w:eastAsiaTheme="majorEastAsia" w:hAnsi="Times New Roman" w:cs="Times New Roman"/>
          <w:color w:val="000000" w:themeColor="text1"/>
          <w:lang w:val="en-IN"/>
        </w:rPr>
        <w:t>: Integrate cross-chain bridging mechanisms to operate across different blockchain networks like BNB Chain, Polygon, or Arbitrum for broader DeFi participation.</w:t>
      </w:r>
    </w:p>
    <w:p w14:paraId="0DDE1D1C" w14:textId="77777777" w:rsidR="004B1500" w:rsidRPr="005E0076" w:rsidRDefault="004B1500" w:rsidP="004B1500">
      <w:pPr>
        <w:spacing w:line="276" w:lineRule="auto"/>
        <w:rPr>
          <w:rFonts w:ascii="Times New Roman" w:eastAsiaTheme="majorEastAsia" w:hAnsi="Times New Roman" w:cs="Times New Roman"/>
          <w:color w:val="000000" w:themeColor="text1"/>
          <w:sz w:val="28"/>
          <w:szCs w:val="28"/>
          <w:lang w:val="en-IN"/>
        </w:rPr>
      </w:pPr>
      <w:r w:rsidRPr="005E0076">
        <w:rPr>
          <w:rFonts w:ascii="Times New Roman" w:eastAsiaTheme="majorEastAsia" w:hAnsi="Times New Roman" w:cs="Times New Roman"/>
          <w:color w:val="000000" w:themeColor="text1"/>
          <w:sz w:val="28"/>
          <w:szCs w:val="28"/>
          <w:lang w:val="en-IN"/>
        </w:rPr>
        <w:t>9.2 Recommendations</w:t>
      </w:r>
    </w:p>
    <w:p w14:paraId="1D0F63DC" w14:textId="77777777" w:rsidR="004B1500" w:rsidRPr="004B1500" w:rsidRDefault="004B1500" w:rsidP="004B1500">
      <w:pPr>
        <w:spacing w:line="276" w:lineRule="auto"/>
        <w:rPr>
          <w:rFonts w:ascii="Times New Roman" w:eastAsiaTheme="majorEastAsia" w:hAnsi="Times New Roman" w:cs="Times New Roman"/>
          <w:color w:val="000000" w:themeColor="text1"/>
          <w:lang w:val="en-IN"/>
        </w:rPr>
      </w:pPr>
      <w:r w:rsidRPr="004B1500">
        <w:rPr>
          <w:rFonts w:ascii="Times New Roman" w:eastAsiaTheme="majorEastAsia" w:hAnsi="Times New Roman" w:cs="Times New Roman"/>
          <w:color w:val="000000" w:themeColor="text1"/>
          <w:lang w:val="en-IN"/>
        </w:rPr>
        <w:t>To ensure long-term reliability and security, the following best practices are suggested:</w:t>
      </w:r>
    </w:p>
    <w:p w14:paraId="7276BA99" w14:textId="77777777" w:rsidR="004B1500" w:rsidRPr="004B1500" w:rsidRDefault="004B1500" w:rsidP="004B1500">
      <w:pPr>
        <w:numPr>
          <w:ilvl w:val="0"/>
          <w:numId w:val="44"/>
        </w:numPr>
        <w:spacing w:line="276" w:lineRule="auto"/>
        <w:rPr>
          <w:rFonts w:ascii="Times New Roman" w:eastAsiaTheme="majorEastAsia" w:hAnsi="Times New Roman" w:cs="Times New Roman"/>
          <w:color w:val="000000" w:themeColor="text1"/>
          <w:lang w:val="en-IN"/>
        </w:rPr>
      </w:pPr>
      <w:r w:rsidRPr="004B1500">
        <w:rPr>
          <w:rFonts w:ascii="Times New Roman" w:eastAsiaTheme="majorEastAsia" w:hAnsi="Times New Roman" w:cs="Times New Roman"/>
          <w:b/>
          <w:bCs/>
          <w:color w:val="000000" w:themeColor="text1"/>
          <w:lang w:val="en-IN"/>
        </w:rPr>
        <w:t>Use Audited Interfaces</w:t>
      </w:r>
      <w:r w:rsidRPr="004B1500">
        <w:rPr>
          <w:rFonts w:ascii="Times New Roman" w:eastAsiaTheme="majorEastAsia" w:hAnsi="Times New Roman" w:cs="Times New Roman"/>
          <w:color w:val="000000" w:themeColor="text1"/>
          <w:lang w:val="en-IN"/>
        </w:rPr>
        <w:t>: Always integrate official or audited versions of Uniswap and ERC-20 interfaces to avoid vulnerabilities.</w:t>
      </w:r>
    </w:p>
    <w:p w14:paraId="4FE16AF4" w14:textId="77777777" w:rsidR="004B1500" w:rsidRPr="004B1500" w:rsidRDefault="004B1500" w:rsidP="004B1500">
      <w:pPr>
        <w:numPr>
          <w:ilvl w:val="0"/>
          <w:numId w:val="44"/>
        </w:numPr>
        <w:spacing w:line="276" w:lineRule="auto"/>
        <w:rPr>
          <w:rFonts w:ascii="Times New Roman" w:eastAsiaTheme="majorEastAsia" w:hAnsi="Times New Roman" w:cs="Times New Roman"/>
          <w:color w:val="000000" w:themeColor="text1"/>
          <w:lang w:val="en-IN"/>
        </w:rPr>
      </w:pPr>
      <w:r w:rsidRPr="004B1500">
        <w:rPr>
          <w:rFonts w:ascii="Times New Roman" w:eastAsiaTheme="majorEastAsia" w:hAnsi="Times New Roman" w:cs="Times New Roman"/>
          <w:b/>
          <w:bCs/>
          <w:color w:val="000000" w:themeColor="text1"/>
          <w:lang w:val="en-IN"/>
        </w:rPr>
        <w:t>Monitor Gas Costs</w:t>
      </w:r>
      <w:r w:rsidRPr="004B1500">
        <w:rPr>
          <w:rFonts w:ascii="Times New Roman" w:eastAsiaTheme="majorEastAsia" w:hAnsi="Times New Roman" w:cs="Times New Roman"/>
          <w:color w:val="000000" w:themeColor="text1"/>
          <w:lang w:val="en-IN"/>
        </w:rPr>
        <w:t>: Optimize code continuously to adapt to changing gas conditions and avoid excessive transaction fees.</w:t>
      </w:r>
    </w:p>
    <w:p w14:paraId="15D0F7B9" w14:textId="77777777" w:rsidR="004B1500" w:rsidRPr="004B1500" w:rsidRDefault="004B1500" w:rsidP="004B1500">
      <w:pPr>
        <w:numPr>
          <w:ilvl w:val="0"/>
          <w:numId w:val="44"/>
        </w:numPr>
        <w:spacing w:line="276" w:lineRule="auto"/>
        <w:rPr>
          <w:rFonts w:ascii="Times New Roman" w:eastAsiaTheme="majorEastAsia" w:hAnsi="Times New Roman" w:cs="Times New Roman"/>
          <w:color w:val="000000" w:themeColor="text1"/>
          <w:lang w:val="en-IN"/>
        </w:rPr>
      </w:pPr>
      <w:r w:rsidRPr="004B1500">
        <w:rPr>
          <w:rFonts w:ascii="Times New Roman" w:eastAsiaTheme="majorEastAsia" w:hAnsi="Times New Roman" w:cs="Times New Roman"/>
          <w:b/>
          <w:bCs/>
          <w:color w:val="000000" w:themeColor="text1"/>
          <w:lang w:val="en-IN"/>
        </w:rPr>
        <w:t>Include Pause Functionality</w:t>
      </w:r>
      <w:r w:rsidRPr="004B1500">
        <w:rPr>
          <w:rFonts w:ascii="Times New Roman" w:eastAsiaTheme="majorEastAsia" w:hAnsi="Times New Roman" w:cs="Times New Roman"/>
          <w:color w:val="000000" w:themeColor="text1"/>
          <w:lang w:val="en-IN"/>
        </w:rPr>
        <w:t>: Add an emergency pause mechanism (circuit breaker) to halt operations in case of unexpected issues or attacks.</w:t>
      </w:r>
    </w:p>
    <w:p w14:paraId="0CBC28F6" w14:textId="77777777" w:rsidR="004B1500" w:rsidRPr="004B1500" w:rsidRDefault="004B1500" w:rsidP="004B1500">
      <w:pPr>
        <w:spacing w:line="276" w:lineRule="auto"/>
        <w:rPr>
          <w:rFonts w:ascii="Times New Roman" w:eastAsiaTheme="majorEastAsia" w:hAnsi="Times New Roman" w:cs="Times New Roman"/>
          <w:color w:val="000000" w:themeColor="text1"/>
          <w:lang w:val="en-IN"/>
        </w:rPr>
      </w:pPr>
      <w:r w:rsidRPr="004B1500">
        <w:rPr>
          <w:rFonts w:ascii="Times New Roman" w:eastAsiaTheme="majorEastAsia" w:hAnsi="Times New Roman" w:cs="Times New Roman"/>
          <w:color w:val="000000" w:themeColor="text1"/>
          <w:lang w:val="en-IN"/>
        </w:rPr>
        <w:t>These steps would strengthen the contract's security, usability, and adaptability for production-ready deployments.</w:t>
      </w:r>
    </w:p>
    <w:p w14:paraId="06D04614" w14:textId="10EC70CA" w:rsidR="00D14338" w:rsidRDefault="00D14338" w:rsidP="004B1500">
      <w:pPr>
        <w:spacing w:line="276" w:lineRule="auto"/>
        <w:rPr>
          <w:rFonts w:ascii="Times New Roman" w:hAnsi="Times New Roman" w:cs="Times New Roman"/>
          <w:color w:val="000000" w:themeColor="text1"/>
        </w:rPr>
      </w:pPr>
    </w:p>
    <w:p w14:paraId="46016E29" w14:textId="77777777" w:rsidR="004B1500" w:rsidRDefault="004B1500" w:rsidP="004B1500">
      <w:pPr>
        <w:spacing w:line="276" w:lineRule="auto"/>
        <w:rPr>
          <w:rFonts w:ascii="Times New Roman" w:hAnsi="Times New Roman" w:cs="Times New Roman"/>
          <w:color w:val="000000" w:themeColor="text1"/>
        </w:rPr>
      </w:pPr>
    </w:p>
    <w:p w14:paraId="6B3C0061" w14:textId="77777777" w:rsidR="004B1500" w:rsidRDefault="004B1500">
      <w:pPr>
        <w:rPr>
          <w:rFonts w:ascii="Times New Roman" w:hAnsi="Times New Roman" w:cs="Times New Roman"/>
          <w:color w:val="000000" w:themeColor="text1"/>
        </w:rPr>
      </w:pPr>
    </w:p>
    <w:p w14:paraId="788FA7A4" w14:textId="77777777" w:rsidR="004B1500" w:rsidRDefault="004B1500">
      <w:pPr>
        <w:rPr>
          <w:rFonts w:ascii="Times New Roman" w:hAnsi="Times New Roman" w:cs="Times New Roman"/>
          <w:color w:val="000000" w:themeColor="text1"/>
        </w:rPr>
      </w:pPr>
    </w:p>
    <w:p w14:paraId="0F7FCE35" w14:textId="77777777" w:rsidR="004B1500" w:rsidRDefault="004B1500">
      <w:pPr>
        <w:rPr>
          <w:rFonts w:ascii="Times New Roman" w:hAnsi="Times New Roman" w:cs="Times New Roman"/>
          <w:color w:val="000000" w:themeColor="text1"/>
        </w:rPr>
      </w:pPr>
    </w:p>
    <w:p w14:paraId="47925A18" w14:textId="77777777" w:rsidR="004B1500" w:rsidRDefault="004B1500">
      <w:pPr>
        <w:rPr>
          <w:rFonts w:ascii="Times New Roman" w:hAnsi="Times New Roman" w:cs="Times New Roman"/>
          <w:color w:val="000000" w:themeColor="text1"/>
        </w:rPr>
      </w:pPr>
    </w:p>
    <w:p w14:paraId="6EA06DFD" w14:textId="77777777" w:rsidR="004B1500" w:rsidRDefault="004B1500">
      <w:pPr>
        <w:rPr>
          <w:rFonts w:ascii="Times New Roman" w:hAnsi="Times New Roman" w:cs="Times New Roman"/>
          <w:color w:val="000000" w:themeColor="text1"/>
        </w:rPr>
      </w:pPr>
    </w:p>
    <w:p w14:paraId="63CB3566" w14:textId="77777777" w:rsidR="004B1500" w:rsidRPr="004B1500" w:rsidRDefault="004B1500">
      <w:pPr>
        <w:rPr>
          <w:rFonts w:ascii="Times New Roman" w:hAnsi="Times New Roman" w:cs="Times New Roman"/>
          <w:color w:val="000000" w:themeColor="text1"/>
        </w:rPr>
      </w:pPr>
    </w:p>
    <w:p w14:paraId="7F1D2815" w14:textId="77777777" w:rsidR="00D14338" w:rsidRPr="007E32B2" w:rsidRDefault="00F23D08" w:rsidP="007E32B2">
      <w:pPr>
        <w:pStyle w:val="Heading2"/>
        <w:jc w:val="center"/>
        <w:rPr>
          <w:rFonts w:ascii="Times New Roman" w:hAnsi="Times New Roman" w:cs="Times New Roman"/>
          <w:color w:val="000000" w:themeColor="text1"/>
          <w:sz w:val="30"/>
          <w:szCs w:val="30"/>
        </w:rPr>
      </w:pPr>
      <w:bookmarkStart w:id="29" w:name="conclusion"/>
      <w:bookmarkEnd w:id="27"/>
      <w:bookmarkEnd w:id="28"/>
      <w:r w:rsidRPr="007E32B2">
        <w:rPr>
          <w:rFonts w:ascii="Times New Roman" w:hAnsi="Times New Roman" w:cs="Times New Roman"/>
          <w:color w:val="000000" w:themeColor="text1"/>
          <w:sz w:val="30"/>
          <w:szCs w:val="30"/>
        </w:rPr>
        <w:t>10. Conclusion</w:t>
      </w:r>
    </w:p>
    <w:p w14:paraId="34880575" w14:textId="77777777" w:rsidR="007E32B2" w:rsidRPr="007E32B2" w:rsidRDefault="007E32B2" w:rsidP="007E32B2">
      <w:pPr>
        <w:rPr>
          <w:rFonts w:ascii="Times New Roman" w:hAnsi="Times New Roman" w:cs="Times New Roman"/>
          <w:color w:val="000000" w:themeColor="text1"/>
          <w:lang w:val="en-IN"/>
        </w:rPr>
      </w:pPr>
      <w:r w:rsidRPr="007E32B2">
        <w:rPr>
          <w:rFonts w:ascii="Times New Roman" w:hAnsi="Times New Roman" w:cs="Times New Roman"/>
          <w:color w:val="000000" w:themeColor="text1"/>
          <w:lang w:val="en-IN"/>
        </w:rPr>
        <w:t>This internship project successfully designed and implemented a smart contract on the Ethereum blockchain that can autonomously receive Ether (ETH), convert 50% of it to USD Coin (USDC) using the Uniswap V2 protocol, and allow the contract owner to withdraw both assets securely. The goal was to demonstrate how smart contracts can automate common financial tasks while ensuring transparency, efficiency, and decentralization.</w:t>
      </w:r>
    </w:p>
    <w:p w14:paraId="6146281A" w14:textId="77777777" w:rsidR="007E32B2" w:rsidRPr="007E32B2" w:rsidRDefault="007E32B2" w:rsidP="007E32B2">
      <w:pPr>
        <w:rPr>
          <w:rFonts w:ascii="Times New Roman" w:hAnsi="Times New Roman" w:cs="Times New Roman"/>
          <w:color w:val="000000" w:themeColor="text1"/>
          <w:lang w:val="en-IN"/>
        </w:rPr>
      </w:pPr>
      <w:r w:rsidRPr="007E32B2">
        <w:rPr>
          <w:rFonts w:ascii="Times New Roman" w:hAnsi="Times New Roman" w:cs="Times New Roman"/>
          <w:color w:val="000000" w:themeColor="text1"/>
          <w:lang w:val="en-IN"/>
        </w:rPr>
        <w:t>The project’s design focused on simplicity, security, and real-world applicability. By utilizing Uniswap V2’s router for decentralized token swapping, the contract avoids the need for third-party intermediaries and ensures liquidity through an established protocol. Integrating OpenZeppelin’s Ownable contract allowed strict access control, ensuring only the contract owner could perform sensitive operations such as withdrawals. Key features like event logging, gas optimization, and input validation were implemented to enhance trust and reliability.</w:t>
      </w:r>
    </w:p>
    <w:p w14:paraId="5B7D5C0A" w14:textId="77777777" w:rsidR="007E32B2" w:rsidRPr="007E32B2" w:rsidRDefault="007E32B2" w:rsidP="007E32B2">
      <w:pPr>
        <w:rPr>
          <w:rFonts w:ascii="Times New Roman" w:hAnsi="Times New Roman" w:cs="Times New Roman"/>
          <w:color w:val="000000" w:themeColor="text1"/>
          <w:lang w:val="en-IN"/>
        </w:rPr>
      </w:pPr>
      <w:r w:rsidRPr="007E32B2">
        <w:rPr>
          <w:rFonts w:ascii="Times New Roman" w:hAnsi="Times New Roman" w:cs="Times New Roman"/>
          <w:color w:val="000000" w:themeColor="text1"/>
          <w:lang w:val="en-IN"/>
        </w:rPr>
        <w:t>The project not only met all functional requirements but also performed efficiently during testing on the Ethereum Goerli testnet. Various test scenarios—including edge cases like zero-value deposits and slippage handling—were successfully executed. Swap accuracy and fund tracking mechanisms were validated through both automated and manual verification methods.</w:t>
      </w:r>
    </w:p>
    <w:p w14:paraId="7340C95E" w14:textId="77777777" w:rsidR="007E32B2" w:rsidRPr="007E32B2" w:rsidRDefault="007E32B2" w:rsidP="007E32B2">
      <w:pPr>
        <w:rPr>
          <w:rFonts w:ascii="Times New Roman" w:hAnsi="Times New Roman" w:cs="Times New Roman"/>
          <w:color w:val="000000" w:themeColor="text1"/>
          <w:lang w:val="en-IN"/>
        </w:rPr>
      </w:pPr>
      <w:r w:rsidRPr="007E32B2">
        <w:rPr>
          <w:rFonts w:ascii="Times New Roman" w:hAnsi="Times New Roman" w:cs="Times New Roman"/>
          <w:color w:val="000000" w:themeColor="text1"/>
          <w:lang w:val="en-IN"/>
        </w:rPr>
        <w:t>From a learning perspective, this project provided valuable exposure to core decentralized finance (DeFi) components such as automated market makers (AMMs), ERC-20 token interactions, and smart contract lifecycle management. It strengthened understanding of Ethereum development tools like Hardhat, Ethers.js, and Metamask while reinforcing secure Solidity programming practices.</w:t>
      </w:r>
    </w:p>
    <w:p w14:paraId="1779FDE8" w14:textId="77777777" w:rsidR="007E32B2" w:rsidRPr="007E32B2" w:rsidRDefault="007E32B2" w:rsidP="007E32B2">
      <w:pPr>
        <w:rPr>
          <w:rFonts w:ascii="Times New Roman" w:hAnsi="Times New Roman" w:cs="Times New Roman"/>
          <w:color w:val="000000" w:themeColor="text1"/>
          <w:lang w:val="en-IN"/>
        </w:rPr>
      </w:pPr>
      <w:r w:rsidRPr="007E32B2">
        <w:rPr>
          <w:rFonts w:ascii="Times New Roman" w:hAnsi="Times New Roman" w:cs="Times New Roman"/>
          <w:color w:val="000000" w:themeColor="text1"/>
          <w:lang w:val="en-IN"/>
        </w:rPr>
        <w:t>In conclusion, the solution demonstrates a practical use case of programmable finance in fund diversification and treasury automation. It serves as a foundation for more advanced DeFi solutions such as DAO-based vaults or multi-token strategies. The internship was a comprehensive learning experience that bridged academic concepts with real-world blockchain development, contributing to both technical growth and industry readiness.</w:t>
      </w:r>
    </w:p>
    <w:p w14:paraId="7F961156" w14:textId="6BCF2943" w:rsidR="00D14338" w:rsidRDefault="00D14338">
      <w:pPr>
        <w:rPr>
          <w:rFonts w:ascii="Times New Roman" w:hAnsi="Times New Roman" w:cs="Times New Roman"/>
          <w:color w:val="000000" w:themeColor="text1"/>
        </w:rPr>
      </w:pPr>
    </w:p>
    <w:p w14:paraId="06C9B438" w14:textId="77777777" w:rsidR="007E32B2" w:rsidRDefault="007E32B2">
      <w:pPr>
        <w:rPr>
          <w:rFonts w:ascii="Times New Roman" w:hAnsi="Times New Roman" w:cs="Times New Roman"/>
          <w:color w:val="000000" w:themeColor="text1"/>
        </w:rPr>
      </w:pPr>
    </w:p>
    <w:p w14:paraId="160F7077" w14:textId="77777777" w:rsidR="007E32B2" w:rsidRDefault="007E32B2">
      <w:pPr>
        <w:rPr>
          <w:rFonts w:ascii="Times New Roman" w:hAnsi="Times New Roman" w:cs="Times New Roman"/>
          <w:color w:val="000000" w:themeColor="text1"/>
        </w:rPr>
      </w:pPr>
    </w:p>
    <w:p w14:paraId="4F8A9AB3" w14:textId="77777777" w:rsidR="007E32B2" w:rsidRDefault="007E32B2">
      <w:pPr>
        <w:rPr>
          <w:rFonts w:ascii="Times New Roman" w:hAnsi="Times New Roman" w:cs="Times New Roman"/>
          <w:color w:val="000000" w:themeColor="text1"/>
        </w:rPr>
      </w:pPr>
    </w:p>
    <w:p w14:paraId="15587EDC" w14:textId="77777777" w:rsidR="007E32B2" w:rsidRDefault="007E32B2">
      <w:pPr>
        <w:rPr>
          <w:rFonts w:ascii="Times New Roman" w:hAnsi="Times New Roman" w:cs="Times New Roman"/>
          <w:color w:val="000000" w:themeColor="text1"/>
        </w:rPr>
      </w:pPr>
    </w:p>
    <w:p w14:paraId="14CC8FDC" w14:textId="77777777" w:rsidR="007E32B2" w:rsidRDefault="007E32B2">
      <w:pPr>
        <w:rPr>
          <w:rFonts w:ascii="Times New Roman" w:hAnsi="Times New Roman" w:cs="Times New Roman"/>
          <w:color w:val="000000" w:themeColor="text1"/>
        </w:rPr>
      </w:pPr>
    </w:p>
    <w:p w14:paraId="099C8081" w14:textId="77777777" w:rsidR="007E32B2" w:rsidRDefault="007E32B2">
      <w:pPr>
        <w:rPr>
          <w:rFonts w:ascii="Times New Roman" w:hAnsi="Times New Roman" w:cs="Times New Roman"/>
          <w:color w:val="000000" w:themeColor="text1"/>
        </w:rPr>
      </w:pPr>
    </w:p>
    <w:p w14:paraId="1673C829" w14:textId="77777777" w:rsidR="007E32B2" w:rsidRPr="004B1500" w:rsidRDefault="007E32B2">
      <w:pPr>
        <w:rPr>
          <w:rFonts w:ascii="Times New Roman" w:hAnsi="Times New Roman" w:cs="Times New Roman"/>
          <w:color w:val="000000" w:themeColor="text1"/>
        </w:rPr>
      </w:pPr>
    </w:p>
    <w:p w14:paraId="3B24032F" w14:textId="77777777" w:rsidR="00D14338" w:rsidRDefault="00F23D08" w:rsidP="007E32B2">
      <w:pPr>
        <w:pStyle w:val="Heading2"/>
        <w:jc w:val="center"/>
        <w:rPr>
          <w:rFonts w:ascii="Times New Roman" w:hAnsi="Times New Roman" w:cs="Times New Roman"/>
          <w:color w:val="000000" w:themeColor="text1"/>
          <w:sz w:val="30"/>
          <w:szCs w:val="30"/>
        </w:rPr>
      </w:pPr>
      <w:bookmarkStart w:id="30" w:name="references"/>
      <w:bookmarkEnd w:id="29"/>
      <w:r w:rsidRPr="007E32B2">
        <w:rPr>
          <w:rFonts w:ascii="Times New Roman" w:hAnsi="Times New Roman" w:cs="Times New Roman"/>
          <w:color w:val="000000" w:themeColor="text1"/>
          <w:sz w:val="30"/>
          <w:szCs w:val="30"/>
        </w:rPr>
        <w:lastRenderedPageBreak/>
        <w:t>References</w:t>
      </w:r>
    </w:p>
    <w:p w14:paraId="0B25B811" w14:textId="77777777" w:rsidR="007E32B2" w:rsidRPr="007E32B2" w:rsidRDefault="007E32B2" w:rsidP="007E32B2">
      <w:pPr>
        <w:pStyle w:val="BodyText"/>
      </w:pPr>
    </w:p>
    <w:p w14:paraId="63616242" w14:textId="7ECF67FA" w:rsidR="007E32B2" w:rsidRPr="007E32B2" w:rsidRDefault="007E32B2" w:rsidP="007E32B2">
      <w:pPr>
        <w:rPr>
          <w:rFonts w:ascii="Times New Roman" w:hAnsi="Times New Roman" w:cs="Times New Roman"/>
          <w:color w:val="000000" w:themeColor="text1"/>
          <w:lang w:val="en-IN"/>
        </w:rPr>
      </w:pPr>
      <w:r w:rsidRPr="007E32B2">
        <w:rPr>
          <w:rFonts w:ascii="Times New Roman" w:hAnsi="Times New Roman" w:cs="Times New Roman"/>
          <w:color w:val="000000" w:themeColor="text1"/>
          <w:lang w:val="en-IN"/>
        </w:rPr>
        <w:t xml:space="preserve">Ethereum Foundation. (n.d.). </w:t>
      </w:r>
      <w:r w:rsidRPr="007E32B2">
        <w:rPr>
          <w:rFonts w:ascii="Times New Roman" w:hAnsi="Times New Roman" w:cs="Times New Roman"/>
          <w:i/>
          <w:iCs/>
          <w:color w:val="000000" w:themeColor="text1"/>
          <w:lang w:val="en-IN"/>
        </w:rPr>
        <w:t>Ethereum Documentation</w:t>
      </w:r>
      <w:r w:rsidRPr="007E32B2">
        <w:rPr>
          <w:rFonts w:ascii="Times New Roman" w:hAnsi="Times New Roman" w:cs="Times New Roman"/>
          <w:color w:val="000000" w:themeColor="text1"/>
          <w:lang w:val="en-IN"/>
        </w:rPr>
        <w:t>. Retrieved from https://ethereum.org/en/developers/docs/</w:t>
      </w:r>
      <w:r w:rsidRPr="007E32B2">
        <w:rPr>
          <w:rFonts w:ascii="Times New Roman" w:hAnsi="Times New Roman" w:cs="Times New Roman"/>
          <w:color w:val="000000" w:themeColor="text1"/>
          <w:lang w:val="en-IN"/>
        </w:rPr>
        <w:br/>
        <w:t>Comprehensive resource for understanding Ethereum architecture, transactions, gas, and developer tools.</w:t>
      </w:r>
    </w:p>
    <w:p w14:paraId="2A0358A4" w14:textId="6CB2F0C9" w:rsidR="007E32B2" w:rsidRPr="007E32B2" w:rsidRDefault="007E32B2" w:rsidP="007E32B2">
      <w:pPr>
        <w:rPr>
          <w:rFonts w:ascii="Times New Roman" w:hAnsi="Times New Roman" w:cs="Times New Roman"/>
          <w:color w:val="000000" w:themeColor="text1"/>
          <w:lang w:val="en-IN"/>
        </w:rPr>
      </w:pPr>
      <w:r w:rsidRPr="007E32B2">
        <w:rPr>
          <w:rFonts w:ascii="Times New Roman" w:hAnsi="Times New Roman" w:cs="Times New Roman"/>
          <w:color w:val="000000" w:themeColor="text1"/>
          <w:lang w:val="en-IN"/>
        </w:rPr>
        <w:t xml:space="preserve">Solidity Developers. (n.d.). </w:t>
      </w:r>
      <w:r w:rsidRPr="007E32B2">
        <w:rPr>
          <w:rFonts w:ascii="Times New Roman" w:hAnsi="Times New Roman" w:cs="Times New Roman"/>
          <w:i/>
          <w:iCs/>
          <w:color w:val="000000" w:themeColor="text1"/>
          <w:lang w:val="en-IN"/>
        </w:rPr>
        <w:t>Solidity Documentation</w:t>
      </w:r>
      <w:r w:rsidRPr="007E32B2">
        <w:rPr>
          <w:rFonts w:ascii="Times New Roman" w:hAnsi="Times New Roman" w:cs="Times New Roman"/>
          <w:color w:val="000000" w:themeColor="text1"/>
          <w:lang w:val="en-IN"/>
        </w:rPr>
        <w:t>. Retrieved from https://docs.soliditylang.org</w:t>
      </w:r>
      <w:r w:rsidRPr="007E32B2">
        <w:rPr>
          <w:rFonts w:ascii="Times New Roman" w:hAnsi="Times New Roman" w:cs="Times New Roman"/>
          <w:color w:val="000000" w:themeColor="text1"/>
          <w:lang w:val="en-IN"/>
        </w:rPr>
        <w:br/>
        <w:t>Official documentation for the Solidity programming language, covering syntax, best practices, and security patterns.</w:t>
      </w:r>
    </w:p>
    <w:p w14:paraId="5D6C5D2C" w14:textId="4B4D6BA7" w:rsidR="007E32B2" w:rsidRPr="007E32B2" w:rsidRDefault="007E32B2" w:rsidP="007E32B2">
      <w:pPr>
        <w:rPr>
          <w:rFonts w:ascii="Times New Roman" w:hAnsi="Times New Roman" w:cs="Times New Roman"/>
          <w:color w:val="000000" w:themeColor="text1"/>
          <w:lang w:val="en-IN"/>
        </w:rPr>
      </w:pPr>
      <w:r w:rsidRPr="007E32B2">
        <w:rPr>
          <w:rFonts w:ascii="Times New Roman" w:hAnsi="Times New Roman" w:cs="Times New Roman"/>
          <w:color w:val="000000" w:themeColor="text1"/>
          <w:lang w:val="en-IN"/>
        </w:rPr>
        <w:t xml:space="preserve">Uniswap Labs. (n.d.). </w:t>
      </w:r>
      <w:r w:rsidRPr="007E32B2">
        <w:rPr>
          <w:rFonts w:ascii="Times New Roman" w:hAnsi="Times New Roman" w:cs="Times New Roman"/>
          <w:i/>
          <w:iCs/>
          <w:color w:val="000000" w:themeColor="text1"/>
          <w:lang w:val="en-IN"/>
        </w:rPr>
        <w:t>Uniswap V2 Core and SDK Documentation</w:t>
      </w:r>
      <w:r w:rsidRPr="007E32B2">
        <w:rPr>
          <w:rFonts w:ascii="Times New Roman" w:hAnsi="Times New Roman" w:cs="Times New Roman"/>
          <w:color w:val="000000" w:themeColor="text1"/>
          <w:lang w:val="en-IN"/>
        </w:rPr>
        <w:t>. Retrieved from https://docs.uniswap.org/</w:t>
      </w:r>
      <w:r w:rsidRPr="007E32B2">
        <w:rPr>
          <w:rFonts w:ascii="Times New Roman" w:hAnsi="Times New Roman" w:cs="Times New Roman"/>
          <w:color w:val="000000" w:themeColor="text1"/>
          <w:lang w:val="en-IN"/>
        </w:rPr>
        <w:br/>
        <w:t>Explains how to interact with Uniswap V2’s smart contracts, including swap functions, path encoding, and router interfaces.</w:t>
      </w:r>
    </w:p>
    <w:p w14:paraId="213F59C5" w14:textId="4F4B1FAE" w:rsidR="007E32B2" w:rsidRPr="007E32B2" w:rsidRDefault="007E32B2" w:rsidP="007E32B2">
      <w:pPr>
        <w:rPr>
          <w:rFonts w:ascii="Times New Roman" w:hAnsi="Times New Roman" w:cs="Times New Roman"/>
          <w:color w:val="000000" w:themeColor="text1"/>
          <w:lang w:val="en-IN"/>
        </w:rPr>
      </w:pPr>
      <w:r w:rsidRPr="007E32B2">
        <w:rPr>
          <w:rFonts w:ascii="Times New Roman" w:hAnsi="Times New Roman" w:cs="Times New Roman"/>
          <w:color w:val="000000" w:themeColor="text1"/>
          <w:lang w:val="en-IN"/>
        </w:rPr>
        <w:t xml:space="preserve">Nomic Foundation. (n.d.). </w:t>
      </w:r>
      <w:r w:rsidRPr="007E32B2">
        <w:rPr>
          <w:rFonts w:ascii="Times New Roman" w:hAnsi="Times New Roman" w:cs="Times New Roman"/>
          <w:i/>
          <w:iCs/>
          <w:color w:val="000000" w:themeColor="text1"/>
          <w:lang w:val="en-IN"/>
        </w:rPr>
        <w:t>Hardhat Developer Guide</w:t>
      </w:r>
      <w:r w:rsidRPr="007E32B2">
        <w:rPr>
          <w:rFonts w:ascii="Times New Roman" w:hAnsi="Times New Roman" w:cs="Times New Roman"/>
          <w:color w:val="000000" w:themeColor="text1"/>
          <w:lang w:val="en-IN"/>
        </w:rPr>
        <w:t>. Retrieved from https://hardhat.org/getting-started/</w:t>
      </w:r>
      <w:r w:rsidRPr="007E32B2">
        <w:rPr>
          <w:rFonts w:ascii="Times New Roman" w:hAnsi="Times New Roman" w:cs="Times New Roman"/>
          <w:color w:val="000000" w:themeColor="text1"/>
          <w:lang w:val="en-IN"/>
        </w:rPr>
        <w:br/>
        <w:t>Development environment used for compiling, testing, and deploying smart contracts on Ethereum networks.</w:t>
      </w:r>
    </w:p>
    <w:p w14:paraId="1663ACEA" w14:textId="1EAFCD1C" w:rsidR="007E32B2" w:rsidRPr="007E32B2" w:rsidRDefault="007E32B2" w:rsidP="007E32B2">
      <w:pPr>
        <w:rPr>
          <w:rFonts w:ascii="Times New Roman" w:hAnsi="Times New Roman" w:cs="Times New Roman"/>
          <w:color w:val="000000" w:themeColor="text1"/>
          <w:lang w:val="en-IN"/>
        </w:rPr>
      </w:pPr>
      <w:r w:rsidRPr="007E32B2">
        <w:rPr>
          <w:rFonts w:ascii="Times New Roman" w:hAnsi="Times New Roman" w:cs="Times New Roman"/>
          <w:color w:val="000000" w:themeColor="text1"/>
          <w:lang w:val="en-IN"/>
        </w:rPr>
        <w:t xml:space="preserve">Chainlink Labs. (n.d.). </w:t>
      </w:r>
      <w:r w:rsidRPr="007E32B2">
        <w:rPr>
          <w:rFonts w:ascii="Times New Roman" w:hAnsi="Times New Roman" w:cs="Times New Roman"/>
          <w:i/>
          <w:iCs/>
          <w:color w:val="000000" w:themeColor="text1"/>
          <w:lang w:val="en-IN"/>
        </w:rPr>
        <w:t>Chainlink Price Feeds Documentation</w:t>
      </w:r>
      <w:r w:rsidRPr="007E32B2">
        <w:rPr>
          <w:rFonts w:ascii="Times New Roman" w:hAnsi="Times New Roman" w:cs="Times New Roman"/>
          <w:color w:val="000000" w:themeColor="text1"/>
          <w:lang w:val="en-IN"/>
        </w:rPr>
        <w:t>. Retrieved from https://docs.chain.link/data-feeds/price-feeds</w:t>
      </w:r>
      <w:r w:rsidRPr="007E32B2">
        <w:rPr>
          <w:rFonts w:ascii="Times New Roman" w:hAnsi="Times New Roman" w:cs="Times New Roman"/>
          <w:color w:val="000000" w:themeColor="text1"/>
          <w:lang w:val="en-IN"/>
        </w:rPr>
        <w:br/>
        <w:t>Used optionally for fetching real-time price data to validate or enhance token swap accuracy in DeFi applications.</w:t>
      </w:r>
    </w:p>
    <w:p w14:paraId="08ED5864" w14:textId="595C8037" w:rsidR="007E32B2" w:rsidRPr="007E32B2" w:rsidRDefault="007E32B2" w:rsidP="007E32B2">
      <w:pPr>
        <w:rPr>
          <w:rFonts w:ascii="Times New Roman" w:hAnsi="Times New Roman" w:cs="Times New Roman"/>
          <w:color w:val="000000" w:themeColor="text1"/>
          <w:lang w:val="en-IN"/>
        </w:rPr>
      </w:pPr>
      <w:r w:rsidRPr="007E32B2">
        <w:rPr>
          <w:rFonts w:ascii="Times New Roman" w:hAnsi="Times New Roman" w:cs="Times New Roman"/>
          <w:color w:val="000000" w:themeColor="text1"/>
          <w:lang w:val="en-IN"/>
        </w:rPr>
        <w:t xml:space="preserve"> OpenZeppelin. (n.d.). </w:t>
      </w:r>
      <w:r w:rsidRPr="007E32B2">
        <w:rPr>
          <w:rFonts w:ascii="Times New Roman" w:hAnsi="Times New Roman" w:cs="Times New Roman"/>
          <w:i/>
          <w:iCs/>
          <w:color w:val="000000" w:themeColor="text1"/>
          <w:lang w:val="en-IN"/>
        </w:rPr>
        <w:t>OpenZeppelin Contracts Library</w:t>
      </w:r>
      <w:r w:rsidRPr="007E32B2">
        <w:rPr>
          <w:rFonts w:ascii="Times New Roman" w:hAnsi="Times New Roman" w:cs="Times New Roman"/>
          <w:color w:val="000000" w:themeColor="text1"/>
          <w:lang w:val="en-IN"/>
        </w:rPr>
        <w:t>. Retrieved from https://docs.openzeppelin.com/contracts</w:t>
      </w:r>
      <w:r w:rsidRPr="007E32B2">
        <w:rPr>
          <w:rFonts w:ascii="Times New Roman" w:hAnsi="Times New Roman" w:cs="Times New Roman"/>
          <w:color w:val="000000" w:themeColor="text1"/>
          <w:lang w:val="en-IN"/>
        </w:rPr>
        <w:br/>
        <w:t>Secure, reusable smart contract components like Ownable, ERC20, and SafeMath used to build secure contracts.</w:t>
      </w:r>
    </w:p>
    <w:p w14:paraId="14649D77" w14:textId="0679C3A0" w:rsidR="007E32B2" w:rsidRPr="007E32B2" w:rsidRDefault="007E32B2" w:rsidP="007E32B2">
      <w:pPr>
        <w:rPr>
          <w:rFonts w:ascii="Times New Roman" w:hAnsi="Times New Roman" w:cs="Times New Roman"/>
          <w:color w:val="000000" w:themeColor="text1"/>
          <w:lang w:val="en-IN"/>
        </w:rPr>
      </w:pPr>
      <w:r w:rsidRPr="007E32B2">
        <w:rPr>
          <w:rFonts w:ascii="Times New Roman" w:hAnsi="Times New Roman" w:cs="Times New Roman"/>
          <w:color w:val="000000" w:themeColor="text1"/>
          <w:lang w:val="en-IN"/>
        </w:rPr>
        <w:t xml:space="preserve"> Ethers.js. (n.d.). </w:t>
      </w:r>
      <w:r w:rsidRPr="007E32B2">
        <w:rPr>
          <w:rFonts w:ascii="Times New Roman" w:hAnsi="Times New Roman" w:cs="Times New Roman"/>
          <w:i/>
          <w:iCs/>
          <w:color w:val="000000" w:themeColor="text1"/>
          <w:lang w:val="en-IN"/>
        </w:rPr>
        <w:t>Ethers.js Documentation</w:t>
      </w:r>
      <w:r w:rsidRPr="007E32B2">
        <w:rPr>
          <w:rFonts w:ascii="Times New Roman" w:hAnsi="Times New Roman" w:cs="Times New Roman"/>
          <w:color w:val="000000" w:themeColor="text1"/>
          <w:lang w:val="en-IN"/>
        </w:rPr>
        <w:t>. Retrieved from https://docs.ethers.org/</w:t>
      </w:r>
      <w:r w:rsidRPr="007E32B2">
        <w:rPr>
          <w:rFonts w:ascii="Times New Roman" w:hAnsi="Times New Roman" w:cs="Times New Roman"/>
          <w:color w:val="000000" w:themeColor="text1"/>
          <w:lang w:val="en-IN"/>
        </w:rPr>
        <w:br/>
        <w:t>JavaScript library for interacting with Ethereum smart contracts and wallets, used during testing and front-end integration.</w:t>
      </w:r>
    </w:p>
    <w:p w14:paraId="72F9AD5A" w14:textId="32F3FDEC" w:rsidR="007E32B2" w:rsidRPr="007E32B2" w:rsidRDefault="007E32B2" w:rsidP="007E32B2">
      <w:pPr>
        <w:rPr>
          <w:rFonts w:ascii="Times New Roman" w:hAnsi="Times New Roman" w:cs="Times New Roman"/>
          <w:color w:val="000000" w:themeColor="text1"/>
          <w:lang w:val="en-IN"/>
        </w:rPr>
      </w:pPr>
      <w:r w:rsidRPr="007E32B2">
        <w:rPr>
          <w:rFonts w:ascii="Times New Roman" w:hAnsi="Times New Roman" w:cs="Times New Roman"/>
          <w:color w:val="000000" w:themeColor="text1"/>
          <w:lang w:val="en-IN"/>
        </w:rPr>
        <w:t xml:space="preserve"> Goerli Testnet Explorer. (n.d.). </w:t>
      </w:r>
      <w:r w:rsidRPr="007E32B2">
        <w:rPr>
          <w:rFonts w:ascii="Times New Roman" w:hAnsi="Times New Roman" w:cs="Times New Roman"/>
          <w:i/>
          <w:iCs/>
          <w:color w:val="000000" w:themeColor="text1"/>
          <w:lang w:val="en-IN"/>
        </w:rPr>
        <w:t>Goerli Etherscan</w:t>
      </w:r>
      <w:r w:rsidRPr="007E32B2">
        <w:rPr>
          <w:rFonts w:ascii="Times New Roman" w:hAnsi="Times New Roman" w:cs="Times New Roman"/>
          <w:color w:val="000000" w:themeColor="text1"/>
          <w:lang w:val="en-IN"/>
        </w:rPr>
        <w:t>. Retrieved from https://goerli.etherscan.io</w:t>
      </w:r>
      <w:r w:rsidRPr="007E32B2">
        <w:rPr>
          <w:rFonts w:ascii="Times New Roman" w:hAnsi="Times New Roman" w:cs="Times New Roman"/>
          <w:color w:val="000000" w:themeColor="text1"/>
          <w:lang w:val="en-IN"/>
        </w:rPr>
        <w:br/>
        <w:t>Blockchain explorer used for manual verification of smart contract interactions and deployed transaction history.</w:t>
      </w:r>
    </w:p>
    <w:p w14:paraId="20FB8E43" w14:textId="5F50F8E9" w:rsidR="00D14338" w:rsidRDefault="00D14338">
      <w:pPr>
        <w:rPr>
          <w:rFonts w:ascii="Times New Roman" w:hAnsi="Times New Roman" w:cs="Times New Roman"/>
          <w:color w:val="000000" w:themeColor="text1"/>
          <w:lang w:val="en-IN"/>
        </w:rPr>
      </w:pPr>
    </w:p>
    <w:p w14:paraId="1759527E" w14:textId="77777777" w:rsidR="007E32B2" w:rsidRPr="007E32B2" w:rsidRDefault="007E32B2">
      <w:pPr>
        <w:rPr>
          <w:rFonts w:ascii="Times New Roman" w:hAnsi="Times New Roman" w:cs="Times New Roman"/>
          <w:color w:val="000000" w:themeColor="text1"/>
          <w:lang w:val="en-IN"/>
        </w:rPr>
      </w:pPr>
    </w:p>
    <w:p w14:paraId="6D8D546A" w14:textId="77777777" w:rsidR="00D14338" w:rsidRPr="007E32B2" w:rsidRDefault="00F23D08" w:rsidP="007E32B2">
      <w:pPr>
        <w:pStyle w:val="Heading2"/>
        <w:jc w:val="center"/>
        <w:rPr>
          <w:rFonts w:ascii="Times New Roman" w:hAnsi="Times New Roman" w:cs="Times New Roman"/>
          <w:color w:val="000000" w:themeColor="text1"/>
          <w:sz w:val="30"/>
          <w:szCs w:val="30"/>
        </w:rPr>
      </w:pPr>
      <w:bookmarkStart w:id="31" w:name="appendices"/>
      <w:bookmarkEnd w:id="30"/>
      <w:r w:rsidRPr="007E32B2">
        <w:rPr>
          <w:rFonts w:ascii="Times New Roman" w:hAnsi="Times New Roman" w:cs="Times New Roman"/>
          <w:color w:val="000000" w:themeColor="text1"/>
          <w:sz w:val="30"/>
          <w:szCs w:val="30"/>
        </w:rPr>
        <w:lastRenderedPageBreak/>
        <w:t>Appendices</w:t>
      </w:r>
    </w:p>
    <w:p w14:paraId="61EC4990" w14:textId="77777777" w:rsidR="00D14338" w:rsidRPr="007E32B2" w:rsidRDefault="00F23D08" w:rsidP="007E32B2">
      <w:pPr>
        <w:pStyle w:val="Heading3"/>
        <w:spacing w:line="360" w:lineRule="auto"/>
        <w:rPr>
          <w:rFonts w:ascii="Times New Roman" w:hAnsi="Times New Roman" w:cs="Times New Roman"/>
          <w:color w:val="000000" w:themeColor="text1"/>
        </w:rPr>
      </w:pPr>
      <w:bookmarkStart w:id="32" w:name="appendix-a-code-snippets"/>
      <w:r w:rsidRPr="007E32B2">
        <w:rPr>
          <w:rFonts w:ascii="Times New Roman" w:hAnsi="Times New Roman" w:cs="Times New Roman"/>
          <w:color w:val="000000" w:themeColor="text1"/>
        </w:rPr>
        <w:t>Appendix A: Code Snippets</w:t>
      </w:r>
    </w:p>
    <w:p w14:paraId="40CEF83F" w14:textId="3BA1584F" w:rsidR="00D14338" w:rsidRPr="004B1500" w:rsidRDefault="00F23D08" w:rsidP="007E32B2">
      <w:pPr>
        <w:pStyle w:val="SourceCode"/>
        <w:spacing w:line="360" w:lineRule="auto"/>
        <w:rPr>
          <w:rFonts w:ascii="Times New Roman" w:hAnsi="Times New Roman" w:cs="Times New Roman"/>
          <w:color w:val="000000" w:themeColor="text1"/>
        </w:rPr>
      </w:pPr>
      <w:r w:rsidRPr="004B1500">
        <w:rPr>
          <w:rStyle w:val="VerbatimChar"/>
          <w:rFonts w:ascii="Times New Roman" w:hAnsi="Times New Roman" w:cs="Times New Roman"/>
          <w:color w:val="000000" w:themeColor="text1"/>
          <w:sz w:val="24"/>
        </w:rPr>
        <w:t>function receive() external payable {</w:t>
      </w:r>
      <w:r w:rsidRPr="004B1500">
        <w:rPr>
          <w:rFonts w:ascii="Times New Roman" w:hAnsi="Times New Roman" w:cs="Times New Roman"/>
          <w:color w:val="000000" w:themeColor="text1"/>
        </w:rPr>
        <w:br/>
      </w:r>
      <w:r w:rsidRPr="004B1500">
        <w:rPr>
          <w:rStyle w:val="VerbatimChar"/>
          <w:rFonts w:ascii="Times New Roman" w:hAnsi="Times New Roman" w:cs="Times New Roman"/>
          <w:color w:val="000000" w:themeColor="text1"/>
          <w:sz w:val="24"/>
        </w:rPr>
        <w:t xml:space="preserve">    uint256 ethToSwap = msg.value / 2;</w:t>
      </w:r>
      <w:r w:rsidRPr="004B1500">
        <w:rPr>
          <w:rFonts w:ascii="Times New Roman" w:hAnsi="Times New Roman" w:cs="Times New Roman"/>
          <w:color w:val="000000" w:themeColor="text1"/>
        </w:rPr>
        <w:br/>
      </w:r>
      <w:r w:rsidRPr="004B1500">
        <w:rPr>
          <w:rStyle w:val="VerbatimChar"/>
          <w:rFonts w:ascii="Times New Roman" w:hAnsi="Times New Roman" w:cs="Times New Roman"/>
          <w:color w:val="000000" w:themeColor="text1"/>
          <w:sz w:val="24"/>
        </w:rPr>
        <w:t xml:space="preserve">    uint256 ethToStore = msg.value - ethToSwap;</w:t>
      </w:r>
      <w:r w:rsidRPr="004B1500">
        <w:rPr>
          <w:rFonts w:ascii="Times New Roman" w:hAnsi="Times New Roman" w:cs="Times New Roman"/>
          <w:color w:val="000000" w:themeColor="text1"/>
        </w:rPr>
        <w:br/>
      </w:r>
      <w:r w:rsidRPr="004B1500">
        <w:rPr>
          <w:rStyle w:val="VerbatimChar"/>
          <w:rFonts w:ascii="Times New Roman" w:hAnsi="Times New Roman" w:cs="Times New Roman"/>
          <w:color w:val="000000" w:themeColor="text1"/>
          <w:sz w:val="24"/>
        </w:rPr>
        <w:t xml:space="preserve">    Swap ethToSwap for USDC...</w:t>
      </w:r>
      <w:r w:rsidRPr="004B1500">
        <w:rPr>
          <w:rFonts w:ascii="Times New Roman" w:hAnsi="Times New Roman" w:cs="Times New Roman"/>
          <w:color w:val="000000" w:themeColor="text1"/>
        </w:rPr>
        <w:br/>
      </w:r>
      <w:r w:rsidRPr="004B1500">
        <w:rPr>
          <w:rStyle w:val="VerbatimChar"/>
          <w:rFonts w:ascii="Times New Roman" w:hAnsi="Times New Roman" w:cs="Times New Roman"/>
          <w:color w:val="000000" w:themeColor="text1"/>
          <w:sz w:val="24"/>
        </w:rPr>
        <w:t xml:space="preserve">    Store ethToStore in internal ledger</w:t>
      </w:r>
      <w:r w:rsidRPr="004B1500">
        <w:rPr>
          <w:rFonts w:ascii="Times New Roman" w:hAnsi="Times New Roman" w:cs="Times New Roman"/>
          <w:color w:val="000000" w:themeColor="text1"/>
        </w:rPr>
        <w:br/>
      </w:r>
      <w:r w:rsidRPr="004B1500">
        <w:rPr>
          <w:rStyle w:val="VerbatimChar"/>
          <w:rFonts w:ascii="Times New Roman" w:hAnsi="Times New Roman" w:cs="Times New Roman"/>
          <w:color w:val="000000" w:themeColor="text1"/>
          <w:sz w:val="24"/>
        </w:rPr>
        <w:t>}</w:t>
      </w:r>
    </w:p>
    <w:p w14:paraId="5F16680B" w14:textId="77777777" w:rsidR="00D14338" w:rsidRPr="007E32B2" w:rsidRDefault="00F23D08" w:rsidP="007E32B2">
      <w:pPr>
        <w:pStyle w:val="Heading3"/>
        <w:spacing w:line="360" w:lineRule="auto"/>
        <w:rPr>
          <w:rFonts w:ascii="Times New Roman" w:hAnsi="Times New Roman" w:cs="Times New Roman"/>
          <w:color w:val="000000" w:themeColor="text1"/>
        </w:rPr>
      </w:pPr>
      <w:bookmarkStart w:id="33" w:name="appendix-b-screenshots-and-diagrams"/>
      <w:bookmarkEnd w:id="32"/>
      <w:r w:rsidRPr="007E32B2">
        <w:rPr>
          <w:rFonts w:ascii="Times New Roman" w:hAnsi="Times New Roman" w:cs="Times New Roman"/>
          <w:color w:val="000000" w:themeColor="text1"/>
        </w:rPr>
        <w:t>Appendix B: Screenshots and Diagrams</w:t>
      </w:r>
    </w:p>
    <w:p w14:paraId="79A2620F" w14:textId="77777777" w:rsidR="00D14338" w:rsidRPr="004B1500" w:rsidRDefault="00F23D08" w:rsidP="007E32B2">
      <w:pPr>
        <w:pStyle w:val="Compact"/>
        <w:numPr>
          <w:ilvl w:val="0"/>
          <w:numId w:val="32"/>
        </w:numPr>
        <w:spacing w:line="360" w:lineRule="auto"/>
        <w:rPr>
          <w:rFonts w:ascii="Times New Roman" w:hAnsi="Times New Roman" w:cs="Times New Roman"/>
          <w:color w:val="000000" w:themeColor="text1"/>
        </w:rPr>
      </w:pPr>
      <w:r w:rsidRPr="004B1500">
        <w:rPr>
          <w:rFonts w:ascii="Times New Roman" w:hAnsi="Times New Roman" w:cs="Times New Roman"/>
          <w:color w:val="000000" w:themeColor="text1"/>
        </w:rPr>
        <w:t>Architecture diagram</w:t>
      </w:r>
    </w:p>
    <w:p w14:paraId="6598C126" w14:textId="77777777" w:rsidR="00D14338" w:rsidRPr="004B1500" w:rsidRDefault="00F23D08" w:rsidP="007E32B2">
      <w:pPr>
        <w:pStyle w:val="Compact"/>
        <w:numPr>
          <w:ilvl w:val="0"/>
          <w:numId w:val="32"/>
        </w:numPr>
        <w:spacing w:line="360" w:lineRule="auto"/>
        <w:rPr>
          <w:rFonts w:ascii="Times New Roman" w:hAnsi="Times New Roman" w:cs="Times New Roman"/>
          <w:color w:val="000000" w:themeColor="text1"/>
        </w:rPr>
      </w:pPr>
      <w:r w:rsidRPr="004B1500">
        <w:rPr>
          <w:rFonts w:ascii="Times New Roman" w:hAnsi="Times New Roman" w:cs="Times New Roman"/>
          <w:color w:val="000000" w:themeColor="text1"/>
        </w:rPr>
        <w:t>Etherscan transactions</w:t>
      </w:r>
    </w:p>
    <w:p w14:paraId="3036B7A1" w14:textId="77777777" w:rsidR="00D14338" w:rsidRPr="007E32B2" w:rsidRDefault="00F23D08" w:rsidP="007E32B2">
      <w:pPr>
        <w:pStyle w:val="Heading3"/>
        <w:spacing w:line="360" w:lineRule="auto"/>
        <w:rPr>
          <w:rFonts w:ascii="Times New Roman" w:hAnsi="Times New Roman" w:cs="Times New Roman"/>
          <w:color w:val="000000" w:themeColor="text1"/>
        </w:rPr>
      </w:pPr>
      <w:bookmarkStart w:id="34" w:name="appendix-c-test-results"/>
      <w:bookmarkEnd w:id="33"/>
      <w:r w:rsidRPr="007E32B2">
        <w:rPr>
          <w:rFonts w:ascii="Times New Roman" w:hAnsi="Times New Roman" w:cs="Times New Roman"/>
          <w:color w:val="000000" w:themeColor="text1"/>
        </w:rPr>
        <w:t>Appendix C: Test Results</w:t>
      </w:r>
    </w:p>
    <w:p w14:paraId="3E2F79C0" w14:textId="77777777" w:rsidR="00D14338" w:rsidRPr="004B1500" w:rsidRDefault="00F23D08" w:rsidP="007E32B2">
      <w:pPr>
        <w:pStyle w:val="Compact"/>
        <w:numPr>
          <w:ilvl w:val="0"/>
          <w:numId w:val="33"/>
        </w:numPr>
        <w:spacing w:line="360" w:lineRule="auto"/>
        <w:rPr>
          <w:rFonts w:ascii="Times New Roman" w:hAnsi="Times New Roman" w:cs="Times New Roman"/>
          <w:color w:val="000000" w:themeColor="text1"/>
        </w:rPr>
      </w:pPr>
      <w:r w:rsidRPr="004B1500">
        <w:rPr>
          <w:rFonts w:ascii="Times New Roman" w:hAnsi="Times New Roman" w:cs="Times New Roman"/>
          <w:color w:val="000000" w:themeColor="text1"/>
        </w:rPr>
        <w:t>Unit test logs</w:t>
      </w:r>
    </w:p>
    <w:p w14:paraId="3E5E818F" w14:textId="77777777" w:rsidR="00D14338" w:rsidRPr="004B1500" w:rsidRDefault="00F23D08" w:rsidP="007E32B2">
      <w:pPr>
        <w:pStyle w:val="Compact"/>
        <w:numPr>
          <w:ilvl w:val="0"/>
          <w:numId w:val="33"/>
        </w:numPr>
        <w:spacing w:line="360" w:lineRule="auto"/>
        <w:rPr>
          <w:rFonts w:ascii="Times New Roman" w:hAnsi="Times New Roman" w:cs="Times New Roman"/>
          <w:color w:val="000000" w:themeColor="text1"/>
        </w:rPr>
      </w:pPr>
      <w:r w:rsidRPr="004B1500">
        <w:rPr>
          <w:rFonts w:ascii="Times New Roman" w:hAnsi="Times New Roman" w:cs="Times New Roman"/>
          <w:color w:val="000000" w:themeColor="text1"/>
        </w:rPr>
        <w:t>Swap output logs</w:t>
      </w:r>
    </w:p>
    <w:p w14:paraId="4A9D1760" w14:textId="77777777" w:rsidR="00D14338" w:rsidRPr="007E32B2" w:rsidRDefault="00F23D08" w:rsidP="007E32B2">
      <w:pPr>
        <w:pStyle w:val="Heading3"/>
        <w:spacing w:line="360" w:lineRule="auto"/>
        <w:rPr>
          <w:rFonts w:ascii="Times New Roman" w:hAnsi="Times New Roman" w:cs="Times New Roman"/>
          <w:color w:val="000000" w:themeColor="text1"/>
        </w:rPr>
      </w:pPr>
      <w:bookmarkStart w:id="35" w:name="appendix-d-project-timeline"/>
      <w:bookmarkEnd w:id="34"/>
      <w:r w:rsidRPr="007E32B2">
        <w:rPr>
          <w:rFonts w:ascii="Times New Roman" w:hAnsi="Times New Roman" w:cs="Times New Roman"/>
          <w:color w:val="000000" w:themeColor="text1"/>
        </w:rPr>
        <w:t>Appendix D: Project Timeline</w:t>
      </w:r>
    </w:p>
    <w:p w14:paraId="0796A235" w14:textId="77777777" w:rsidR="00D14338" w:rsidRPr="004B1500" w:rsidRDefault="00F23D08" w:rsidP="007E32B2">
      <w:pPr>
        <w:pStyle w:val="Compact"/>
        <w:numPr>
          <w:ilvl w:val="0"/>
          <w:numId w:val="34"/>
        </w:numPr>
        <w:spacing w:line="360" w:lineRule="auto"/>
        <w:rPr>
          <w:rFonts w:ascii="Times New Roman" w:hAnsi="Times New Roman" w:cs="Times New Roman"/>
          <w:color w:val="000000" w:themeColor="text1"/>
        </w:rPr>
      </w:pPr>
      <w:r w:rsidRPr="004B1500">
        <w:rPr>
          <w:rFonts w:ascii="Times New Roman" w:hAnsi="Times New Roman" w:cs="Times New Roman"/>
          <w:color w:val="000000" w:themeColor="text1"/>
        </w:rPr>
        <w:t>Week 1-2: Design</w:t>
      </w:r>
    </w:p>
    <w:p w14:paraId="38D9870C" w14:textId="77777777" w:rsidR="00D14338" w:rsidRPr="004B1500" w:rsidRDefault="00F23D08" w:rsidP="007E32B2">
      <w:pPr>
        <w:pStyle w:val="Compact"/>
        <w:numPr>
          <w:ilvl w:val="0"/>
          <w:numId w:val="34"/>
        </w:numPr>
        <w:spacing w:line="360" w:lineRule="auto"/>
        <w:rPr>
          <w:rFonts w:ascii="Times New Roman" w:hAnsi="Times New Roman" w:cs="Times New Roman"/>
          <w:color w:val="000000" w:themeColor="text1"/>
        </w:rPr>
      </w:pPr>
      <w:r w:rsidRPr="004B1500">
        <w:rPr>
          <w:rFonts w:ascii="Times New Roman" w:hAnsi="Times New Roman" w:cs="Times New Roman"/>
          <w:color w:val="000000" w:themeColor="text1"/>
        </w:rPr>
        <w:t>Week 3-4: Development</w:t>
      </w:r>
    </w:p>
    <w:p w14:paraId="0C1EAF41" w14:textId="77777777" w:rsidR="00D14338" w:rsidRPr="004B1500" w:rsidRDefault="00F23D08" w:rsidP="007E32B2">
      <w:pPr>
        <w:pStyle w:val="Compact"/>
        <w:numPr>
          <w:ilvl w:val="0"/>
          <w:numId w:val="34"/>
        </w:numPr>
        <w:spacing w:line="360" w:lineRule="auto"/>
        <w:rPr>
          <w:rFonts w:ascii="Times New Roman" w:hAnsi="Times New Roman" w:cs="Times New Roman"/>
          <w:color w:val="000000" w:themeColor="text1"/>
        </w:rPr>
      </w:pPr>
      <w:r w:rsidRPr="004B1500">
        <w:rPr>
          <w:rFonts w:ascii="Times New Roman" w:hAnsi="Times New Roman" w:cs="Times New Roman"/>
          <w:color w:val="000000" w:themeColor="text1"/>
        </w:rPr>
        <w:t>Week 5: Testing</w:t>
      </w:r>
    </w:p>
    <w:p w14:paraId="10360691" w14:textId="77777777" w:rsidR="00D14338" w:rsidRPr="004B1500" w:rsidRDefault="00F23D08" w:rsidP="007E32B2">
      <w:pPr>
        <w:pStyle w:val="Compact"/>
        <w:numPr>
          <w:ilvl w:val="0"/>
          <w:numId w:val="34"/>
        </w:numPr>
        <w:spacing w:line="360" w:lineRule="auto"/>
        <w:rPr>
          <w:rFonts w:ascii="Times New Roman" w:hAnsi="Times New Roman" w:cs="Times New Roman"/>
          <w:color w:val="000000" w:themeColor="text1"/>
        </w:rPr>
      </w:pPr>
      <w:r w:rsidRPr="004B1500">
        <w:rPr>
          <w:rFonts w:ascii="Times New Roman" w:hAnsi="Times New Roman" w:cs="Times New Roman"/>
          <w:color w:val="000000" w:themeColor="text1"/>
        </w:rPr>
        <w:t>Week 6: Documentation &amp; Deployment</w:t>
      </w:r>
      <w:bookmarkEnd w:id="0"/>
      <w:bookmarkEnd w:id="31"/>
      <w:bookmarkEnd w:id="35"/>
    </w:p>
    <w:sectPr w:rsidR="00D14338" w:rsidRPr="004B1500">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4E7B03" w14:textId="77777777" w:rsidR="004B3A11" w:rsidRDefault="004B3A11">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0DACF9D3" wp14:editId="3FF8BE36">
              <wp:simplePos x="0" y="0"/>
              <wp:positionH relativeFrom="page">
                <wp:posOffset>3644900</wp:posOffset>
              </wp:positionH>
              <wp:positionV relativeFrom="page">
                <wp:posOffset>9867984</wp:posOffset>
              </wp:positionV>
              <wp:extent cx="2032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194310"/>
                      </a:xfrm>
                      <a:prstGeom prst="rect">
                        <a:avLst/>
                      </a:prstGeom>
                    </wps:spPr>
                    <wps:txbx>
                      <w:txbxContent>
                        <w:p w14:paraId="1C550FDE" w14:textId="77777777" w:rsidR="004B3A11" w:rsidRDefault="004B3A11">
                          <w:pPr>
                            <w:pStyle w:val="SubtitleChar"/>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0DACF9D3" id="_x0000_t202" coordsize="21600,21600" o:spt="202" path="m,l,21600r21600,l21600,xe">
              <v:stroke joinstyle="miter"/>
              <v:path gradientshapeok="t" o:connecttype="rect"/>
            </v:shapetype>
            <v:shape id="Textbox 1" o:spid="_x0000_s1026" type="#_x0000_t202" style="position:absolute;margin-left:287pt;margin-top:777pt;width:16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ubhkwEAABoDAAAOAAAAZHJzL2Uyb0RvYy54bWysUl9v0zAQf0fad7D8vjrtEIKo6TQ2gZAm&#10;QBp8ANexm4jY5925TfrtOXtpi+AN7cU5x+ff/f54fTv5QRwsUg+hkctFJYUNBto+7Br588en6/dS&#10;UNKh1QME28ijJXm7uXqzHmNtV9DB0FoUDBKoHmMju5RirRSZznpNC4g28KED9DrxFneqRT0yuh/U&#10;qqreqRGwjQjGEvHfh5dDuSn4zlmTvjlHNomhkcwtlRXLus2r2qx1vUMdu97MNPR/sPC6Dzz0DPWg&#10;kxZ77P+B8r1BIHBpYcArcK43tmhgNcvqLzVPnY62aGFzKJ5toteDNV8PT/E7ijR9hIkDLCIoPoL5&#10;ReyNGiPVc0/2lGri7ix0cujzlyUIvsjeHs9+2ikJwz9X1Q1nJIXho+WHtzfL4re6XI5I6bMFL3LR&#10;SOS4CgF9eKSUx+v61DJzeRmfiaRpO3FLLrfQHlnDyDE2kp73Gq0Uw5fAPuXMTwWeiu2pwDTcQ3kZ&#10;WUqAu30C15fJF9x5MgdQCM2PJSf85750XZ705jcAAAD//wMAUEsDBBQABgAIAAAAIQD49W+V3wAA&#10;AA0BAAAPAAAAZHJzL2Rvd25yZXYueG1sTE9BTsMwELwj8QdrkbhRu6gxJY1TVQhOSIg0HDg6sZtE&#10;jdchdtvwezYnepvZGc3OZNvJ9exsx9B5VLBcCGAWa286bBR8lW8Pa2AhajS692gV/NoA2/z2JtOp&#10;8Rcs7HkfG0YhGFKtoI1xSDkPdWudDgs/WCTt4EenI9Gx4WbUFwp3PX8UQnKnO6QPrR7sS2vr4/7k&#10;FOy+sXjtfj6qz+JQdGX5LPBdHpW6v5t2G2DRTvHfDHN9qg45dar8CU1gvYLkaUVbIglJMiOySCEJ&#10;VPNpvZLA84xfr8j/AAAA//8DAFBLAQItABQABgAIAAAAIQC2gziS/gAAAOEBAAATAAAAAAAAAAAA&#10;AAAAAAAAAABbQ29udGVudF9UeXBlc10ueG1sUEsBAi0AFAAGAAgAAAAhADj9If/WAAAAlAEAAAsA&#10;AAAAAAAAAAAAAAAALwEAAF9yZWxzLy5yZWxzUEsBAi0AFAAGAAgAAAAhAJBC5uGTAQAAGgMAAA4A&#10;AAAAAAAAAAAAAAAALgIAAGRycy9lMm9Eb2MueG1sUEsBAi0AFAAGAAgAAAAhAPj1b5XfAAAADQEA&#10;AA8AAAAAAAAAAAAAAAAA7QMAAGRycy9kb3ducmV2LnhtbFBLBQYAAAAABAAEAPMAAAD5BAAAAAA=&#10;" filled="f" stroked="f">
              <v:textbox inset="0,0,0,0">
                <w:txbxContent>
                  <w:p w14:paraId="1C550FDE" w14:textId="77777777" w:rsidR="004B3A11" w:rsidRDefault="004B3A11">
                    <w:pPr>
                      <w:pStyle w:val="SubtitleChar"/>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AA42E3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C7E984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F4DEA44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5A66B5E"/>
    <w:multiLevelType w:val="multilevel"/>
    <w:tmpl w:val="87EE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187092"/>
    <w:multiLevelType w:val="multilevel"/>
    <w:tmpl w:val="B0A08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425DCB"/>
    <w:multiLevelType w:val="multilevel"/>
    <w:tmpl w:val="0BB8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C2455"/>
    <w:multiLevelType w:val="multilevel"/>
    <w:tmpl w:val="F98A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6C045E"/>
    <w:multiLevelType w:val="multilevel"/>
    <w:tmpl w:val="8B1A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43847"/>
    <w:multiLevelType w:val="multilevel"/>
    <w:tmpl w:val="7BC6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CB0327"/>
    <w:multiLevelType w:val="multilevel"/>
    <w:tmpl w:val="268E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5D709D"/>
    <w:multiLevelType w:val="multilevel"/>
    <w:tmpl w:val="0FB0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4A18D3"/>
    <w:multiLevelType w:val="multilevel"/>
    <w:tmpl w:val="250E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084E99"/>
    <w:multiLevelType w:val="multilevel"/>
    <w:tmpl w:val="0C427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8114CB"/>
    <w:multiLevelType w:val="multilevel"/>
    <w:tmpl w:val="C17A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A87760"/>
    <w:multiLevelType w:val="multilevel"/>
    <w:tmpl w:val="D17C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CD3550"/>
    <w:multiLevelType w:val="multilevel"/>
    <w:tmpl w:val="0AD8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5886878">
    <w:abstractNumId w:val="0"/>
  </w:num>
  <w:num w:numId="2" w16cid:durableId="1858957716">
    <w:abstractNumId w:val="1"/>
  </w:num>
  <w:num w:numId="3" w16cid:durableId="1876848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45700041">
    <w:abstractNumId w:val="1"/>
  </w:num>
  <w:num w:numId="5" w16cid:durableId="1306936410">
    <w:abstractNumId w:val="1"/>
  </w:num>
  <w:num w:numId="6" w16cid:durableId="585725414">
    <w:abstractNumId w:val="1"/>
  </w:num>
  <w:num w:numId="7" w16cid:durableId="335155089">
    <w:abstractNumId w:val="1"/>
  </w:num>
  <w:num w:numId="8" w16cid:durableId="1632783935">
    <w:abstractNumId w:val="1"/>
  </w:num>
  <w:num w:numId="9" w16cid:durableId="1749300945">
    <w:abstractNumId w:val="1"/>
  </w:num>
  <w:num w:numId="10" w16cid:durableId="1908758715">
    <w:abstractNumId w:val="1"/>
  </w:num>
  <w:num w:numId="11" w16cid:durableId="1162624107">
    <w:abstractNumId w:val="1"/>
  </w:num>
  <w:num w:numId="12" w16cid:durableId="913587292">
    <w:abstractNumId w:val="1"/>
  </w:num>
  <w:num w:numId="13" w16cid:durableId="1301379681">
    <w:abstractNumId w:val="1"/>
  </w:num>
  <w:num w:numId="14" w16cid:durableId="911232362">
    <w:abstractNumId w:val="1"/>
  </w:num>
  <w:num w:numId="15" w16cid:durableId="613831785">
    <w:abstractNumId w:val="1"/>
  </w:num>
  <w:num w:numId="16" w16cid:durableId="1358896897">
    <w:abstractNumId w:val="1"/>
  </w:num>
  <w:num w:numId="17" w16cid:durableId="1293441180">
    <w:abstractNumId w:val="1"/>
  </w:num>
  <w:num w:numId="18" w16cid:durableId="1393428796">
    <w:abstractNumId w:val="1"/>
  </w:num>
  <w:num w:numId="19" w16cid:durableId="1618639163">
    <w:abstractNumId w:val="1"/>
  </w:num>
  <w:num w:numId="20" w16cid:durableId="1067724069">
    <w:abstractNumId w:val="1"/>
  </w:num>
  <w:num w:numId="21" w16cid:durableId="971714978">
    <w:abstractNumId w:val="1"/>
  </w:num>
  <w:num w:numId="22" w16cid:durableId="1667513496">
    <w:abstractNumId w:val="1"/>
  </w:num>
  <w:num w:numId="23" w16cid:durableId="340011618">
    <w:abstractNumId w:val="1"/>
  </w:num>
  <w:num w:numId="24" w16cid:durableId="1730692363">
    <w:abstractNumId w:val="1"/>
  </w:num>
  <w:num w:numId="25" w16cid:durableId="666372122">
    <w:abstractNumId w:val="1"/>
  </w:num>
  <w:num w:numId="26" w16cid:durableId="1893733883">
    <w:abstractNumId w:val="1"/>
  </w:num>
  <w:num w:numId="27" w16cid:durableId="720792964">
    <w:abstractNumId w:val="1"/>
  </w:num>
  <w:num w:numId="28" w16cid:durableId="31075106">
    <w:abstractNumId w:val="1"/>
  </w:num>
  <w:num w:numId="29" w16cid:durableId="1953201314">
    <w:abstractNumId w:val="1"/>
  </w:num>
  <w:num w:numId="30" w16cid:durableId="1219973684">
    <w:abstractNumId w:val="1"/>
  </w:num>
  <w:num w:numId="31" w16cid:durableId="749545313">
    <w:abstractNumId w:val="1"/>
  </w:num>
  <w:num w:numId="32" w16cid:durableId="1785147459">
    <w:abstractNumId w:val="1"/>
  </w:num>
  <w:num w:numId="33" w16cid:durableId="172426009">
    <w:abstractNumId w:val="1"/>
  </w:num>
  <w:num w:numId="34" w16cid:durableId="812603275">
    <w:abstractNumId w:val="1"/>
  </w:num>
  <w:num w:numId="35" w16cid:durableId="1252204842">
    <w:abstractNumId w:val="3"/>
  </w:num>
  <w:num w:numId="36" w16cid:durableId="865950026">
    <w:abstractNumId w:val="14"/>
  </w:num>
  <w:num w:numId="37" w16cid:durableId="965309301">
    <w:abstractNumId w:val="11"/>
  </w:num>
  <w:num w:numId="38" w16cid:durableId="384455874">
    <w:abstractNumId w:val="8"/>
  </w:num>
  <w:num w:numId="39" w16cid:durableId="2143881226">
    <w:abstractNumId w:val="15"/>
  </w:num>
  <w:num w:numId="40" w16cid:durableId="1712068155">
    <w:abstractNumId w:val="4"/>
  </w:num>
  <w:num w:numId="41" w16cid:durableId="478888725">
    <w:abstractNumId w:val="5"/>
  </w:num>
  <w:num w:numId="42" w16cid:durableId="1624194535">
    <w:abstractNumId w:val="12"/>
  </w:num>
  <w:num w:numId="43" w16cid:durableId="289630075">
    <w:abstractNumId w:val="13"/>
  </w:num>
  <w:num w:numId="44" w16cid:durableId="1357120723">
    <w:abstractNumId w:val="6"/>
  </w:num>
  <w:num w:numId="45" w16cid:durableId="1261597437">
    <w:abstractNumId w:val="10"/>
  </w:num>
  <w:num w:numId="46" w16cid:durableId="1275210882">
    <w:abstractNumId w:val="7"/>
  </w:num>
  <w:num w:numId="47" w16cid:durableId="2804581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338"/>
    <w:rsid w:val="001B1476"/>
    <w:rsid w:val="003340BB"/>
    <w:rsid w:val="004660EF"/>
    <w:rsid w:val="00474272"/>
    <w:rsid w:val="004B1500"/>
    <w:rsid w:val="004B3A11"/>
    <w:rsid w:val="00500C26"/>
    <w:rsid w:val="00530506"/>
    <w:rsid w:val="005E0076"/>
    <w:rsid w:val="00630C0A"/>
    <w:rsid w:val="006F533D"/>
    <w:rsid w:val="007E32B2"/>
    <w:rsid w:val="007F1A8F"/>
    <w:rsid w:val="00A0587C"/>
    <w:rsid w:val="00B259B8"/>
    <w:rsid w:val="00D14338"/>
    <w:rsid w:val="00D9259B"/>
    <w:rsid w:val="00DF743B"/>
    <w:rsid w:val="00E16BE3"/>
    <w:rsid w:val="00F23D08"/>
    <w:rsid w:val="00F9544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1E82"/>
  <w15:docId w15:val="{94F45093-CAD1-4B1E-A69E-EB700C122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3357">
      <w:bodyDiv w:val="1"/>
      <w:marLeft w:val="0"/>
      <w:marRight w:val="0"/>
      <w:marTop w:val="0"/>
      <w:marBottom w:val="0"/>
      <w:divBdr>
        <w:top w:val="none" w:sz="0" w:space="0" w:color="auto"/>
        <w:left w:val="none" w:sz="0" w:space="0" w:color="auto"/>
        <w:bottom w:val="none" w:sz="0" w:space="0" w:color="auto"/>
        <w:right w:val="none" w:sz="0" w:space="0" w:color="auto"/>
      </w:divBdr>
    </w:div>
    <w:div w:id="62875032">
      <w:bodyDiv w:val="1"/>
      <w:marLeft w:val="0"/>
      <w:marRight w:val="0"/>
      <w:marTop w:val="0"/>
      <w:marBottom w:val="0"/>
      <w:divBdr>
        <w:top w:val="none" w:sz="0" w:space="0" w:color="auto"/>
        <w:left w:val="none" w:sz="0" w:space="0" w:color="auto"/>
        <w:bottom w:val="none" w:sz="0" w:space="0" w:color="auto"/>
        <w:right w:val="none" w:sz="0" w:space="0" w:color="auto"/>
      </w:divBdr>
    </w:div>
    <w:div w:id="92089466">
      <w:bodyDiv w:val="1"/>
      <w:marLeft w:val="0"/>
      <w:marRight w:val="0"/>
      <w:marTop w:val="0"/>
      <w:marBottom w:val="0"/>
      <w:divBdr>
        <w:top w:val="none" w:sz="0" w:space="0" w:color="auto"/>
        <w:left w:val="none" w:sz="0" w:space="0" w:color="auto"/>
        <w:bottom w:val="none" w:sz="0" w:space="0" w:color="auto"/>
        <w:right w:val="none" w:sz="0" w:space="0" w:color="auto"/>
      </w:divBdr>
    </w:div>
    <w:div w:id="327758409">
      <w:bodyDiv w:val="1"/>
      <w:marLeft w:val="0"/>
      <w:marRight w:val="0"/>
      <w:marTop w:val="0"/>
      <w:marBottom w:val="0"/>
      <w:divBdr>
        <w:top w:val="none" w:sz="0" w:space="0" w:color="auto"/>
        <w:left w:val="none" w:sz="0" w:space="0" w:color="auto"/>
        <w:bottom w:val="none" w:sz="0" w:space="0" w:color="auto"/>
        <w:right w:val="none" w:sz="0" w:space="0" w:color="auto"/>
      </w:divBdr>
    </w:div>
    <w:div w:id="387728634">
      <w:bodyDiv w:val="1"/>
      <w:marLeft w:val="0"/>
      <w:marRight w:val="0"/>
      <w:marTop w:val="0"/>
      <w:marBottom w:val="0"/>
      <w:divBdr>
        <w:top w:val="none" w:sz="0" w:space="0" w:color="auto"/>
        <w:left w:val="none" w:sz="0" w:space="0" w:color="auto"/>
        <w:bottom w:val="none" w:sz="0" w:space="0" w:color="auto"/>
        <w:right w:val="none" w:sz="0" w:space="0" w:color="auto"/>
      </w:divBdr>
    </w:div>
    <w:div w:id="745151816">
      <w:bodyDiv w:val="1"/>
      <w:marLeft w:val="0"/>
      <w:marRight w:val="0"/>
      <w:marTop w:val="0"/>
      <w:marBottom w:val="0"/>
      <w:divBdr>
        <w:top w:val="none" w:sz="0" w:space="0" w:color="auto"/>
        <w:left w:val="none" w:sz="0" w:space="0" w:color="auto"/>
        <w:bottom w:val="none" w:sz="0" w:space="0" w:color="auto"/>
        <w:right w:val="none" w:sz="0" w:space="0" w:color="auto"/>
      </w:divBdr>
    </w:div>
    <w:div w:id="928150703">
      <w:bodyDiv w:val="1"/>
      <w:marLeft w:val="0"/>
      <w:marRight w:val="0"/>
      <w:marTop w:val="0"/>
      <w:marBottom w:val="0"/>
      <w:divBdr>
        <w:top w:val="none" w:sz="0" w:space="0" w:color="auto"/>
        <w:left w:val="none" w:sz="0" w:space="0" w:color="auto"/>
        <w:bottom w:val="none" w:sz="0" w:space="0" w:color="auto"/>
        <w:right w:val="none" w:sz="0" w:space="0" w:color="auto"/>
      </w:divBdr>
    </w:div>
    <w:div w:id="1454862118">
      <w:bodyDiv w:val="1"/>
      <w:marLeft w:val="0"/>
      <w:marRight w:val="0"/>
      <w:marTop w:val="0"/>
      <w:marBottom w:val="0"/>
      <w:divBdr>
        <w:top w:val="none" w:sz="0" w:space="0" w:color="auto"/>
        <w:left w:val="none" w:sz="0" w:space="0" w:color="auto"/>
        <w:bottom w:val="none" w:sz="0" w:space="0" w:color="auto"/>
        <w:right w:val="none" w:sz="0" w:space="0" w:color="auto"/>
      </w:divBdr>
    </w:div>
    <w:div w:id="1677731921">
      <w:bodyDiv w:val="1"/>
      <w:marLeft w:val="0"/>
      <w:marRight w:val="0"/>
      <w:marTop w:val="0"/>
      <w:marBottom w:val="0"/>
      <w:divBdr>
        <w:top w:val="none" w:sz="0" w:space="0" w:color="auto"/>
        <w:left w:val="none" w:sz="0" w:space="0" w:color="auto"/>
        <w:bottom w:val="none" w:sz="0" w:space="0" w:color="auto"/>
        <w:right w:val="none" w:sz="0" w:space="0" w:color="auto"/>
      </w:divBdr>
    </w:div>
    <w:div w:id="1755396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414D4-FBF1-43B4-ADCC-0F995036C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17</Pages>
  <Words>3190</Words>
  <Characters>18189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Prabhakar Thakur</dc:creator>
  <cp:keywords/>
  <cp:lastModifiedBy>Prabhakar Thakur</cp:lastModifiedBy>
  <cp:revision>12</cp:revision>
  <dcterms:created xsi:type="dcterms:W3CDTF">2025-06-27T18:20:00Z</dcterms:created>
  <dcterms:modified xsi:type="dcterms:W3CDTF">2025-06-27T18:39:00Z</dcterms:modified>
</cp:coreProperties>
</file>