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6AE" w:rsidRDefault="001277E7">
      <w:pPr>
        <w:pStyle w:val="Heading1"/>
      </w:pPr>
      <w:r>
        <w:t>PHONEPE PULSE DATA VISUALIZATION PROJECT REPORT</w:t>
      </w:r>
    </w:p>
    <w:p w:rsidR="00890C72" w:rsidRPr="00890C72" w:rsidRDefault="00890C72" w:rsidP="00890C72">
      <w:r>
        <w:t xml:space="preserve">Submitted </w:t>
      </w:r>
      <w:proofErr w:type="gramStart"/>
      <w:r>
        <w:t>by :</w:t>
      </w:r>
      <w:proofErr w:type="gramEnd"/>
      <w:r>
        <w:t xml:space="preserve"> - </w:t>
      </w:r>
      <w:proofErr w:type="spellStart"/>
      <w:r>
        <w:t>Vaibhavi</w:t>
      </w:r>
      <w:proofErr w:type="spellEnd"/>
      <w:r>
        <w:t xml:space="preserve"> </w:t>
      </w:r>
      <w:proofErr w:type="spellStart"/>
      <w:r>
        <w:t>Venugopal</w:t>
      </w:r>
      <w:proofErr w:type="spellEnd"/>
      <w:r>
        <w:t xml:space="preserve"> </w:t>
      </w:r>
      <w:proofErr w:type="spellStart"/>
      <w:r>
        <w:t>Sunki</w:t>
      </w:r>
      <w:proofErr w:type="spellEnd"/>
      <w:r>
        <w:t xml:space="preserve"> </w:t>
      </w:r>
    </w:p>
    <w:p w:rsidR="008656AE" w:rsidRDefault="001277E7">
      <w:pPr>
        <w:pStyle w:val="Heading2"/>
      </w:pPr>
      <w:r>
        <w:t>1. INTRODUCTION</w:t>
      </w:r>
    </w:p>
    <w:p w:rsidR="008656AE" w:rsidRDefault="001277E7">
      <w:r>
        <w:t>This project focuses on analyzing the PhonePe Pulse dataset and creating an interactive dashboard using Microsoft Power BI. The objective is to visualize UPI transaction patterns across India with a geo-map, KPIs, trend charts, and user insights.</w:t>
      </w:r>
    </w:p>
    <w:p w:rsidR="008656AE" w:rsidRDefault="008656AE"/>
    <w:p w:rsidR="008656AE" w:rsidRDefault="001277E7">
      <w:r>
        <w:t>PhonePe Pulse provides real digital payment data from 2018 to 2024, including transaction value, transaction count, user metrics, and district-wise breakdowns. This project demonstrates skills in data cleaning, modeling, DAX, and dashboard design.</w:t>
      </w:r>
    </w:p>
    <w:p w:rsidR="008656AE" w:rsidRDefault="001277E7">
      <w:pPr>
        <w:pStyle w:val="Heading2"/>
      </w:pPr>
      <w:r>
        <w:t>2. DATASET OVERVIEW</w:t>
      </w:r>
    </w:p>
    <w:p w:rsidR="008656AE" w:rsidRDefault="001277E7">
      <w:r>
        <w:t>The dataset was provided in CSV format with preprocessed PhonePe Pulse data.</w:t>
      </w:r>
    </w:p>
    <w:p w:rsidR="008656AE" w:rsidRDefault="008656AE"/>
    <w:p w:rsidR="008656AE" w:rsidRDefault="001277E7">
      <w:r>
        <w:t>FILES USED:</w:t>
      </w:r>
    </w:p>
    <w:p w:rsidR="008656AE" w:rsidRDefault="001277E7">
      <w:r>
        <w:t>• aggregated_transaction</w:t>
      </w:r>
    </w:p>
    <w:p w:rsidR="008656AE" w:rsidRDefault="001277E7">
      <w:r>
        <w:t>• aggregated_user</w:t>
      </w:r>
    </w:p>
    <w:p w:rsidR="008656AE" w:rsidRDefault="001277E7">
      <w:r>
        <w:t>• map_transaction</w:t>
      </w:r>
    </w:p>
    <w:p w:rsidR="008656AE" w:rsidRDefault="001277E7">
      <w:r>
        <w:t>• map_user</w:t>
      </w:r>
    </w:p>
    <w:p w:rsidR="008656AE" w:rsidRDefault="001277E7">
      <w:r>
        <w:t>• top_transaction</w:t>
      </w:r>
    </w:p>
    <w:p w:rsidR="008656AE" w:rsidRDefault="001277E7">
      <w:r>
        <w:t>• top_user</w:t>
      </w:r>
    </w:p>
    <w:p w:rsidR="008656AE" w:rsidRDefault="008656AE"/>
    <w:p w:rsidR="008656AE" w:rsidRDefault="001277E7">
      <w:r>
        <w:t>KEY FIELDS:</w:t>
      </w:r>
    </w:p>
    <w:p w:rsidR="008656AE" w:rsidRDefault="001277E7">
      <w:r>
        <w:t xml:space="preserve">• State, District  </w:t>
      </w:r>
    </w:p>
    <w:p w:rsidR="008656AE" w:rsidRDefault="001277E7">
      <w:r>
        <w:t xml:space="preserve">• Year, Quarter, Month  </w:t>
      </w:r>
    </w:p>
    <w:p w:rsidR="008656AE" w:rsidRDefault="001277E7">
      <w:r>
        <w:t xml:space="preserve">• Transaction count &amp; value  </w:t>
      </w:r>
    </w:p>
    <w:p w:rsidR="008656AE" w:rsidRDefault="001277E7">
      <w:r>
        <w:t xml:space="preserve">• User counts  </w:t>
      </w:r>
    </w:p>
    <w:p w:rsidR="008656AE" w:rsidRDefault="001277E7">
      <w:r>
        <w:t>• Transaction types</w:t>
      </w:r>
    </w:p>
    <w:p w:rsidR="008656AE" w:rsidRDefault="001277E7">
      <w:pPr>
        <w:pStyle w:val="Heading2"/>
      </w:pPr>
      <w:r>
        <w:lastRenderedPageBreak/>
        <w:t>3. DATA CLEANING</w:t>
      </w:r>
    </w:p>
    <w:p w:rsidR="008656AE" w:rsidRDefault="001277E7">
      <w:r>
        <w:t>Cleaning was done in Power Query:</w:t>
      </w:r>
    </w:p>
    <w:p w:rsidR="008656AE" w:rsidRDefault="008656AE"/>
    <w:p w:rsidR="008656AE" w:rsidRDefault="001277E7">
      <w:r>
        <w:t xml:space="preserve">• Removed blank, duplicate, and index columns  </w:t>
      </w:r>
    </w:p>
    <w:p w:rsidR="008656AE" w:rsidRDefault="001277E7">
      <w:r>
        <w:t xml:space="preserve">• Standardized inconsistent column names  </w:t>
      </w:r>
    </w:p>
    <w:p w:rsidR="008656AE" w:rsidRDefault="001277E7">
      <w:r>
        <w:t xml:space="preserve">• Corrected data types for dates and numbers  </w:t>
      </w:r>
    </w:p>
    <w:p w:rsidR="008656AE" w:rsidRDefault="001277E7">
      <w:r>
        <w:t xml:space="preserve">• Merged transaction + user tables into merged_timeseries  </w:t>
      </w:r>
    </w:p>
    <w:p w:rsidR="008656AE" w:rsidRDefault="001277E7">
      <w:r>
        <w:t xml:space="preserve">• Merged map tables into merged_geo  </w:t>
      </w:r>
    </w:p>
    <w:p w:rsidR="008656AE" w:rsidRDefault="008656AE"/>
    <w:p w:rsidR="008656AE" w:rsidRDefault="001277E7">
      <w:r>
        <w:t>This ensured clean and consistent data for analysis.</w:t>
      </w:r>
    </w:p>
    <w:p w:rsidR="008656AE" w:rsidRDefault="001277E7">
      <w:pPr>
        <w:pStyle w:val="Heading2"/>
      </w:pPr>
      <w:r>
        <w:t>4. DATA MODELING</w:t>
      </w:r>
    </w:p>
    <w:p w:rsidR="008656AE" w:rsidRDefault="001277E7">
      <w:r>
        <w:t>A separate Date table was created using DAX and linked to merged_timeseries for time intelligence.</w:t>
      </w:r>
    </w:p>
    <w:p w:rsidR="008656AE" w:rsidRDefault="008656AE"/>
    <w:p w:rsidR="008656AE" w:rsidRDefault="001277E7">
      <w:r>
        <w:t>RELATIONSHIPS:</w:t>
      </w:r>
    </w:p>
    <w:p w:rsidR="008656AE" w:rsidRDefault="001277E7">
      <w:r>
        <w:t xml:space="preserve">• Date[Date] → merged_timeseries[PeriodStart]  </w:t>
      </w:r>
    </w:p>
    <w:p w:rsidR="008656AE" w:rsidRDefault="001277E7">
      <w:r>
        <w:t>• State-based relationships for geo analysis</w:t>
      </w:r>
    </w:p>
    <w:p w:rsidR="008656AE" w:rsidRDefault="008656AE"/>
    <w:p w:rsidR="008656AE" w:rsidRDefault="001277E7">
      <w:r>
        <w:t>This created a clean star-schema model for accurate analysis.</w:t>
      </w:r>
    </w:p>
    <w:p w:rsidR="008656AE" w:rsidRDefault="001277E7">
      <w:pPr>
        <w:pStyle w:val="Heading2"/>
      </w:pPr>
      <w:r>
        <w:t>5. IMPORTANT DAX MEASURES</w:t>
      </w:r>
    </w:p>
    <w:p w:rsidR="008656AE" w:rsidRDefault="001277E7">
      <w:r>
        <w:t>Key measures created include:</w:t>
      </w:r>
    </w:p>
    <w:p w:rsidR="008656AE" w:rsidRDefault="008656AE"/>
    <w:p w:rsidR="008656AE" w:rsidRDefault="001277E7">
      <w:r>
        <w:t xml:space="preserve">• Total Tx Value  </w:t>
      </w:r>
    </w:p>
    <w:p w:rsidR="008656AE" w:rsidRDefault="001277E7">
      <w:r>
        <w:t xml:space="preserve">• Total Tx Count  </w:t>
      </w:r>
    </w:p>
    <w:p w:rsidR="008656AE" w:rsidRDefault="001277E7">
      <w:r>
        <w:t xml:space="preserve">• Total Users  </w:t>
      </w:r>
    </w:p>
    <w:p w:rsidR="008656AE" w:rsidRDefault="001277E7">
      <w:r>
        <w:t xml:space="preserve">• Avg Tx Value  </w:t>
      </w:r>
    </w:p>
    <w:p w:rsidR="008656AE" w:rsidRDefault="001277E7">
      <w:r>
        <w:t xml:space="preserve">• MoM Growth %  </w:t>
      </w:r>
    </w:p>
    <w:p w:rsidR="008656AE" w:rsidRDefault="001277E7">
      <w:r>
        <w:lastRenderedPageBreak/>
        <w:t xml:space="preserve">• YoY Growth %  </w:t>
      </w:r>
    </w:p>
    <w:p w:rsidR="008656AE" w:rsidRDefault="001277E7">
      <w:r>
        <w:t xml:space="preserve">• RankByMetric  </w:t>
      </w:r>
    </w:p>
    <w:p w:rsidR="008656AE" w:rsidRDefault="001277E7">
      <w:r>
        <w:t xml:space="preserve">• SelectedTopN  </w:t>
      </w:r>
    </w:p>
    <w:p w:rsidR="008656AE" w:rsidRDefault="008656AE"/>
    <w:p w:rsidR="008656AE" w:rsidRDefault="001277E7">
      <w:r>
        <w:t>These measures power the KPIs and dynamic charts.</w:t>
      </w:r>
    </w:p>
    <w:p w:rsidR="008656AE" w:rsidRDefault="001277E7">
      <w:pPr>
        <w:pStyle w:val="Heading2"/>
      </w:pPr>
      <w:r>
        <w:t>6. DASHBOARD COMPONENTS</w:t>
      </w:r>
    </w:p>
    <w:p w:rsidR="008656AE" w:rsidRDefault="001277E7">
      <w:r>
        <w:t>The dashboard includes:</w:t>
      </w:r>
    </w:p>
    <w:p w:rsidR="008656AE" w:rsidRDefault="008656AE"/>
    <w:p w:rsidR="008656AE" w:rsidRDefault="001277E7">
      <w:r>
        <w:t xml:space="preserve">1. KPI Cards  </w:t>
      </w:r>
    </w:p>
    <w:p w:rsidR="008656AE" w:rsidRDefault="001277E7">
      <w:r>
        <w:t xml:space="preserve">2. Filled Map of India  </w:t>
      </w:r>
    </w:p>
    <w:p w:rsidR="008656AE" w:rsidRDefault="00B60A07">
      <w:r>
        <w:t>3. Pie</w:t>
      </w:r>
      <w:bookmarkStart w:id="0" w:name="_GoBack"/>
      <w:bookmarkEnd w:id="0"/>
      <w:r w:rsidR="001277E7">
        <w:t xml:space="preserve"> Chart — Transaction Type Distribution  </w:t>
      </w:r>
    </w:p>
    <w:p w:rsidR="008656AE" w:rsidRDefault="001277E7">
      <w:r>
        <w:t xml:space="preserve">4. Bar Chart — Top Performing States  </w:t>
      </w:r>
    </w:p>
    <w:p w:rsidR="008656AE" w:rsidRDefault="001277E7">
      <w:r>
        <w:t xml:space="preserve">5. Bar Chart — Top Performing Districts  </w:t>
      </w:r>
    </w:p>
    <w:p w:rsidR="008656AE" w:rsidRDefault="001277E7">
      <w:r>
        <w:t xml:space="preserve">6. Line Chart — Monthly UPI Trend  </w:t>
      </w:r>
    </w:p>
    <w:p w:rsidR="008656AE" w:rsidRDefault="001277E7">
      <w:r>
        <w:t>7. 10+ Slicers including:</w:t>
      </w:r>
    </w:p>
    <w:p w:rsidR="008656AE" w:rsidRDefault="001277E7">
      <w:r>
        <w:t xml:space="preserve">   • Year, Quarter, Month  </w:t>
      </w:r>
    </w:p>
    <w:p w:rsidR="008656AE" w:rsidRDefault="001277E7">
      <w:r>
        <w:t xml:space="preserve">   • State, District  </w:t>
      </w:r>
    </w:p>
    <w:p w:rsidR="008656AE" w:rsidRDefault="001277E7">
      <w:r>
        <w:t xml:space="preserve">   • Metric, User Count  </w:t>
      </w:r>
    </w:p>
    <w:p w:rsidR="008656AE" w:rsidRDefault="001277E7">
      <w:r>
        <w:t xml:space="preserve">   • Brand, Transaction Type  </w:t>
      </w:r>
    </w:p>
    <w:p w:rsidR="008656AE" w:rsidRDefault="001277E7">
      <w:r>
        <w:t xml:space="preserve">   • Top N selector</w:t>
      </w:r>
    </w:p>
    <w:p w:rsidR="008656AE" w:rsidRDefault="008656AE"/>
    <w:p w:rsidR="008656AE" w:rsidRDefault="001277E7">
      <w:r>
        <w:t>The dashboard is fully interactive and user-friendly.</w:t>
      </w:r>
    </w:p>
    <w:p w:rsidR="008656AE" w:rsidRDefault="001277E7">
      <w:pPr>
        <w:pStyle w:val="Heading2"/>
      </w:pPr>
      <w:r>
        <w:t>7. KEY INSIGHTS</w:t>
      </w:r>
    </w:p>
    <w:p w:rsidR="008656AE" w:rsidRDefault="001277E7">
      <w:r>
        <w:t xml:space="preserve">• Karnataka and Maharashtra lead in digital transactions  </w:t>
      </w:r>
    </w:p>
    <w:p w:rsidR="008656AE" w:rsidRDefault="001277E7">
      <w:r>
        <w:t xml:space="preserve">• User growth increases sharply after 2020  </w:t>
      </w:r>
    </w:p>
    <w:p w:rsidR="008656AE" w:rsidRDefault="001277E7">
      <w:r>
        <w:t xml:space="preserve">• Festival seasons (Q3 &amp; Q4) show transaction spikes  </w:t>
      </w:r>
    </w:p>
    <w:p w:rsidR="008656AE" w:rsidRDefault="001277E7">
      <w:r>
        <w:t xml:space="preserve">• Top districts include Bengaluru, Mumbai, and Hyderabad  </w:t>
      </w:r>
    </w:p>
    <w:p w:rsidR="008656AE" w:rsidRDefault="001277E7">
      <w:r>
        <w:lastRenderedPageBreak/>
        <w:t xml:space="preserve">• Merchant payments and P2P dominate overall UPI activity  </w:t>
      </w:r>
    </w:p>
    <w:p w:rsidR="008656AE" w:rsidRDefault="001277E7">
      <w:r>
        <w:t>• Average transaction value is stable, but user count keeps growing</w:t>
      </w:r>
    </w:p>
    <w:p w:rsidR="008656AE" w:rsidRDefault="001277E7">
      <w:pPr>
        <w:pStyle w:val="Heading2"/>
      </w:pPr>
      <w:r>
        <w:t>8. CONCLUSION</w:t>
      </w:r>
    </w:p>
    <w:p w:rsidR="008656AE" w:rsidRDefault="001277E7">
      <w:r>
        <w:t>This project demonstrates end-to-end data analysis skills: cleaning, modeling, DAX calculations, and interactive visualization.</w:t>
      </w:r>
    </w:p>
    <w:p w:rsidR="008656AE" w:rsidRDefault="008656AE"/>
    <w:p w:rsidR="008656AE" w:rsidRDefault="001277E7">
      <w:r>
        <w:t>The PhonePe Pulse dashboard provides a clear picture of India's digital payment adoption and highlights regional growth patterns.</w:t>
      </w:r>
    </w:p>
    <w:p w:rsidR="008656AE" w:rsidRDefault="008656AE"/>
    <w:p w:rsidR="008656AE" w:rsidRDefault="001277E7">
      <w:r>
        <w:t>Overall, the project successfully meets all requirements by providing a geo-map, KPIs, trend charts, and 10+ slicers.</w:t>
      </w:r>
    </w:p>
    <w:sectPr w:rsidR="008656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77E7"/>
    <w:rsid w:val="0015074B"/>
    <w:rsid w:val="0029639D"/>
    <w:rsid w:val="00326F90"/>
    <w:rsid w:val="008656AE"/>
    <w:rsid w:val="00890C72"/>
    <w:rsid w:val="00AA1D8D"/>
    <w:rsid w:val="00B47730"/>
    <w:rsid w:val="00B60A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D125F"/>
  <w14:defaultImageDpi w14:val="300"/>
  <w15:docId w15:val="{D1499688-4CC5-4BF1-9B36-78FF2767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C39C14-BB01-4206-92C6-035EB216D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2025-11-28T06:51:00Z</dcterms:created>
  <dcterms:modified xsi:type="dcterms:W3CDTF">2025-11-28T07:02:00Z</dcterms:modified>
  <cp:category/>
</cp:coreProperties>
</file>