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10B1D">
      <w:pPr>
        <w:spacing w:after="0"/>
        <w:jc w:val="center"/>
      </w:pPr>
      <w:r>
        <w:rPr>
          <w:rFonts w:asciiTheme="majorAscii" w:hAnsiTheme="majorAscii" w:eastAsiaTheme="majorAscii" w:cstheme="majorAscii"/>
          <w:b/>
          <w:bCs/>
          <w:i w:val="0"/>
          <w:iCs w:val="0"/>
          <w:sz w:val="28"/>
          <w:szCs w:val="28"/>
        </w:rPr>
        <w:t xml:space="preserve">Sri Sivasubramaniya Nadar College of Engineering, </w:t>
      </w:r>
    </w:p>
    <w:p w14:paraId="78E1453B">
      <w:pPr>
        <w:spacing w:after="0"/>
        <w:jc w:val="center"/>
        <w:rPr>
          <w:rFonts w:asciiTheme="majorAscii" w:hAnsiTheme="majorAscii" w:eastAsiaTheme="majorAscii" w:cstheme="majorAscii"/>
          <w:b/>
          <w:bCs/>
          <w:i w:val="0"/>
          <w:iCs w:val="0"/>
          <w:sz w:val="28"/>
          <w:szCs w:val="28"/>
        </w:rPr>
      </w:pPr>
      <w:r>
        <w:rPr>
          <w:rFonts w:asciiTheme="majorAscii" w:hAnsiTheme="majorAscii" w:eastAsiaTheme="majorAscii" w:cstheme="majorAscii"/>
          <w:b/>
          <w:bCs/>
          <w:i w:val="0"/>
          <w:iCs w:val="0"/>
          <w:sz w:val="28"/>
          <w:szCs w:val="28"/>
        </w:rPr>
        <w:t>Kalavakkam - 603 110</w:t>
      </w:r>
    </w:p>
    <w:p w14:paraId="7E183A17">
      <w:pPr>
        <w:spacing w:after="0"/>
        <w:jc w:val="center"/>
        <w:rPr>
          <w:rFonts w:asciiTheme="majorAscii" w:hAnsiTheme="majorAscii" w:eastAsiaTheme="majorAscii" w:cstheme="majorAscii"/>
          <w:b w:val="0"/>
          <w:bCs w:val="0"/>
          <w:i w:val="0"/>
          <w:iCs w:val="0"/>
          <w:sz w:val="28"/>
          <w:szCs w:val="28"/>
        </w:rPr>
      </w:pPr>
      <w:r>
        <w:rPr>
          <w:rFonts w:asciiTheme="majorAscii" w:hAnsiTheme="majorAscii" w:eastAsiaTheme="majorAscii" w:cstheme="majorAscii"/>
          <w:b w:val="0"/>
          <w:bCs w:val="0"/>
          <w:i w:val="0"/>
          <w:iCs w:val="0"/>
          <w:sz w:val="28"/>
          <w:szCs w:val="28"/>
        </w:rPr>
        <w:t>(An Autonomous Institution, Affiliated to Anna University, Chennai)</w:t>
      </w:r>
    </w:p>
    <w:p w14:paraId="672A6659">
      <w:pPr>
        <w:rPr>
          <w:rFonts w:asciiTheme="majorAscii" w:hAnsiTheme="majorAscii" w:eastAsiaTheme="majorAscii" w:cstheme="majorAscii"/>
          <w:sz w:val="28"/>
          <w:szCs w:val="28"/>
        </w:rPr>
      </w:pPr>
    </w:p>
    <w:tbl>
      <w:tblPr>
        <w:tblStyle w:val="12"/>
        <w:tblW w:w="0" w:type="auto"/>
        <w:tblInd w:w="195"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108" w:type="dxa"/>
          <w:bottom w:w="0" w:type="dxa"/>
          <w:right w:w="108" w:type="dxa"/>
        </w:tblCellMar>
      </w:tblPr>
      <w:tblGrid>
        <w:gridCol w:w="2175"/>
        <w:gridCol w:w="2175"/>
        <w:gridCol w:w="2130"/>
        <w:gridCol w:w="2205"/>
      </w:tblGrid>
      <w:tr w14:paraId="45BD34BF">
        <w:trPr>
          <w:trHeight w:val="1110" w:hRule="atLeast"/>
        </w:trPr>
        <w:tc>
          <w:tcPr>
            <w:tcW w:w="217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14:paraId="4D496F07">
            <w:pPr>
              <w:pStyle w:val="164"/>
              <w:widowControl w:val="0"/>
              <w:rPr>
                <w:rFonts w:ascii="Times New Roman" w:hAnsi="Times New Roman" w:eastAsia="Times New Roman" w:cs="Times New Roman"/>
                <w:sz w:val="24"/>
                <w:szCs w:val="24"/>
              </w:rPr>
            </w:pPr>
            <w:r>
              <w:rPr>
                <w:sz w:val="24"/>
                <w:szCs w:val="24"/>
                <w:lang w:val="en-US"/>
              </w:rPr>
              <w:t>Course Code</w:t>
            </w:r>
          </w:p>
        </w:tc>
        <w:tc>
          <w:tcPr>
            <w:tcW w:w="217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14:paraId="233150CE">
            <w:pPr>
              <w:pStyle w:val="164"/>
              <w:widowControl w:val="0"/>
              <w:rPr>
                <w:rFonts w:ascii="Times New Roman" w:hAnsi="Times New Roman" w:eastAsia="Times New Roman" w:cs="Times New Roman"/>
                <w:sz w:val="24"/>
                <w:szCs w:val="24"/>
              </w:rPr>
            </w:pPr>
            <w:r>
              <w:rPr>
                <w:sz w:val="24"/>
                <w:szCs w:val="24"/>
                <w:lang w:val="en-US"/>
              </w:rPr>
              <w:t>UIT2702</w:t>
            </w:r>
          </w:p>
        </w:tc>
        <w:tc>
          <w:tcPr>
            <w:tcW w:w="2130"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14:paraId="59846914">
            <w:pPr>
              <w:pStyle w:val="164"/>
              <w:widowControl w:val="0"/>
              <w:rPr>
                <w:rFonts w:ascii="Times New Roman" w:hAnsi="Times New Roman" w:eastAsia="Times New Roman" w:cs="Times New Roman"/>
                <w:sz w:val="24"/>
                <w:szCs w:val="24"/>
              </w:rPr>
            </w:pPr>
            <w:r>
              <w:rPr>
                <w:sz w:val="24"/>
                <w:szCs w:val="24"/>
                <w:lang w:val="en-US"/>
              </w:rPr>
              <w:t>Course Name</w:t>
            </w:r>
          </w:p>
        </w:tc>
        <w:tc>
          <w:tcPr>
            <w:tcW w:w="220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14:paraId="244F7D43">
            <w:pPr>
              <w:pStyle w:val="164"/>
              <w:widowControl w:val="0"/>
              <w:jc w:val="left"/>
              <w:rPr>
                <w:sz w:val="24"/>
                <w:szCs w:val="24"/>
                <w:lang w:val="en-US"/>
              </w:rPr>
            </w:pPr>
            <w:r>
              <w:rPr>
                <w:sz w:val="24"/>
                <w:szCs w:val="24"/>
                <w:lang w:val="en-US"/>
              </w:rPr>
              <w:t>Cloud and Distributed Computing</w:t>
            </w:r>
          </w:p>
        </w:tc>
      </w:tr>
      <w:tr w14:paraId="0D4FB5D3">
        <w:trPr>
          <w:trHeight w:val="480" w:hRule="atLeast"/>
        </w:trPr>
        <w:tc>
          <w:tcPr>
            <w:tcW w:w="217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14:paraId="6B2EBE1B">
            <w:pPr>
              <w:pStyle w:val="164"/>
              <w:widowControl w:val="0"/>
              <w:rPr>
                <w:rFonts w:ascii="Times New Roman" w:hAnsi="Times New Roman" w:eastAsia="Times New Roman" w:cs="Times New Roman"/>
                <w:sz w:val="24"/>
                <w:szCs w:val="24"/>
              </w:rPr>
            </w:pPr>
            <w:r>
              <w:rPr>
                <w:sz w:val="24"/>
                <w:szCs w:val="24"/>
                <w:lang w:val="en-US"/>
              </w:rPr>
              <w:t>Regulation</w:t>
            </w:r>
          </w:p>
        </w:tc>
        <w:tc>
          <w:tcPr>
            <w:tcW w:w="217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14:paraId="72004AF9">
            <w:pPr>
              <w:pStyle w:val="164"/>
              <w:widowControl w:val="0"/>
              <w:rPr>
                <w:rFonts w:ascii="Times New Roman" w:hAnsi="Times New Roman" w:eastAsia="Times New Roman" w:cs="Times New Roman"/>
                <w:sz w:val="24"/>
                <w:szCs w:val="24"/>
              </w:rPr>
            </w:pPr>
            <w:r>
              <w:rPr>
                <w:sz w:val="24"/>
                <w:szCs w:val="24"/>
                <w:lang w:val="en-US"/>
              </w:rPr>
              <w:t>2021</w:t>
            </w:r>
          </w:p>
        </w:tc>
        <w:tc>
          <w:tcPr>
            <w:tcW w:w="2130"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14:paraId="343D40B6">
            <w:pPr>
              <w:pStyle w:val="164"/>
              <w:widowControl w:val="0"/>
              <w:rPr>
                <w:rFonts w:ascii="Times New Roman" w:hAnsi="Times New Roman" w:eastAsia="Times New Roman" w:cs="Times New Roman"/>
                <w:sz w:val="24"/>
                <w:szCs w:val="24"/>
              </w:rPr>
            </w:pPr>
            <w:r>
              <w:rPr>
                <w:sz w:val="24"/>
                <w:szCs w:val="24"/>
                <w:lang w:val="en-US"/>
              </w:rPr>
              <w:t>Academic Year</w:t>
            </w:r>
          </w:p>
        </w:tc>
        <w:tc>
          <w:tcPr>
            <w:tcW w:w="220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14:paraId="123B5D62">
            <w:pPr>
              <w:pStyle w:val="164"/>
              <w:widowControl w:val="0"/>
              <w:rPr>
                <w:rFonts w:ascii="Times New Roman" w:hAnsi="Times New Roman" w:eastAsia="Times New Roman" w:cs="Times New Roman"/>
                <w:sz w:val="24"/>
                <w:szCs w:val="24"/>
              </w:rPr>
            </w:pPr>
            <w:r>
              <w:rPr>
                <w:sz w:val="24"/>
                <w:szCs w:val="24"/>
                <w:lang w:val="en-US"/>
              </w:rPr>
              <w:t>2026-2027</w:t>
            </w:r>
          </w:p>
        </w:tc>
      </w:tr>
      <w:tr w14:paraId="27F68222">
        <w:trPr>
          <w:trHeight w:val="465" w:hRule="atLeast"/>
        </w:trPr>
        <w:tc>
          <w:tcPr>
            <w:tcW w:w="435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14:paraId="4B538C77">
            <w:pPr>
              <w:pStyle w:val="164"/>
              <w:widowControl w:val="0"/>
              <w:rPr>
                <w:rFonts w:ascii="Times New Roman" w:hAnsi="Times New Roman" w:eastAsia="Times New Roman" w:cs="Times New Roman"/>
                <w:sz w:val="24"/>
                <w:szCs w:val="24"/>
              </w:rPr>
            </w:pPr>
            <w:r>
              <w:rPr>
                <w:sz w:val="24"/>
                <w:szCs w:val="24"/>
                <w:lang w:val="en-US"/>
              </w:rPr>
              <w:t>Semester</w:t>
            </w:r>
          </w:p>
        </w:tc>
        <w:tc>
          <w:tcPr>
            <w:tcW w:w="4335"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14:paraId="0F68813C">
            <w:pPr>
              <w:pStyle w:val="164"/>
              <w:widowControl w:val="0"/>
              <w:rPr>
                <w:rFonts w:ascii="Times New Roman" w:hAnsi="Times New Roman" w:eastAsia="Times New Roman" w:cs="Times New Roman"/>
                <w:sz w:val="24"/>
                <w:szCs w:val="24"/>
              </w:rPr>
            </w:pPr>
            <w:r>
              <w:rPr>
                <w:sz w:val="24"/>
                <w:szCs w:val="24"/>
                <w:lang w:val="en-US"/>
              </w:rPr>
              <w:t>VII</w:t>
            </w:r>
          </w:p>
        </w:tc>
      </w:tr>
      <w:tr w14:paraId="1117B8C5">
        <w:trPr>
          <w:trHeight w:val="465" w:hRule="atLeast"/>
        </w:trPr>
        <w:tc>
          <w:tcPr>
            <w:tcW w:w="435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14:paraId="63063169">
            <w:pPr>
              <w:pStyle w:val="164"/>
              <w:widowControl w:val="0"/>
              <w:rPr>
                <w:rFonts w:ascii="Times New Roman" w:hAnsi="Times New Roman" w:eastAsia="Times New Roman" w:cs="Times New Roman"/>
                <w:sz w:val="24"/>
                <w:szCs w:val="24"/>
              </w:rPr>
            </w:pPr>
            <w:r>
              <w:rPr>
                <w:sz w:val="24"/>
                <w:szCs w:val="24"/>
                <w:lang w:val="en-US"/>
              </w:rPr>
              <w:t>Department Offering the Course</w:t>
            </w:r>
          </w:p>
        </w:tc>
        <w:tc>
          <w:tcPr>
            <w:tcW w:w="4335"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14:paraId="134DA4F4">
            <w:pPr>
              <w:pStyle w:val="164"/>
              <w:widowControl w:val="0"/>
              <w:rPr>
                <w:rFonts w:ascii="Times New Roman" w:hAnsi="Times New Roman" w:eastAsia="Times New Roman" w:cs="Times New Roman"/>
                <w:sz w:val="24"/>
                <w:szCs w:val="24"/>
              </w:rPr>
            </w:pPr>
            <w:r>
              <w:rPr>
                <w:sz w:val="24"/>
                <w:szCs w:val="24"/>
                <w:lang w:val="en-US"/>
              </w:rPr>
              <w:t>Information Technology</w:t>
            </w:r>
          </w:p>
        </w:tc>
      </w:tr>
      <w:tr w14:paraId="77FB037C">
        <w:trPr>
          <w:trHeight w:val="795" w:hRule="atLeast"/>
        </w:trPr>
        <w:tc>
          <w:tcPr>
            <w:tcW w:w="435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14:paraId="334B73F0">
            <w:pPr>
              <w:pStyle w:val="164"/>
              <w:widowControl w:val="0"/>
              <w:rPr>
                <w:rFonts w:ascii="Times New Roman" w:hAnsi="Times New Roman" w:eastAsia="Times New Roman" w:cs="Times New Roman"/>
                <w:sz w:val="24"/>
                <w:szCs w:val="24"/>
              </w:rPr>
            </w:pPr>
            <w:r>
              <w:rPr>
                <w:sz w:val="24"/>
                <w:szCs w:val="24"/>
                <w:lang w:val="en-US"/>
              </w:rPr>
              <w:t>Exercise: 04</w:t>
            </w:r>
          </w:p>
        </w:tc>
        <w:tc>
          <w:tcPr>
            <w:tcW w:w="4335"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14:paraId="49D44CDD">
            <w:pPr>
              <w:pStyle w:val="164"/>
              <w:widowControl w:val="0"/>
              <w:tabs>
                <w:tab w:val="left" w:pos="988"/>
              </w:tabs>
              <w:rPr>
                <w:rFonts w:ascii="Times New Roman" w:hAnsi="Times New Roman" w:eastAsia="Times New Roman" w:cs="Times New Roman"/>
                <w:sz w:val="24"/>
                <w:szCs w:val="24"/>
              </w:rPr>
            </w:pPr>
            <w:r>
              <w:rPr>
                <w:sz w:val="24"/>
                <w:szCs w:val="24"/>
                <w:lang w:val="en-US"/>
              </w:rPr>
              <w:t>Clock and Time synchronization</w:t>
            </w:r>
          </w:p>
          <w:p w14:paraId="719236F4">
            <w:pPr>
              <w:pStyle w:val="164"/>
              <w:widowControl w:val="0"/>
              <w:rPr>
                <w:sz w:val="24"/>
                <w:szCs w:val="24"/>
              </w:rPr>
            </w:pPr>
          </w:p>
        </w:tc>
      </w:tr>
    </w:tbl>
    <w:p w14:paraId="6D19EC1E">
      <w:pPr>
        <w:rPr>
          <w:rFonts w:asciiTheme="majorAscii" w:hAnsiTheme="majorAscii" w:eastAsiaTheme="majorAscii" w:cstheme="majorAscii"/>
          <w:sz w:val="28"/>
          <w:szCs w:val="28"/>
        </w:rPr>
      </w:pPr>
    </w:p>
    <w:p w14:paraId="086DC1EF">
      <w:pPr>
        <w:tabs>
          <w:tab w:val="right" w:pos="9360"/>
        </w:tabs>
        <w:spacing w:after="120" w:line="276" w:lineRule="auto"/>
        <w:rPr>
          <w:rFonts w:ascii="Calibri" w:hAnsi="Calibri" w:eastAsia="Calibri" w:cs="Calibri"/>
          <w:sz w:val="28"/>
          <w:szCs w:val="28"/>
          <w:lang w:val="en-US"/>
        </w:rPr>
      </w:pPr>
      <w:r>
        <w:rPr>
          <w:rFonts w:ascii="Calibri" w:hAnsi="Calibri" w:eastAsia="Calibri" w:cs="Calibri"/>
          <w:sz w:val="28"/>
          <w:szCs w:val="28"/>
          <w:lang w:val="en-US"/>
        </w:rPr>
        <w:t>Name: Rahul Akshath Rajendran</w:t>
      </w:r>
    </w:p>
    <w:p w14:paraId="3C7635DF">
      <w:pPr>
        <w:tabs>
          <w:tab w:val="right" w:pos="9360"/>
        </w:tabs>
        <w:spacing w:after="120" w:line="276" w:lineRule="auto"/>
        <w:rPr>
          <w:rFonts w:ascii="Calibri" w:hAnsi="Calibri" w:eastAsia="Calibri" w:cs="Calibri"/>
          <w:sz w:val="28"/>
          <w:szCs w:val="28"/>
          <w:lang w:val="en-US"/>
        </w:rPr>
      </w:pPr>
      <w:r>
        <w:rPr>
          <w:rFonts w:ascii="Calibri" w:hAnsi="Calibri" w:eastAsia="Calibri" w:cs="Calibri"/>
          <w:sz w:val="28"/>
          <w:szCs w:val="28"/>
          <w:lang w:val="en-US"/>
        </w:rPr>
        <w:t>Reg No: 3122235002095</w:t>
      </w:r>
    </w:p>
    <w:p w14:paraId="545C6156">
      <w:pPr>
        <w:tabs>
          <w:tab w:val="right" w:pos="9360"/>
        </w:tabs>
        <w:spacing w:after="120" w:line="276" w:lineRule="auto"/>
        <w:rPr>
          <w:rFonts w:ascii="Calibri" w:hAnsi="Calibri" w:eastAsia="Calibri" w:cs="Calibri"/>
          <w:sz w:val="28"/>
          <w:szCs w:val="28"/>
          <w:lang w:val="en-US"/>
        </w:rPr>
      </w:pPr>
      <w:r>
        <w:rPr>
          <w:rFonts w:ascii="Calibri" w:hAnsi="Calibri" w:eastAsia="Calibri" w:cs="Calibri"/>
          <w:sz w:val="28"/>
          <w:szCs w:val="28"/>
          <w:lang w:val="en-US"/>
        </w:rPr>
        <w:t>Sem / Sec: VII B</w:t>
      </w:r>
    </w:p>
    <w:p w14:paraId="6D79D090">
      <w:pPr>
        <w:rPr>
          <w:rFonts w:asciiTheme="majorAscii" w:hAnsiTheme="majorAscii" w:eastAsiaTheme="majorAscii" w:cstheme="majorAscii"/>
          <w:sz w:val="28"/>
          <w:szCs w:val="28"/>
        </w:rPr>
      </w:pPr>
    </w:p>
    <w:p w14:paraId="6DA9E8EC">
      <w:pPr>
        <w:tabs>
          <w:tab w:val="right" w:pos="9360"/>
        </w:tabs>
        <w:spacing w:after="120"/>
        <w:rPr>
          <w:rFonts w:asciiTheme="majorAscii" w:hAnsiTheme="majorAscii" w:eastAsiaTheme="majorAscii" w:cstheme="majorAscii"/>
          <w:b/>
          <w:bCs/>
          <w:sz w:val="28"/>
          <w:szCs w:val="28"/>
        </w:rPr>
      </w:pPr>
      <w:r>
        <w:rPr>
          <w:rFonts w:asciiTheme="majorAscii" w:hAnsiTheme="majorAscii" w:eastAsiaTheme="majorAscii" w:cstheme="majorAscii"/>
          <w:b/>
          <w:bCs/>
          <w:sz w:val="28"/>
          <w:szCs w:val="28"/>
        </w:rPr>
        <w:t>Exp. No: 04</w:t>
      </w:r>
      <w:r>
        <w:tab/>
      </w:r>
      <w:r>
        <w:rPr>
          <w:rFonts w:asciiTheme="majorAscii" w:hAnsiTheme="majorAscii" w:eastAsiaTheme="majorAscii" w:cstheme="majorAscii"/>
          <w:b/>
          <w:bCs/>
          <w:sz w:val="28"/>
          <w:szCs w:val="28"/>
        </w:rPr>
        <w:t>Date: 29-07-2026</w:t>
      </w:r>
    </w:p>
    <w:p w14:paraId="09BECC0B">
      <w:pPr>
        <w:spacing w:after="160"/>
        <w:jc w:val="center"/>
        <w:rPr>
          <w:rFonts w:asciiTheme="majorAscii" w:hAnsiTheme="majorAscii" w:eastAsiaTheme="majorAscii" w:cstheme="majorAscii"/>
          <w:b/>
          <w:bCs/>
          <w:i w:val="0"/>
          <w:iCs w:val="0"/>
          <w:sz w:val="28"/>
          <w:szCs w:val="28"/>
        </w:rPr>
      </w:pPr>
      <w:r>
        <w:rPr>
          <w:rFonts w:asciiTheme="majorAscii" w:hAnsiTheme="majorAscii" w:eastAsiaTheme="majorAscii" w:cstheme="majorAscii"/>
          <w:b/>
          <w:bCs/>
          <w:i w:val="0"/>
          <w:iCs w:val="0"/>
          <w:sz w:val="28"/>
          <w:szCs w:val="28"/>
        </w:rPr>
        <w:t>CLOCK AND TIME SYNCHRONIZATION</w:t>
      </w:r>
    </w:p>
    <w:p w14:paraId="50F5070D">
      <w:pPr>
        <w:spacing w:before="200" w:after="80"/>
        <w:rPr>
          <w:rFonts w:asciiTheme="majorAscii" w:hAnsiTheme="majorAscii" w:eastAsiaTheme="majorAscii" w:cstheme="majorAscii"/>
          <w:b/>
          <w:bCs/>
          <w:sz w:val="28"/>
          <w:szCs w:val="28"/>
          <w:u w:val="none"/>
        </w:rPr>
      </w:pPr>
      <w:r>
        <w:rPr>
          <w:rFonts w:asciiTheme="majorAscii" w:hAnsiTheme="majorAscii" w:eastAsiaTheme="majorAscii" w:cstheme="majorAscii"/>
          <w:b/>
          <w:bCs/>
          <w:sz w:val="28"/>
          <w:szCs w:val="28"/>
          <w:u w:val="none"/>
        </w:rPr>
        <w:t>AIM</w:t>
      </w:r>
    </w:p>
    <w:p w14:paraId="1F57BE93">
      <w:pPr>
        <w:spacing w:after="80"/>
        <w:rPr>
          <w:rFonts w:asciiTheme="majorAscii" w:hAnsiTheme="majorAscii" w:eastAsiaTheme="majorAscii" w:cstheme="majorAscii"/>
          <w:b w:val="0"/>
          <w:bCs w:val="0"/>
          <w:i w:val="0"/>
          <w:iCs w:val="0"/>
          <w:sz w:val="28"/>
          <w:szCs w:val="28"/>
        </w:rPr>
      </w:pPr>
      <w:r>
        <w:rPr>
          <w:rFonts w:asciiTheme="majorAscii" w:hAnsiTheme="majorAscii" w:eastAsiaTheme="majorAscii" w:cstheme="majorAscii"/>
          <w:b w:val="0"/>
          <w:bCs w:val="0"/>
          <w:i w:val="0"/>
          <w:iCs w:val="0"/>
          <w:sz w:val="28"/>
          <w:szCs w:val="28"/>
        </w:rPr>
        <w:t>To implement logical clocks and vector clocks in order to manage the ordering of events and to capture the causality relationship between events in a distributed system.</w:t>
      </w:r>
    </w:p>
    <w:p w14:paraId="6056C337">
      <w:pPr>
        <w:spacing w:before="200" w:after="80"/>
        <w:rPr>
          <w:rFonts w:asciiTheme="majorAscii" w:hAnsiTheme="majorAscii" w:eastAsiaTheme="majorAscii" w:cstheme="majorAscii"/>
          <w:b/>
          <w:bCs/>
          <w:sz w:val="28"/>
          <w:szCs w:val="28"/>
          <w:u w:val="single"/>
        </w:rPr>
      </w:pPr>
    </w:p>
    <w:p w14:paraId="39BBD818">
      <w:pPr>
        <w:spacing w:before="200" w:after="80"/>
        <w:rPr>
          <w:rFonts w:asciiTheme="majorAscii" w:hAnsiTheme="majorAscii" w:eastAsiaTheme="majorAscii" w:cstheme="majorAscii"/>
          <w:b/>
          <w:bCs/>
          <w:sz w:val="28"/>
          <w:szCs w:val="28"/>
          <w:u w:val="none"/>
        </w:rPr>
      </w:pPr>
      <w:r>
        <w:rPr>
          <w:rFonts w:asciiTheme="majorAscii" w:hAnsiTheme="majorAscii" w:eastAsiaTheme="majorAscii" w:cstheme="majorAscii"/>
          <w:b/>
          <w:bCs/>
          <w:sz w:val="28"/>
          <w:szCs w:val="28"/>
          <w:u w:val="none"/>
        </w:rPr>
        <w:t>QUESTION</w:t>
      </w:r>
    </w:p>
    <w:p w14:paraId="5F53500D">
      <w:pPr>
        <w:spacing w:after="80"/>
        <w:rPr>
          <w:rFonts w:asciiTheme="majorAscii" w:hAnsiTheme="majorAscii" w:eastAsiaTheme="majorAscii" w:cstheme="majorAscii"/>
          <w:b w:val="0"/>
          <w:bCs w:val="0"/>
          <w:i w:val="0"/>
          <w:iCs w:val="0"/>
          <w:sz w:val="28"/>
          <w:szCs w:val="28"/>
        </w:rPr>
      </w:pPr>
      <w:r>
        <w:rPr>
          <w:rFonts w:asciiTheme="majorAscii" w:hAnsiTheme="majorAscii" w:eastAsiaTheme="majorAscii" w:cstheme="majorAscii"/>
          <w:b w:val="0"/>
          <w:bCs w:val="0"/>
          <w:i w:val="0"/>
          <w:iCs w:val="0"/>
          <w:sz w:val="28"/>
          <w:szCs w:val="28"/>
        </w:rPr>
        <w:t>Objective: To implement logical clocks and vector clocks to manage event ordering and causality in distributed systems.</w:t>
      </w:r>
    </w:p>
    <w:p w14:paraId="63768036">
      <w:pPr>
        <w:spacing w:before="160" w:after="40"/>
        <w:rPr>
          <w:rFonts w:asciiTheme="majorAscii" w:hAnsiTheme="majorAscii" w:eastAsiaTheme="majorAscii" w:cstheme="majorAscii"/>
          <w:b/>
          <w:bCs/>
          <w:sz w:val="28"/>
          <w:szCs w:val="28"/>
        </w:rPr>
      </w:pPr>
      <w:r>
        <w:rPr>
          <w:rFonts w:asciiTheme="majorAscii" w:hAnsiTheme="majorAscii" w:eastAsiaTheme="majorAscii" w:cstheme="majorAscii"/>
          <w:b/>
          <w:bCs/>
          <w:sz w:val="28"/>
          <w:szCs w:val="28"/>
        </w:rPr>
        <w:t>Task 1 - Logical Clocks (Lamport's Logical Clock):</w:t>
      </w:r>
    </w:p>
    <w:p w14:paraId="420F75A6">
      <w:pPr>
        <w:pStyle w:val="23"/>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Initialize each process with a logical clock.</w:t>
      </w:r>
    </w:p>
    <w:p w14:paraId="45A1D8B4">
      <w:pPr>
        <w:pStyle w:val="23"/>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For each event or message sent, increment the clock and send the timestamp.</w:t>
      </w:r>
    </w:p>
    <w:p w14:paraId="0CF011F4">
      <w:pPr>
        <w:pStyle w:val="23"/>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On message receipt, update the clock based on the received timestamp, ensuring ordered events.</w:t>
      </w:r>
    </w:p>
    <w:p w14:paraId="1793E307">
      <w:pPr>
        <w:spacing w:before="160" w:after="40"/>
        <w:rPr>
          <w:rFonts w:asciiTheme="majorAscii" w:hAnsiTheme="majorAscii" w:eastAsiaTheme="majorAscii" w:cstheme="majorAscii"/>
          <w:b/>
          <w:bCs/>
          <w:sz w:val="28"/>
          <w:szCs w:val="28"/>
        </w:rPr>
      </w:pPr>
      <w:r>
        <w:rPr>
          <w:rFonts w:asciiTheme="majorAscii" w:hAnsiTheme="majorAscii" w:eastAsiaTheme="majorAscii" w:cstheme="majorAscii"/>
          <w:b/>
          <w:bCs/>
          <w:sz w:val="28"/>
          <w:szCs w:val="28"/>
        </w:rPr>
        <w:t>Task 2 - Vector Clocks:</w:t>
      </w:r>
    </w:p>
    <w:p w14:paraId="6638CBA7">
      <w:pPr>
        <w:pStyle w:val="23"/>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Set up each process with a vector representing the state of all processes.</w:t>
      </w:r>
    </w:p>
    <w:p w14:paraId="6CAA5ED7">
      <w:pPr>
        <w:pStyle w:val="23"/>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For each event or message sent, update the process's vector and transmit it.</w:t>
      </w:r>
    </w:p>
    <w:p w14:paraId="2239DC33">
      <w:pPr>
        <w:pStyle w:val="23"/>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Upon receipt, merge the vectors to reflect concurrent events and causality relationships.</w:t>
      </w:r>
    </w:p>
    <w:p w14:paraId="01EFCEA3">
      <w:pPr>
        <w:pStyle w:val="23"/>
        <w:numPr>
          <w:ilvl w:val="0"/>
          <w:numId w:val="0"/>
        </w:numPr>
        <w:spacing w:after="40"/>
        <w:ind w:left="504"/>
        <w:rPr>
          <w:rFonts w:asciiTheme="majorAscii" w:hAnsiTheme="majorAscii" w:eastAsiaTheme="majorAscii" w:cstheme="majorAscii"/>
          <w:sz w:val="28"/>
          <w:szCs w:val="28"/>
        </w:rPr>
      </w:pPr>
    </w:p>
    <w:p w14:paraId="6049B0C3">
      <w:pPr>
        <w:spacing w:before="200" w:after="80"/>
        <w:rPr>
          <w:rFonts w:asciiTheme="majorAscii" w:hAnsiTheme="majorAscii" w:eastAsiaTheme="majorAscii" w:cstheme="majorAscii"/>
          <w:b/>
          <w:bCs/>
          <w:sz w:val="28"/>
          <w:szCs w:val="28"/>
          <w:u w:val="none"/>
        </w:rPr>
      </w:pPr>
      <w:r>
        <w:rPr>
          <w:rFonts w:asciiTheme="majorAscii" w:hAnsiTheme="majorAscii" w:eastAsiaTheme="majorAscii" w:cstheme="majorAscii"/>
          <w:b/>
          <w:bCs/>
          <w:sz w:val="28"/>
          <w:szCs w:val="28"/>
          <w:u w:val="none"/>
        </w:rPr>
        <w:t>ALGORITHM / STEPS</w:t>
      </w:r>
    </w:p>
    <w:p w14:paraId="6D921BE7">
      <w:pPr>
        <w:spacing w:before="160" w:after="40"/>
        <w:rPr>
          <w:rFonts w:asciiTheme="majorAscii" w:hAnsiTheme="majorAscii" w:eastAsiaTheme="majorAscii" w:cstheme="majorAscii"/>
          <w:b/>
          <w:bCs/>
          <w:sz w:val="28"/>
          <w:szCs w:val="28"/>
        </w:rPr>
      </w:pPr>
      <w:r>
        <w:rPr>
          <w:rFonts w:asciiTheme="majorAscii" w:hAnsiTheme="majorAscii" w:eastAsiaTheme="majorAscii" w:cstheme="majorAscii"/>
          <w:b/>
          <w:bCs/>
          <w:sz w:val="28"/>
          <w:szCs w:val="28"/>
        </w:rPr>
        <w:t>Task 1 - Lamport's Logical Clock</w:t>
      </w:r>
    </w:p>
    <w:p w14:paraId="7A052584">
      <w:pPr>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1. Each process Pi keeps a single integer logical clock, initialized to 0, and listens for messages on the port 5000 + i.</w:t>
      </w:r>
    </w:p>
    <w:p w14:paraId="43F92263">
      <w:pPr>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2. A background listener thread waits for messages coming from the other processes.</w:t>
      </w:r>
    </w:p>
    <w:p w14:paraId="3737EB65">
      <w:pPr>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3. Internal event: whenever the process performs a local (internal) event it increments its own clock by one, that is clock = clock + 1.</w:t>
      </w:r>
    </w:p>
    <w:p w14:paraId="05020F01">
      <w:pPr>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4. Send event: before sending a message the process increments its clock by one and attaches this value as the timestamp of the message, then transmits (sender id, timestamp) to the destination process.</w:t>
      </w:r>
    </w:p>
    <w:p w14:paraId="6681D9F0">
      <w:pPr>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5. Receive event: when a message with timestamp ts arrives, the process updates its clock using Lamport's rule clock = max(clock, ts) + 1. This guarantees that the receive event always has a larger timestamp than the matching send event.</w:t>
      </w:r>
    </w:p>
    <w:p w14:paraId="0AA6179C">
      <w:pPr>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6. Because the clock never decreases and every message increases the receiver's clock beyond the sender's, the happened-before relation (a -&gt; b implies C(a) &lt; C(b)) is preserved, which gives a consistent ordering of events across the whole system.</w:t>
      </w:r>
    </w:p>
    <w:p w14:paraId="3F1FAD84">
      <w:pPr>
        <w:spacing w:before="160" w:after="40"/>
        <w:rPr>
          <w:rFonts w:asciiTheme="majorAscii" w:hAnsiTheme="majorAscii" w:eastAsiaTheme="majorAscii" w:cstheme="majorAscii"/>
          <w:b/>
          <w:bCs/>
          <w:sz w:val="28"/>
          <w:szCs w:val="28"/>
        </w:rPr>
      </w:pPr>
      <w:r>
        <w:rPr>
          <w:rFonts w:asciiTheme="majorAscii" w:hAnsiTheme="majorAscii" w:eastAsiaTheme="majorAscii" w:cstheme="majorAscii"/>
          <w:b/>
          <w:bCs/>
          <w:sz w:val="28"/>
          <w:szCs w:val="28"/>
        </w:rPr>
        <w:t>Task 2 - Vector Clock</w:t>
      </w:r>
    </w:p>
    <w:p w14:paraId="280E54C8">
      <w:pPr>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1. Each process Pi keeps a vector of N counters (one per process), all initialized to 0, and listens on the port 5100 + i. The entry vector[i-1] counts the events of this process and the other entries record how much this process knows about the others.</w:t>
      </w:r>
    </w:p>
    <w:p w14:paraId="0A57ADCD">
      <w:pPr>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2. Internal event: the process increments only its own position, that is vector[ME-1] = vector[ME-1] + 1.</w:t>
      </w:r>
    </w:p>
    <w:p w14:paraId="1E556DB3">
      <w:pPr>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3. Send event: the process first increments its own position and then sends the entire vector along with its id to the destination process.</w:t>
      </w:r>
    </w:p>
    <w:p w14:paraId="0D39FF41">
      <w:pPr>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4. Receive event: when a vector is received, the process merges it element by element using vector[k] = max(vector[k], received[k]) for every k, and then increments its own position vector[ME-1] = vector[ME-1] + 1 to count the receive event.</w:t>
      </w:r>
    </w:p>
    <w:p w14:paraId="7D4BBF8B">
      <w:pPr>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5. Comparing two vectors tells the exact relationship between two events: if every element of one vector is less than or equal to the other then the events are causally ordered; if neither vector dominates the other then the two events are concurrent.</w:t>
      </w:r>
    </w:p>
    <w:p w14:paraId="08506B7B">
      <w:pPr>
        <w:spacing w:after="40"/>
        <w:ind w:left="504"/>
        <w:rPr>
          <w:rFonts w:asciiTheme="majorAscii" w:hAnsiTheme="majorAscii" w:eastAsiaTheme="majorAscii" w:cstheme="majorAscii"/>
          <w:sz w:val="28"/>
          <w:szCs w:val="28"/>
        </w:rPr>
      </w:pPr>
      <w:r>
        <w:rPr>
          <w:rFonts w:asciiTheme="majorAscii" w:hAnsiTheme="majorAscii" w:eastAsiaTheme="majorAscii" w:cstheme="majorAscii"/>
          <w:sz w:val="28"/>
          <w:szCs w:val="28"/>
        </w:rPr>
        <w:t>6. In this way the vector clock captures both causality and concurrency, which a single Lamport clock cannot distinguish.</w:t>
      </w:r>
    </w:p>
    <w:p w14:paraId="4005A2ED">
      <w:pPr>
        <w:spacing w:before="200" w:after="80"/>
        <w:rPr>
          <w:rFonts w:asciiTheme="majorAscii" w:hAnsiTheme="majorAscii" w:eastAsiaTheme="majorAscii" w:cstheme="majorAscii"/>
          <w:b/>
          <w:bCs/>
          <w:sz w:val="28"/>
          <w:szCs w:val="28"/>
          <w:u w:val="single"/>
        </w:rPr>
      </w:pPr>
    </w:p>
    <w:p w14:paraId="155A200E">
      <w:pPr>
        <w:spacing w:before="200" w:after="80"/>
        <w:rPr>
          <w:rFonts w:asciiTheme="majorAscii" w:hAnsiTheme="majorAscii" w:eastAsiaTheme="majorAscii" w:cstheme="majorAscii"/>
          <w:b/>
          <w:bCs/>
          <w:sz w:val="28"/>
          <w:szCs w:val="28"/>
          <w:u w:val="none"/>
        </w:rPr>
      </w:pPr>
      <w:r>
        <w:rPr>
          <w:rFonts w:asciiTheme="majorAscii" w:hAnsiTheme="majorAscii" w:eastAsiaTheme="majorAscii" w:cstheme="majorAscii"/>
          <w:b/>
          <w:bCs/>
          <w:sz w:val="28"/>
          <w:szCs w:val="28"/>
          <w:u w:val="none"/>
        </w:rPr>
        <w:t>CODE</w:t>
      </w:r>
    </w:p>
    <w:p w14:paraId="1A1D3678">
      <w:pPr>
        <w:spacing w:before="160" w:after="40"/>
        <w:rPr>
          <w:rFonts w:asciiTheme="majorAscii" w:hAnsiTheme="majorAscii" w:eastAsiaTheme="majorAscii" w:cstheme="majorAscii"/>
          <w:b/>
          <w:bCs/>
          <w:sz w:val="28"/>
          <w:szCs w:val="28"/>
        </w:rPr>
      </w:pPr>
      <w:r>
        <w:rPr>
          <w:rFonts w:asciiTheme="majorAscii" w:hAnsiTheme="majorAscii" w:eastAsiaTheme="majorAscii" w:cstheme="majorAscii"/>
          <w:b/>
          <w:bCs/>
          <w:sz w:val="28"/>
          <w:szCs w:val="28"/>
        </w:rPr>
        <w:t>Task 1 - Lamport's Logical Clock</w:t>
      </w:r>
    </w:p>
    <w:p w14:paraId="36A1503A">
      <w:pPr>
        <w:spacing w:before="160" w:after="40"/>
        <w:rPr>
          <w:rFonts w:asciiTheme="majorAscii" w:hAnsiTheme="majorAscii" w:eastAsiaTheme="majorAscii" w:cstheme="majorAscii"/>
          <w:b/>
          <w:bCs/>
          <w:sz w:val="28"/>
          <w:szCs w:val="28"/>
        </w:rPr>
      </w:pPr>
      <w:r>
        <w:rPr>
          <w:rFonts w:asciiTheme="majorAscii" w:hAnsiTheme="majorAscii" w:eastAsiaTheme="majorAscii" w:cstheme="majorAscii"/>
          <w:b/>
          <w:bCs/>
          <w:sz w:val="28"/>
          <w:szCs w:val="28"/>
        </w:rPr>
        <w:t>lamport.py</w:t>
      </w:r>
    </w:p>
    <w:p w14:paraId="085ED201">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import socket</w:t>
      </w:r>
    </w:p>
    <w:p w14:paraId="1FC129D2">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import threading</w:t>
      </w:r>
    </w:p>
    <w:p w14:paraId="5613AA97">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import sys</w:t>
      </w:r>
    </w:p>
    <w:p w14:paraId="392E4E2A">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487927AC">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ME = int(sys.argv[1])</w:t>
      </w:r>
    </w:p>
    <w:p w14:paraId="2E7E6E61">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N = 3</w:t>
      </w:r>
    </w:p>
    <w:p w14:paraId="21A32448">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PORT = 5000 + ME</w:t>
      </w:r>
    </w:p>
    <w:p w14:paraId="33661EA7">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0B46A64D">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clock = 0               </w:t>
      </w:r>
    </w:p>
    <w:p w14:paraId="0C13FB88">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244380F6">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def send(pid, msg):</w:t>
      </w:r>
    </w:p>
    <w:p w14:paraId="1F39E857">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try:</w:t>
      </w:r>
    </w:p>
    <w:p w14:paraId="482EB094">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 = socket.socket()</w:t>
      </w:r>
    </w:p>
    <w:p w14:paraId="2A4EF099">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s.connect(("localhost", 5000 + pid))</w:t>
      </w:r>
    </w:p>
    <w:p w14:paraId="4AC7C8C4">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s.send(msg.encode())</w:t>
      </w:r>
    </w:p>
    <w:p w14:paraId="4DF460B9">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s.close()</w:t>
      </w:r>
    </w:p>
    <w:p w14:paraId="10F1BBF5">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except:</w:t>
      </w:r>
    </w:p>
    <w:p w14:paraId="43CE95AD">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pass</w:t>
      </w:r>
    </w:p>
    <w:p w14:paraId="548C80F1">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3353C360">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def listener():</w:t>
      </w:r>
    </w:p>
    <w:p w14:paraId="1D2063FE">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global clock</w:t>
      </w:r>
    </w:p>
    <w:p w14:paraId="602C640A">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server = socket.socket()</w:t>
      </w:r>
    </w:p>
    <w:p w14:paraId="1F0E3EB8">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server.bind(("localhost", PORT))</w:t>
      </w:r>
    </w:p>
    <w:p w14:paraId="276553F3">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server.listen(5)</w:t>
      </w:r>
    </w:p>
    <w:p w14:paraId="51C7A74E">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server.settimeout(1)</w:t>
      </w:r>
    </w:p>
    <w:p w14:paraId="052B9069">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try:</w:t>
      </w:r>
    </w:p>
    <w:p w14:paraId="571DB969">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while True:</w:t>
      </w:r>
    </w:p>
    <w:p w14:paraId="4B5B1206">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try:</w:t>
      </w:r>
    </w:p>
    <w:p w14:paraId="25640286">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conn, addr = server.accept()</w:t>
      </w:r>
    </w:p>
    <w:p w14:paraId="6ADE88B1">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sender, ts = conn.recv(1024).decode().split()</w:t>
      </w:r>
    </w:p>
    <w:p w14:paraId="17E2F071">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conn.close()</w:t>
      </w:r>
    </w:p>
    <w:p w14:paraId="0CA371AB">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clock = max(clock, int(ts)) + 1        </w:t>
      </w:r>
    </w:p>
    <w:p w14:paraId="5B664BB3">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print("Received from P%s (ts=%s) -&gt; clock = %d" % (sender, ts, clock))</w:t>
      </w:r>
    </w:p>
    <w:p w14:paraId="292E97FD">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except socket.timeout:</w:t>
      </w:r>
    </w:p>
    <w:p w14:paraId="5C20A2FB">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pass</w:t>
      </w:r>
    </w:p>
    <w:p w14:paraId="57655926">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finally:</w:t>
      </w:r>
    </w:p>
    <w:p w14:paraId="551CC3E0">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server.close()</w:t>
      </w:r>
    </w:p>
    <w:p w14:paraId="39FF738C">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44DC5D25">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threading.Thread(target=listener, daemon=True).start()</w:t>
      </w:r>
    </w:p>
    <w:p w14:paraId="4D6182AA">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5103CBFA">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print("Process", ME, "started (Lamport clock)")</w:t>
      </w:r>
    </w:p>
    <w:p w14:paraId="23940C47">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print("Commands:  e = internal event   s = send message   q = quit")</w:t>
      </w:r>
    </w:p>
    <w:p w14:paraId="4513355F">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472D820F">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try:</w:t>
      </w:r>
    </w:p>
    <w:p w14:paraId="13723D52">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while True:</w:t>
      </w:r>
    </w:p>
    <w:p w14:paraId="61499EA1">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cmd = input()</w:t>
      </w:r>
    </w:p>
    <w:p w14:paraId="7EC864FA">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52E7DAD6">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if cmd == "e":</w:t>
      </w:r>
    </w:p>
    <w:p w14:paraId="2501A765">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clock += 1                                 </w:t>
      </w:r>
    </w:p>
    <w:p w14:paraId="60C027EE">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print("Internal event -&gt; clock = %d" % clock)</w:t>
      </w:r>
    </w:p>
    <w:p w14:paraId="2FB36B29">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653AC05F">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elif cmd == "s":</w:t>
      </w:r>
    </w:p>
    <w:p w14:paraId="2E58211C">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pid = int(input("Send to process (1/2/3): "))</w:t>
      </w:r>
    </w:p>
    <w:p w14:paraId="1DEF7D83">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clock += 1                                 </w:t>
      </w:r>
    </w:p>
    <w:p w14:paraId="2D80997D">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send(pid, "%d %d" % (ME, clock))</w:t>
      </w:r>
    </w:p>
    <w:p w14:paraId="44348561">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print("Sent to P%d -&gt; clock = %d" % (pid, clock))</w:t>
      </w:r>
    </w:p>
    <w:p w14:paraId="785FA71E">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1AC2EC6A">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elif cmd == "q":</w:t>
      </w:r>
    </w:p>
    <w:p w14:paraId="4FA42A15">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break</w:t>
      </w:r>
    </w:p>
    <w:p w14:paraId="19FBDB30">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02CE8465">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except KeyboardInterrupt:</w:t>
      </w:r>
    </w:p>
    <w:p w14:paraId="742E6096">
      <w:pPr>
        <w:spacing w:after="0"/>
      </w:pPr>
      <w:r>
        <w:rPr>
          <w:rFonts w:asciiTheme="majorAscii" w:hAnsiTheme="majorAscii" w:eastAsiaTheme="majorAscii" w:cstheme="majorAscii"/>
          <w:sz w:val="28"/>
          <w:szCs w:val="28"/>
        </w:rPr>
        <w:t xml:space="preserve">    Pass</w:t>
      </w:r>
    </w:p>
    <w:p w14:paraId="2C18DF11">
      <w:pPr>
        <w:spacing w:after="0"/>
        <w:rPr>
          <w:rFonts w:asciiTheme="majorAscii" w:hAnsiTheme="majorAscii" w:eastAsiaTheme="majorAscii" w:cstheme="majorAscii"/>
          <w:sz w:val="28"/>
          <w:szCs w:val="28"/>
        </w:rPr>
      </w:pPr>
    </w:p>
    <w:p w14:paraId="630A45E1">
      <w:pPr>
        <w:spacing w:after="80"/>
        <w:rPr>
          <w:rFonts w:asciiTheme="majorAscii" w:hAnsiTheme="majorAscii" w:eastAsiaTheme="majorAscii" w:cstheme="majorAscii"/>
          <w:b w:val="0"/>
          <w:bCs w:val="0"/>
          <w:i/>
          <w:iCs/>
          <w:sz w:val="28"/>
          <w:szCs w:val="28"/>
        </w:rPr>
      </w:pPr>
      <w:r>
        <w:rPr>
          <w:rFonts w:asciiTheme="majorAscii" w:hAnsiTheme="majorAscii" w:eastAsiaTheme="majorAscii" w:cstheme="majorAscii"/>
          <w:b w:val="0"/>
          <w:bCs w:val="0"/>
          <w:i/>
          <w:iCs/>
          <w:sz w:val="28"/>
          <w:szCs w:val="28"/>
        </w:rPr>
        <w:t>Execution: open three terminals and run "python3 lamport.py 1", "python3 lamport.py 2" and "python3 lamport.py 3". In any terminal type 'e' for an internal event, 's' to send a message (then enter the destination process number), or 'q' to quit.</w:t>
      </w:r>
    </w:p>
    <w:p w14:paraId="1FBBB99A">
      <w:pPr>
        <w:spacing w:after="80"/>
        <w:rPr>
          <w:rFonts w:asciiTheme="majorAscii" w:hAnsiTheme="majorAscii" w:eastAsiaTheme="majorAscii" w:cstheme="majorAscii"/>
          <w:b w:val="0"/>
          <w:bCs w:val="0"/>
          <w:i/>
          <w:iCs/>
          <w:sz w:val="28"/>
          <w:szCs w:val="28"/>
        </w:rPr>
      </w:pPr>
      <w:bookmarkStart w:id="0" w:name="_GoBack"/>
      <w:bookmarkEnd w:id="0"/>
    </w:p>
    <w:p w14:paraId="036FD1D5">
      <w:pPr>
        <w:spacing w:before="160" w:after="40"/>
        <w:rPr>
          <w:rFonts w:asciiTheme="majorAscii" w:hAnsiTheme="majorAscii" w:eastAsiaTheme="majorAscii" w:cstheme="majorAscii"/>
          <w:b/>
          <w:bCs/>
          <w:sz w:val="28"/>
          <w:szCs w:val="28"/>
        </w:rPr>
      </w:pPr>
      <w:r>
        <w:rPr>
          <w:rFonts w:asciiTheme="majorAscii" w:hAnsiTheme="majorAscii" w:eastAsiaTheme="majorAscii" w:cstheme="majorAscii"/>
          <w:b/>
          <w:bCs/>
          <w:sz w:val="28"/>
          <w:szCs w:val="28"/>
        </w:rPr>
        <w:t>Task 2 - Vector Clock</w:t>
      </w:r>
    </w:p>
    <w:p w14:paraId="50FAE843">
      <w:pPr>
        <w:spacing w:before="160" w:after="40"/>
        <w:rPr>
          <w:rFonts w:asciiTheme="majorAscii" w:hAnsiTheme="majorAscii" w:eastAsiaTheme="majorAscii" w:cstheme="majorAscii"/>
          <w:b/>
          <w:bCs/>
          <w:sz w:val="28"/>
          <w:szCs w:val="28"/>
        </w:rPr>
      </w:pPr>
      <w:r>
        <w:rPr>
          <w:rFonts w:asciiTheme="majorAscii" w:hAnsiTheme="majorAscii" w:eastAsiaTheme="majorAscii" w:cstheme="majorAscii"/>
          <w:b/>
          <w:bCs/>
          <w:sz w:val="28"/>
          <w:szCs w:val="28"/>
        </w:rPr>
        <w:t>vector.py</w:t>
      </w:r>
    </w:p>
    <w:p w14:paraId="77775292">
      <w:pPr>
        <w:spacing w:after="0"/>
        <w:rPr>
          <w:rFonts w:asciiTheme="majorAscii" w:hAnsiTheme="majorAscii" w:eastAsiaTheme="majorAscii" w:cstheme="majorAscii"/>
          <w:sz w:val="28"/>
          <w:szCs w:val="28"/>
        </w:rPr>
      </w:pPr>
      <w:r>
        <w:rPr>
          <w:rFonts w:asciiTheme="majorAscii" w:hAnsiTheme="majorAscii" w:eastAsiaTheme="majorAscii" w:cstheme="majorAscii"/>
          <w:sz w:val="28"/>
          <w:szCs w:val="28"/>
        </w:rPr>
        <w:t>import socket</w:t>
      </w:r>
    </w:p>
    <w:p w14:paraId="14B56752">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import threading</w:t>
      </w:r>
    </w:p>
    <w:p w14:paraId="0CEBB995">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import sys</w:t>
      </w:r>
    </w:p>
    <w:p w14:paraId="7CEF3943">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4225F6F1">
      <w:pPr>
        <w:spacing w:before="0" w:after="0" w:line="240" w:lineRule="auto"/>
      </w:pPr>
      <w:r>
        <w:rPr>
          <w:rFonts w:asciiTheme="majorAscii" w:hAnsiTheme="majorAscii" w:eastAsiaTheme="majorAscii" w:cstheme="majorAscii"/>
          <w:sz w:val="28"/>
          <w:szCs w:val="28"/>
        </w:rPr>
        <w:t xml:space="preserve">ME = int(sys.argv[1])   </w:t>
      </w:r>
    </w:p>
    <w:p w14:paraId="48CE397C">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N = 3</w:t>
      </w:r>
    </w:p>
    <w:p w14:paraId="4F264464">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PORT = 5100 + ME</w:t>
      </w:r>
    </w:p>
    <w:p w14:paraId="7390CDDA">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441E04A8">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vector = [0] * N   </w:t>
      </w:r>
    </w:p>
    <w:p w14:paraId="1AC1008A">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0BD3064B">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def send(pid, msg):</w:t>
      </w:r>
    </w:p>
    <w:p w14:paraId="7C316958">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try:</w:t>
      </w:r>
    </w:p>
    <w:p w14:paraId="5553A1C5">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 = socket.socket()</w:t>
      </w:r>
    </w:p>
    <w:p w14:paraId="385C47BB">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s.connect(("localhost", 5100 + pid))</w:t>
      </w:r>
    </w:p>
    <w:p w14:paraId="6F492E70">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s.send(msg.encode())</w:t>
      </w:r>
    </w:p>
    <w:p w14:paraId="006DF888">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s.close()</w:t>
      </w:r>
    </w:p>
    <w:p w14:paraId="7B0EEB08">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except:</w:t>
      </w:r>
    </w:p>
    <w:p w14:paraId="27F87D17">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pass</w:t>
      </w:r>
    </w:p>
    <w:p w14:paraId="207179AB">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6F2B263E">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def listener():</w:t>
      </w:r>
    </w:p>
    <w:p w14:paraId="3A69DE44">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global vector</w:t>
      </w:r>
    </w:p>
    <w:p w14:paraId="32F7A920">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server = socket.socket()</w:t>
      </w:r>
    </w:p>
    <w:p w14:paraId="54313BFD">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server.bind(("localhost", PORT))</w:t>
      </w:r>
    </w:p>
    <w:p w14:paraId="2901AB9A">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server.listen(5)</w:t>
      </w:r>
    </w:p>
    <w:p w14:paraId="22117E45">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server.settimeout(1)</w:t>
      </w:r>
    </w:p>
    <w:p w14:paraId="60DC6A50">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try:</w:t>
      </w:r>
    </w:p>
    <w:p w14:paraId="29E16413">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while True:</w:t>
      </w:r>
    </w:p>
    <w:p w14:paraId="6ADE8756">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try:</w:t>
      </w:r>
    </w:p>
    <w:p w14:paraId="539D1394">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conn, addr = server.accept()</w:t>
      </w:r>
    </w:p>
    <w:p w14:paraId="5D72A9EB">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sender, values = conn.recv(1024).decode().split("|")</w:t>
      </w:r>
    </w:p>
    <w:p w14:paraId="5952CD62">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conn.close()</w:t>
      </w:r>
    </w:p>
    <w:p w14:paraId="1A7478E4">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received = list(map(int, values.split()))</w:t>
      </w:r>
    </w:p>
    <w:p w14:paraId="436152A2">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for i in range(N):</w:t>
      </w:r>
    </w:p>
    <w:p w14:paraId="5876131F">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vector[i] = max(vector[i], received[i])   # merge vectors</w:t>
      </w:r>
    </w:p>
    <w:p w14:paraId="6719E2B9">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vector[ME - 1] += 1                            # receive event</w:t>
      </w:r>
    </w:p>
    <w:p w14:paraId="2F2E1C50">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print("Received from P%s %s -&gt; vector = %s" % (sender, received, vector))</w:t>
      </w:r>
    </w:p>
    <w:p w14:paraId="7BE226B1">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except socket.timeout:</w:t>
      </w:r>
    </w:p>
    <w:p w14:paraId="009704FB">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pass</w:t>
      </w:r>
    </w:p>
    <w:p w14:paraId="7649E214">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finally:</w:t>
      </w:r>
    </w:p>
    <w:p w14:paraId="53AA2D47">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server.close()</w:t>
      </w:r>
    </w:p>
    <w:p w14:paraId="49E888CD">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214F0538">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threading.Thread(target=listener, daemon=True).start()</w:t>
      </w:r>
    </w:p>
    <w:p w14:paraId="2E9B8D85">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7172BB2E">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print("Process", ME, "started (Vector clock)")</w:t>
      </w:r>
    </w:p>
    <w:p w14:paraId="5BAC9E77">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print("Commands:  e = internal event   s = send message   q = quit")</w:t>
      </w:r>
    </w:p>
    <w:p w14:paraId="69CABFFB">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02C10F03">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try:</w:t>
      </w:r>
    </w:p>
    <w:p w14:paraId="128F9E79">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while True:</w:t>
      </w:r>
    </w:p>
    <w:p w14:paraId="46E46C97">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cmd = input()</w:t>
      </w:r>
    </w:p>
    <w:p w14:paraId="16E6C203">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59756792">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if cmd == "e":</w:t>
      </w:r>
    </w:p>
    <w:p w14:paraId="37277F95">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vector[ME - 1] += 1               </w:t>
      </w:r>
    </w:p>
    <w:p w14:paraId="77306803">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print("Internal event -&gt; vector = %s" % vector)</w:t>
      </w:r>
    </w:p>
    <w:p w14:paraId="3AFBF2FB">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342849BB">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elif cmd == "s":</w:t>
      </w:r>
    </w:p>
    <w:p w14:paraId="558BE107">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pid = int(input("Send to process (1/2/3): "))</w:t>
      </w:r>
    </w:p>
    <w:p w14:paraId="670BBE76">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vector[ME - 1] += 1               </w:t>
      </w:r>
    </w:p>
    <w:p w14:paraId="26C94D84">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send(pid, "%d|%s" % (ME, " ".join(map(str, vector))))</w:t>
      </w:r>
    </w:p>
    <w:p w14:paraId="2DD6A929">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print("Sent to P%d -&gt; vector = %s" % (pid, vector))</w:t>
      </w:r>
    </w:p>
    <w:p w14:paraId="0241A569">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75D848BB">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elif cmd == "q":</w:t>
      </w:r>
    </w:p>
    <w:p w14:paraId="0F77B980">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break</w:t>
      </w:r>
    </w:p>
    <w:p w14:paraId="07B7AE56">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 xml:space="preserve"> </w:t>
      </w:r>
    </w:p>
    <w:p w14:paraId="4FF135AF">
      <w:pPr>
        <w:spacing w:before="0" w:after="0" w:line="240" w:lineRule="auto"/>
        <w:rPr>
          <w:rFonts w:asciiTheme="majorAscii" w:hAnsiTheme="majorAscii" w:eastAsiaTheme="majorAscii" w:cstheme="majorAscii"/>
          <w:sz w:val="28"/>
          <w:szCs w:val="28"/>
        </w:rPr>
      </w:pPr>
      <w:r>
        <w:rPr>
          <w:rFonts w:asciiTheme="majorAscii" w:hAnsiTheme="majorAscii" w:eastAsiaTheme="majorAscii" w:cstheme="majorAscii"/>
          <w:sz w:val="28"/>
          <w:szCs w:val="28"/>
        </w:rPr>
        <w:t>except KeyboardInterrupt:</w:t>
      </w:r>
    </w:p>
    <w:p w14:paraId="04D5B6D5">
      <w:pPr>
        <w:spacing w:after="0"/>
      </w:pPr>
      <w:r>
        <w:rPr>
          <w:rFonts w:asciiTheme="majorAscii" w:hAnsiTheme="majorAscii" w:eastAsiaTheme="majorAscii" w:cstheme="majorAscii"/>
          <w:sz w:val="28"/>
          <w:szCs w:val="28"/>
        </w:rPr>
        <w:t xml:space="preserve">    Pass</w:t>
      </w:r>
    </w:p>
    <w:p w14:paraId="5A0A1E27">
      <w:pPr>
        <w:spacing w:after="0"/>
        <w:rPr>
          <w:rFonts w:asciiTheme="majorAscii" w:hAnsiTheme="majorAscii" w:eastAsiaTheme="majorAscii" w:cstheme="majorAscii"/>
          <w:sz w:val="28"/>
          <w:szCs w:val="28"/>
        </w:rPr>
      </w:pPr>
    </w:p>
    <w:p w14:paraId="6F79B242">
      <w:pPr>
        <w:spacing w:after="80"/>
        <w:rPr>
          <w:rFonts w:asciiTheme="majorAscii" w:hAnsiTheme="majorAscii" w:eastAsiaTheme="majorAscii" w:cstheme="majorAscii"/>
          <w:b w:val="0"/>
          <w:bCs w:val="0"/>
          <w:i/>
          <w:iCs/>
          <w:sz w:val="28"/>
          <w:szCs w:val="28"/>
        </w:rPr>
      </w:pPr>
      <w:r>
        <w:rPr>
          <w:rFonts w:asciiTheme="majorAscii" w:hAnsiTheme="majorAscii" w:eastAsiaTheme="majorAscii" w:cstheme="majorAscii"/>
          <w:b w:val="0"/>
          <w:bCs w:val="0"/>
          <w:i/>
          <w:iCs/>
          <w:sz w:val="28"/>
          <w:szCs w:val="28"/>
        </w:rPr>
        <w:t>Execution: open three terminals and run "python3 vector.py 1", "python3 vector.py 2" and "python3 vector.py 3". The commands 'e', 's' and 'q' work exactly as in Task 1.</w:t>
      </w:r>
    </w:p>
    <w:p w14:paraId="187C1DEB">
      <w:pPr>
        <w:spacing w:before="200" w:after="80"/>
        <w:rPr>
          <w:rFonts w:asciiTheme="majorAscii" w:hAnsiTheme="majorAscii" w:eastAsiaTheme="majorAscii" w:cstheme="majorAscii"/>
          <w:b/>
          <w:bCs/>
          <w:sz w:val="28"/>
          <w:szCs w:val="28"/>
          <w:u w:val="none"/>
        </w:rPr>
      </w:pPr>
    </w:p>
    <w:p w14:paraId="3B171DCD">
      <w:pPr>
        <w:spacing w:before="200" w:after="80"/>
        <w:rPr>
          <w:rFonts w:asciiTheme="majorAscii" w:hAnsiTheme="majorAscii" w:eastAsiaTheme="majorAscii" w:cstheme="majorAscii"/>
          <w:b/>
          <w:bCs/>
          <w:sz w:val="28"/>
          <w:szCs w:val="28"/>
          <w:u w:val="none"/>
        </w:rPr>
      </w:pPr>
      <w:r>
        <w:rPr>
          <w:rFonts w:asciiTheme="majorAscii" w:hAnsiTheme="majorAscii" w:eastAsiaTheme="majorAscii" w:cstheme="majorAscii"/>
          <w:b/>
          <w:bCs/>
          <w:sz w:val="28"/>
          <w:szCs w:val="28"/>
          <w:u w:val="none"/>
        </w:rPr>
        <w:t>OUTPUT SCREENSHOTS</w:t>
      </w:r>
    </w:p>
    <w:p w14:paraId="7ECD6C4C">
      <w:pPr>
        <w:spacing w:before="160" w:after="40"/>
      </w:pPr>
      <w:r>
        <w:rPr>
          <w:rFonts w:asciiTheme="majorAscii" w:hAnsiTheme="majorAscii" w:eastAsiaTheme="majorAscii" w:cstheme="majorAscii"/>
          <w:b/>
          <w:bCs/>
          <w:sz w:val="28"/>
          <w:szCs w:val="28"/>
        </w:rPr>
        <w:t>Task 1 - Lamport's Logical Clock</w:t>
      </w:r>
    </w:p>
    <w:p w14:paraId="74BCC0A6">
      <w:pPr>
        <w:spacing w:before="160" w:after="40"/>
      </w:pPr>
      <w:r>
        <w:drawing>
          <wp:inline distT="0" distB="0" distL="114300" distR="114300">
            <wp:extent cx="4892040" cy="1325245"/>
            <wp:effectExtent l="0" t="0" r="0" b="0"/>
            <wp:docPr id="1001818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8690" name="drawing"/>
                    <pic:cNvPicPr>
                      <a:picLocks noChangeAspect="1"/>
                    </pic:cNvPicPr>
                  </pic:nvPicPr>
                  <pic:blipFill>
                    <a:blip r:embed="rId8"/>
                    <a:srcRect r="23746" b="61172"/>
                    <a:stretch>
                      <a:fillRect/>
                    </a:stretch>
                  </pic:blipFill>
                  <pic:spPr>
                    <a:xfrm>
                      <a:off x="0" y="0"/>
                      <a:ext cx="4892040" cy="1325328"/>
                    </a:xfrm>
                    <a:prstGeom prst="rect">
                      <a:avLst/>
                    </a:prstGeom>
                  </pic:spPr>
                </pic:pic>
              </a:graphicData>
            </a:graphic>
          </wp:inline>
        </w:drawing>
      </w:r>
    </w:p>
    <w:p w14:paraId="649DBF61">
      <w:pPr>
        <w:spacing w:before="160" w:after="40"/>
      </w:pPr>
      <w:r>
        <w:drawing>
          <wp:inline distT="0" distB="0" distL="114300" distR="114300">
            <wp:extent cx="4892040" cy="1188085"/>
            <wp:effectExtent l="0" t="0" r="0" b="0"/>
            <wp:docPr id="1849937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37240" name="drawing"/>
                    <pic:cNvPicPr>
                      <a:picLocks noChangeAspect="1"/>
                    </pic:cNvPicPr>
                  </pic:nvPicPr>
                  <pic:blipFill>
                    <a:blip r:embed="rId9"/>
                    <a:srcRect r="24329" b="65443"/>
                    <a:stretch>
                      <a:fillRect/>
                    </a:stretch>
                  </pic:blipFill>
                  <pic:spPr>
                    <a:xfrm>
                      <a:off x="0" y="0"/>
                      <a:ext cx="4892040" cy="1188640"/>
                    </a:xfrm>
                    <a:prstGeom prst="rect">
                      <a:avLst/>
                    </a:prstGeom>
                  </pic:spPr>
                </pic:pic>
              </a:graphicData>
            </a:graphic>
          </wp:inline>
        </w:drawing>
      </w:r>
    </w:p>
    <w:p w14:paraId="095C912D">
      <w:pPr>
        <w:spacing w:before="160" w:after="40"/>
        <w:rPr>
          <w:rFonts w:asciiTheme="majorAscii" w:hAnsiTheme="majorAscii" w:eastAsiaTheme="majorAscii" w:cstheme="majorAscii"/>
          <w:b/>
          <w:bCs/>
          <w:sz w:val="28"/>
          <w:szCs w:val="28"/>
        </w:rPr>
      </w:pPr>
      <w:r>
        <w:drawing>
          <wp:inline distT="0" distB="0" distL="114300" distR="114300">
            <wp:extent cx="4892040" cy="1154430"/>
            <wp:effectExtent l="0" t="0" r="0" b="0"/>
            <wp:docPr id="407231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31293" name="drawing"/>
                    <pic:cNvPicPr>
                      <a:picLocks noChangeAspect="1"/>
                    </pic:cNvPicPr>
                  </pic:nvPicPr>
                  <pic:blipFill>
                    <a:blip r:embed="rId10"/>
                    <a:srcRect r="23391" b="66003"/>
                    <a:stretch>
                      <a:fillRect/>
                    </a:stretch>
                  </pic:blipFill>
                  <pic:spPr>
                    <a:xfrm>
                      <a:off x="0" y="0"/>
                      <a:ext cx="4892040" cy="1155055"/>
                    </a:xfrm>
                    <a:prstGeom prst="rect">
                      <a:avLst/>
                    </a:prstGeom>
                  </pic:spPr>
                </pic:pic>
              </a:graphicData>
            </a:graphic>
          </wp:inline>
        </w:drawing>
      </w:r>
    </w:p>
    <w:p w14:paraId="2CFA7C65">
      <w:pPr>
        <w:spacing w:before="160" w:after="40"/>
        <w:rPr>
          <w:rFonts w:asciiTheme="majorAscii" w:hAnsiTheme="majorAscii" w:eastAsiaTheme="majorAscii" w:cstheme="majorAscii"/>
          <w:b/>
          <w:bCs/>
          <w:sz w:val="28"/>
          <w:szCs w:val="28"/>
        </w:rPr>
      </w:pPr>
    </w:p>
    <w:p w14:paraId="1FD413D5">
      <w:pPr>
        <w:spacing w:before="160" w:after="40"/>
      </w:pPr>
      <w:r>
        <w:rPr>
          <w:rFonts w:asciiTheme="majorAscii" w:hAnsiTheme="majorAscii" w:eastAsiaTheme="majorAscii" w:cstheme="majorAscii"/>
          <w:b/>
          <w:bCs/>
          <w:sz w:val="28"/>
          <w:szCs w:val="28"/>
        </w:rPr>
        <w:t>Task 2 - Vector Clock</w:t>
      </w:r>
    </w:p>
    <w:p w14:paraId="6212C0E7">
      <w:pPr>
        <w:spacing w:before="160" w:after="40"/>
      </w:pPr>
      <w:r>
        <w:drawing>
          <wp:inline distT="0" distB="0" distL="114300" distR="114300">
            <wp:extent cx="4892040" cy="1353185"/>
            <wp:effectExtent l="0" t="0" r="0" b="0"/>
            <wp:docPr id="755519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19582" name="drawing"/>
                    <pic:cNvPicPr>
                      <a:picLocks noChangeAspect="1"/>
                    </pic:cNvPicPr>
                  </pic:nvPicPr>
                  <pic:blipFill>
                    <a:blip r:embed="rId11"/>
                    <a:srcRect r="24632" b="60806"/>
                    <a:stretch>
                      <a:fillRect/>
                    </a:stretch>
                  </pic:blipFill>
                  <pic:spPr>
                    <a:xfrm>
                      <a:off x="0" y="0"/>
                      <a:ext cx="4892040" cy="1353557"/>
                    </a:xfrm>
                    <a:prstGeom prst="rect">
                      <a:avLst/>
                    </a:prstGeom>
                  </pic:spPr>
                </pic:pic>
              </a:graphicData>
            </a:graphic>
          </wp:inline>
        </w:drawing>
      </w:r>
    </w:p>
    <w:p w14:paraId="2E61F29F">
      <w:pPr>
        <w:spacing w:before="160" w:after="40"/>
        <w:rPr>
          <w:rFonts w:asciiTheme="majorAscii" w:hAnsiTheme="majorAscii" w:eastAsiaTheme="majorAscii" w:cstheme="majorAscii"/>
          <w:b/>
          <w:bCs/>
          <w:sz w:val="28"/>
          <w:szCs w:val="28"/>
        </w:rPr>
      </w:pPr>
      <w:r>
        <w:drawing>
          <wp:inline distT="0" distB="0" distL="114300" distR="114300">
            <wp:extent cx="4892040" cy="1172845"/>
            <wp:effectExtent l="0" t="0" r="0" b="0"/>
            <wp:docPr id="793520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20968" name="drawing"/>
                    <pic:cNvPicPr>
                      <a:picLocks noChangeAspect="1"/>
                    </pic:cNvPicPr>
                  </pic:nvPicPr>
                  <pic:blipFill>
                    <a:blip r:embed="rId12"/>
                    <a:srcRect r="24277" b="65878"/>
                    <a:stretch>
                      <a:fillRect/>
                    </a:stretch>
                  </pic:blipFill>
                  <pic:spPr>
                    <a:xfrm>
                      <a:off x="0" y="0"/>
                      <a:ext cx="4892040" cy="1172870"/>
                    </a:xfrm>
                    <a:prstGeom prst="rect">
                      <a:avLst/>
                    </a:prstGeom>
                  </pic:spPr>
                </pic:pic>
              </a:graphicData>
            </a:graphic>
          </wp:inline>
        </w:drawing>
      </w:r>
    </w:p>
    <w:p w14:paraId="557A0A44">
      <w:pPr>
        <w:spacing w:after="200"/>
        <w:jc w:val="left"/>
        <w:rPr>
          <w:rFonts w:asciiTheme="majorAscii" w:hAnsiTheme="majorAscii" w:eastAsiaTheme="majorAscii" w:cstheme="majorAscii"/>
          <w:b/>
          <w:bCs/>
          <w:sz w:val="28"/>
          <w:szCs w:val="28"/>
        </w:rPr>
      </w:pPr>
      <w:r>
        <w:drawing>
          <wp:inline distT="0" distB="0" distL="114300" distR="114300">
            <wp:extent cx="4892040" cy="1216025"/>
            <wp:effectExtent l="0" t="0" r="0" b="0"/>
            <wp:docPr id="9483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066" name="drawing"/>
                    <pic:cNvPicPr>
                      <a:picLocks noChangeAspect="1"/>
                    </pic:cNvPicPr>
                  </pic:nvPicPr>
                  <pic:blipFill>
                    <a:blip r:embed="rId13"/>
                    <a:srcRect r="24277" b="64608"/>
                    <a:stretch>
                      <a:fillRect/>
                    </a:stretch>
                  </pic:blipFill>
                  <pic:spPr>
                    <a:xfrm>
                      <a:off x="0" y="0"/>
                      <a:ext cx="4892040" cy="1216533"/>
                    </a:xfrm>
                    <a:prstGeom prst="rect">
                      <a:avLst/>
                    </a:prstGeom>
                  </pic:spPr>
                </pic:pic>
              </a:graphicData>
            </a:graphic>
          </wp:inline>
        </w:drawing>
      </w:r>
    </w:p>
    <w:p w14:paraId="5776F01F">
      <w:pPr>
        <w:spacing w:after="200"/>
        <w:jc w:val="left"/>
        <w:rPr>
          <w:rFonts w:asciiTheme="majorAscii" w:hAnsiTheme="majorAscii" w:eastAsiaTheme="majorAscii" w:cstheme="majorAscii"/>
          <w:b/>
          <w:bCs/>
          <w:sz w:val="28"/>
          <w:szCs w:val="28"/>
        </w:rPr>
      </w:pPr>
    </w:p>
    <w:p w14:paraId="5982921E">
      <w:pPr>
        <w:spacing w:before="200" w:after="80"/>
        <w:rPr>
          <w:rFonts w:asciiTheme="majorAscii" w:hAnsiTheme="majorAscii" w:eastAsiaTheme="majorAscii" w:cstheme="majorAscii"/>
          <w:b/>
          <w:bCs/>
          <w:sz w:val="28"/>
          <w:szCs w:val="28"/>
          <w:u w:val="none"/>
        </w:rPr>
      </w:pPr>
      <w:r>
        <w:rPr>
          <w:rFonts w:asciiTheme="majorAscii" w:hAnsiTheme="majorAscii" w:eastAsiaTheme="majorAscii" w:cstheme="majorAscii"/>
          <w:b/>
          <w:bCs/>
          <w:sz w:val="28"/>
          <w:szCs w:val="28"/>
          <w:u w:val="none"/>
        </w:rPr>
        <w:t>CONCLUSION</w:t>
      </w:r>
    </w:p>
    <w:p w14:paraId="04101FFD">
      <w:pPr>
        <w:spacing w:after="80"/>
        <w:rPr>
          <w:rFonts w:asciiTheme="majorAscii" w:hAnsiTheme="majorAscii" w:eastAsiaTheme="majorAscii" w:cstheme="majorAscii"/>
          <w:b w:val="0"/>
          <w:bCs w:val="0"/>
          <w:i w:val="0"/>
          <w:iCs w:val="0"/>
          <w:sz w:val="28"/>
          <w:szCs w:val="28"/>
        </w:rPr>
      </w:pPr>
      <w:r>
        <w:rPr>
          <w:rFonts w:asciiTheme="majorAscii" w:hAnsiTheme="majorAscii" w:eastAsiaTheme="majorAscii" w:cstheme="majorAscii"/>
          <w:b w:val="0"/>
          <w:bCs w:val="0"/>
          <w:i w:val="0"/>
          <w:iCs w:val="0"/>
          <w:sz w:val="28"/>
          <w:szCs w:val="28"/>
        </w:rPr>
        <w:t>Lamport's logical clock and the vector clock were implemented successfully using TCP sockets, with each process running its own clock and communicating only through messages. In Task 1 the Lamport clock assigned a single increasing integer timestamp to every event and, by applying the rule clock = max(clock, ts) + 1 on receipt, it preserved the happened-before ordering of causally related events; however, it cannot tell whether two events are concurrent. In Task 2 the vector clock overcame this limitation: by keeping one counter per process and merging vectors on message receipt, it was able to distinguish causally ordered events from concurrent ones by simply comparing the vectors. The observed output matched the expected values in both cases, so the ordering of events and the detection of causality and concurrency in a distributed system were understood and verified.</w:t>
      </w:r>
    </w:p>
    <w:sectPr>
      <w:headerReference r:id="rId5" w:type="default"/>
      <w:footerReference r:id="rId6" w:type="default"/>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120"/>
      <w:gridCol w:w="3120"/>
      <w:gridCol w:w="3120"/>
    </w:tblGrid>
    <w:tr w14:paraId="1D8B9B0B">
      <w:trPr>
        <w:trHeight w:val="300" w:hRule="atLeast"/>
      </w:trPr>
      <w:tc>
        <w:tcPr>
          <w:tcW w:w="3120" w:type="dxa"/>
        </w:tcPr>
        <w:p w14:paraId="0B0A7E74">
          <w:pPr>
            <w:pStyle w:val="19"/>
            <w:bidi w:val="0"/>
            <w:ind w:left="-115"/>
            <w:jc w:val="left"/>
          </w:pPr>
        </w:p>
      </w:tc>
      <w:tc>
        <w:tcPr>
          <w:tcW w:w="3120" w:type="dxa"/>
        </w:tcPr>
        <w:p w14:paraId="6624DEB1">
          <w:pPr>
            <w:pStyle w:val="19"/>
            <w:bidi w:val="0"/>
            <w:jc w:val="center"/>
          </w:pPr>
        </w:p>
      </w:tc>
      <w:tc>
        <w:tcPr>
          <w:tcW w:w="3120" w:type="dxa"/>
        </w:tcPr>
        <w:p w14:paraId="2ADFD83A">
          <w:pPr>
            <w:pStyle w:val="19"/>
            <w:bidi w:val="0"/>
            <w:ind w:right="-115"/>
            <w:jc w:val="right"/>
          </w:pPr>
        </w:p>
      </w:tc>
    </w:tr>
  </w:tbl>
  <w:p w14:paraId="379F97C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120"/>
      <w:gridCol w:w="3120"/>
      <w:gridCol w:w="3120"/>
    </w:tblGrid>
    <w:tr w14:paraId="3D45926A">
      <w:trPr>
        <w:trHeight w:val="300" w:hRule="atLeast"/>
      </w:trPr>
      <w:tc>
        <w:tcPr>
          <w:tcW w:w="3120" w:type="dxa"/>
        </w:tcPr>
        <w:p w14:paraId="5F4E434B">
          <w:pPr>
            <w:pStyle w:val="19"/>
            <w:bidi w:val="0"/>
            <w:ind w:left="-115"/>
            <w:jc w:val="left"/>
          </w:pPr>
        </w:p>
      </w:tc>
      <w:tc>
        <w:tcPr>
          <w:tcW w:w="3120" w:type="dxa"/>
        </w:tcPr>
        <w:p w14:paraId="5749FE6D">
          <w:pPr>
            <w:pStyle w:val="19"/>
            <w:bidi w:val="0"/>
            <w:jc w:val="center"/>
          </w:pPr>
        </w:p>
      </w:tc>
      <w:tc>
        <w:tcPr>
          <w:tcW w:w="3120" w:type="dxa"/>
        </w:tcPr>
        <w:p w14:paraId="6BD12780">
          <w:pPr>
            <w:pStyle w:val="19"/>
            <w:bidi w:val="0"/>
            <w:ind w:right="-115"/>
            <w:jc w:val="right"/>
          </w:pPr>
        </w:p>
      </w:tc>
    </w:tr>
  </w:tbl>
  <w:p w14:paraId="00A10338">
    <w:pPr>
      <w:pStyle w:val="19"/>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703968"/>
    <w:rsid w:val="06C84628"/>
    <w:rsid w:val="0CB1DB94"/>
    <w:rsid w:val="0D6CD3A0"/>
    <w:rsid w:val="0EF22973"/>
    <w:rsid w:val="11F0F5B5"/>
    <w:rsid w:val="1505B7FD"/>
    <w:rsid w:val="17D7472A"/>
    <w:rsid w:val="17F1930B"/>
    <w:rsid w:val="1BF8F532"/>
    <w:rsid w:val="1CE69DE4"/>
    <w:rsid w:val="230F0647"/>
    <w:rsid w:val="2593E42F"/>
    <w:rsid w:val="25BDD11D"/>
    <w:rsid w:val="2EF3A22B"/>
    <w:rsid w:val="3608840D"/>
    <w:rsid w:val="36C41DED"/>
    <w:rsid w:val="3AA5C66F"/>
    <w:rsid w:val="3D1EB7CA"/>
    <w:rsid w:val="4064AB96"/>
    <w:rsid w:val="438802B3"/>
    <w:rsid w:val="43C785A5"/>
    <w:rsid w:val="45151E0F"/>
    <w:rsid w:val="462065F8"/>
    <w:rsid w:val="4DE41334"/>
    <w:rsid w:val="503BBD9C"/>
    <w:rsid w:val="555B37F5"/>
    <w:rsid w:val="55C23383"/>
    <w:rsid w:val="56429B11"/>
    <w:rsid w:val="5B04CD88"/>
    <w:rsid w:val="5BD8191B"/>
    <w:rsid w:val="5C87A5D7"/>
    <w:rsid w:val="5CCFF825"/>
    <w:rsid w:val="5D8DB7F0"/>
    <w:rsid w:val="60D0742B"/>
    <w:rsid w:val="627835B2"/>
    <w:rsid w:val="62FA00F0"/>
    <w:rsid w:val="65511F37"/>
    <w:rsid w:val="68F77AAB"/>
    <w:rsid w:val="6B5FB604"/>
    <w:rsid w:val="6C7A841E"/>
    <w:rsid w:val="6F2D55FC"/>
    <w:rsid w:val="708F0D4B"/>
    <w:rsid w:val="70F97895"/>
    <w:rsid w:val="73357FD3"/>
    <w:rsid w:val="73A78898"/>
    <w:rsid w:val="78122234"/>
    <w:rsid w:val="7BD62AED"/>
    <w:rsid w:val="7CC2E1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ble Paragraph"/>
    <w:basedOn w:val="1"/>
    <w:qFormat/>
    <w:uiPriority w:val="1"/>
    <w:pPr>
      <w:widowControl w:val="0"/>
      <w:spacing w:before="0" w:after="0" w:line="275" w:lineRule="exact"/>
      <w:ind w:left="0" w:right="0"/>
      <w:jc w:val="center"/>
    </w:pPr>
    <w:rPr>
      <w:rFonts w:asciiTheme="minorAscii" w:hAnsiTheme="minorAscii" w:eastAsiaTheme="minorAsci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TotalTime>0</TotalTime>
  <ScaleCrop>false</ScaleCrop>
  <LinksUpToDate>false</LinksUpToDate>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rahul</cp:lastModifiedBy>
  <dcterms:modified xsi:type="dcterms:W3CDTF">2026-07-27T13:31:20Z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8CCFB3570ED4CD4A5010676AF8944156_42</vt:lpwstr>
  </property>
</Properties>
</file>