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CD1" w:rsidRDefault="00A53C36">
      <w:pPr>
        <w:pStyle w:val="Title"/>
        <w:spacing w:after="80"/>
      </w:pPr>
      <w:r>
        <w:t>Customer Purchase Prediction</w:t>
      </w:r>
    </w:p>
    <w:p w:rsidR="003C3CD1" w:rsidRDefault="00A53C36">
      <w:pPr>
        <w:spacing w:after="300"/>
      </w:pPr>
      <w:r>
        <w:rPr>
          <w:i/>
          <w:iCs/>
          <w:sz w:val="24"/>
          <w:szCs w:val="24"/>
        </w:rPr>
        <w:t>AI/ML Assignment – Short Report</w:t>
      </w:r>
    </w:p>
    <w:p w:rsidR="003C3CD1" w:rsidRDefault="00A53C36">
      <w:pPr>
        <w:pStyle w:val="Heading1"/>
        <w:spacing w:before="300" w:after="160"/>
      </w:pPr>
      <w:r>
        <w:t>1. Objective</w:t>
      </w:r>
    </w:p>
    <w:p w:rsidR="003C3CD1" w:rsidRDefault="00A53C36">
      <w:pPr>
        <w:spacing w:after="160"/>
      </w:pPr>
      <w:r>
        <w:t xml:space="preserve">The goal of this assignment was to build a machine learning solution that predicts whether a customer will purchase a product, based on a dataset containing customer demographics and browsing/purchase </w:t>
      </w:r>
      <w:r w:rsidR="00BE6E6D">
        <w:t>behavior</w:t>
      </w:r>
      <w:r>
        <w:t>.</w:t>
      </w:r>
    </w:p>
    <w:p w:rsidR="003C3CD1" w:rsidRDefault="00A53C36">
      <w:pPr>
        <w:pStyle w:val="Heading1"/>
        <w:spacing w:before="300" w:after="160"/>
      </w:pPr>
      <w:r>
        <w:t>2. Dataset</w:t>
      </w:r>
    </w:p>
    <w:p w:rsidR="003C3CD1" w:rsidRDefault="00A53C36">
      <w:pPr>
        <w:spacing w:after="160"/>
      </w:pPr>
      <w:r>
        <w:t>Dataset used: Predict Customer Pu</w:t>
      </w:r>
      <w:r>
        <w:t>rchase Behavior Dataset (</w:t>
      </w:r>
      <w:proofErr w:type="spellStart"/>
      <w:r>
        <w:t>Kaggle</w:t>
      </w:r>
      <w:proofErr w:type="spellEnd"/>
      <w:r>
        <w:t>).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1,500 rows, 9 columns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5 numerical features: Age, </w:t>
      </w:r>
      <w:proofErr w:type="spellStart"/>
      <w:r>
        <w:t>AnnualIncome</w:t>
      </w:r>
      <w:proofErr w:type="spellEnd"/>
      <w:r>
        <w:t xml:space="preserve">, </w:t>
      </w:r>
      <w:proofErr w:type="spellStart"/>
      <w:r>
        <w:t>NumberOfPurchases</w:t>
      </w:r>
      <w:proofErr w:type="spellEnd"/>
      <w:r>
        <w:t xml:space="preserve">, </w:t>
      </w:r>
      <w:proofErr w:type="spellStart"/>
      <w:r>
        <w:t>TimeSpentOnWebsite</w:t>
      </w:r>
      <w:proofErr w:type="spellEnd"/>
      <w:r>
        <w:t xml:space="preserve">, </w:t>
      </w:r>
      <w:proofErr w:type="spellStart"/>
      <w:r>
        <w:t>DiscountsAvailed</w:t>
      </w:r>
      <w:proofErr w:type="spellEnd"/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3 cat</w:t>
      </w:r>
      <w:r>
        <w:t xml:space="preserve">egorical features (already numeric-coded): Gender,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LoyaltyProgram</w:t>
      </w:r>
      <w:proofErr w:type="spellEnd"/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Target column: </w:t>
      </w:r>
      <w:proofErr w:type="spellStart"/>
      <w:r>
        <w:t>PurchaseStatus</w:t>
      </w:r>
      <w:proofErr w:type="spellEnd"/>
      <w:r>
        <w:t xml:space="preserve"> (0 = No Purchase, 1 = Purchase)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No missing values and no duplicate rows found in the dataset</w:t>
      </w:r>
    </w:p>
    <w:p w:rsidR="003C3CD1" w:rsidRDefault="00A53C36">
      <w:pPr>
        <w:pStyle w:val="Heading1"/>
        <w:spacing w:before="300" w:after="160"/>
      </w:pPr>
      <w:r>
        <w:t>3. Exploratory Data Analysis (Task 1)</w:t>
      </w:r>
    </w:p>
    <w:p w:rsidR="003C3CD1" w:rsidRDefault="00A53C36" w:rsidP="00BE6E6D">
      <w:pPr>
        <w:spacing w:after="160"/>
      </w:pPr>
      <w:r>
        <w:t>Histograms w</w:t>
      </w:r>
      <w:r>
        <w:t xml:space="preserve">ere plotted for each numerical feature, and bar charts were used for the categorical features and the target column, to understand how the data is distributed. A correlation </w:t>
      </w:r>
      <w:proofErr w:type="spellStart"/>
      <w:r>
        <w:t>heatmap</w:t>
      </w:r>
      <w:proofErr w:type="spellEnd"/>
      <w:r>
        <w:t xml:space="preserve"> was also plotted to see how the numerical features relate to each other an</w:t>
      </w:r>
      <w:r>
        <w:t>d to the target.</w:t>
      </w:r>
      <w:r w:rsidR="00BE6E6D">
        <w:t xml:space="preserve"> </w:t>
      </w:r>
      <w:proofErr w:type="spellStart"/>
      <w:r>
        <w:t>LoyaltyProgram</w:t>
      </w:r>
      <w:proofErr w:type="spellEnd"/>
      <w:r>
        <w:t xml:space="preserve">, </w:t>
      </w:r>
      <w:proofErr w:type="spellStart"/>
      <w:r>
        <w:t>DiscountsAvailed</w:t>
      </w:r>
      <w:proofErr w:type="spellEnd"/>
      <w:r>
        <w:t xml:space="preserve">, </w:t>
      </w:r>
      <w:proofErr w:type="spellStart"/>
      <w:r>
        <w:t>Ti</w:t>
      </w:r>
      <w:r>
        <w:t>meSpentOnWebsite</w:t>
      </w:r>
      <w:proofErr w:type="spellEnd"/>
      <w:r>
        <w:t xml:space="preserve"> and </w:t>
      </w:r>
      <w:proofErr w:type="spellStart"/>
      <w:r>
        <w:t>NumberOfPurchases</w:t>
      </w:r>
      <w:proofErr w:type="spellEnd"/>
      <w:r>
        <w:t xml:space="preserve"> appeared more related to </w:t>
      </w:r>
      <w:proofErr w:type="spellStart"/>
      <w:r>
        <w:t>PurchaseStatus</w:t>
      </w:r>
      <w:proofErr w:type="spellEnd"/>
      <w:r>
        <w:t xml:space="preserve"> than Age, Gender or </w:t>
      </w:r>
      <w:proofErr w:type="spellStart"/>
      <w:r>
        <w:t>ProductCategory</w:t>
      </w:r>
      <w:proofErr w:type="spellEnd"/>
      <w:r>
        <w:t xml:space="preserve"> in the correlation </w:t>
      </w:r>
      <w:proofErr w:type="spellStart"/>
      <w:r>
        <w:t>heatmap</w:t>
      </w:r>
      <w:proofErr w:type="spellEnd"/>
      <w:r>
        <w:t>.</w:t>
      </w:r>
    </w:p>
    <w:p w:rsidR="003C3CD1" w:rsidRDefault="00A53C36">
      <w:pPr>
        <w:pStyle w:val="Heading1"/>
        <w:spacing w:before="300" w:after="160"/>
      </w:pPr>
      <w:r>
        <w:t>4. Data Preprocessin</w:t>
      </w:r>
      <w:r>
        <w:t>g (Task 2)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Encoding: Gender, </w:t>
      </w:r>
      <w:proofErr w:type="spellStart"/>
      <w:r>
        <w:t>ProductCategory</w:t>
      </w:r>
      <w:proofErr w:type="spellEnd"/>
      <w:r>
        <w:t xml:space="preserve"> and </w:t>
      </w:r>
      <w:proofErr w:type="spellStart"/>
      <w:r>
        <w:t>LoyaltyProgram</w:t>
      </w:r>
      <w:proofErr w:type="spellEnd"/>
      <w:r>
        <w:t xml:space="preserve"> were passed through </w:t>
      </w:r>
      <w:proofErr w:type="spellStart"/>
      <w:r>
        <w:t>LabelEncoder</w:t>
      </w:r>
      <w:proofErr w:type="spellEnd"/>
      <w:r>
        <w:t xml:space="preserve">. These columns were already numeric in the raw CSV, so this step </w:t>
      </w:r>
      <w:proofErr w:type="spellStart"/>
      <w:r>
        <w:t>formalises</w:t>
      </w:r>
      <w:proofErr w:type="spellEnd"/>
      <w:r>
        <w:t xml:space="preserve"> the encoding rather than converting text.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Scaling: All features were scaled using </w:t>
      </w:r>
      <w:proofErr w:type="spellStart"/>
      <w:r>
        <w:t>S</w:t>
      </w:r>
      <w:r>
        <w:t>tandardScaler</w:t>
      </w:r>
      <w:proofErr w:type="spellEnd"/>
      <w:r>
        <w:t xml:space="preserve"> so that columns with larger ranges (e.g. </w:t>
      </w:r>
      <w:proofErr w:type="spellStart"/>
      <w:r>
        <w:t>AnnualIncome</w:t>
      </w:r>
      <w:proofErr w:type="spellEnd"/>
      <w:r>
        <w:t xml:space="preserve">) don't dominate columns with smaller ranges (e.g. </w:t>
      </w:r>
      <w:proofErr w:type="spellStart"/>
      <w:r>
        <w:t>DiscountsAvailed</w:t>
      </w:r>
      <w:proofErr w:type="spellEnd"/>
      <w:r>
        <w:t>).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Train/Test split: 80/20 split, stratified on the target column so both sets keep a similar purchase/no-purchase ratio.</w:t>
      </w:r>
    </w:p>
    <w:p w:rsidR="003C3CD1" w:rsidRDefault="00A53C36">
      <w:pPr>
        <w:pStyle w:val="Heading1"/>
        <w:spacing w:before="300" w:after="160"/>
      </w:pPr>
      <w:r>
        <w:t>5. Model Development (Task 3)</w:t>
      </w:r>
    </w:p>
    <w:p w:rsidR="003C3CD1" w:rsidRDefault="00A53C36">
      <w:pPr>
        <w:spacing w:after="160"/>
      </w:pPr>
      <w:r>
        <w:t>Three models were trained and compared: Logistic Regression, Decision Tree, and Random Forest.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2000"/>
        <w:gridCol w:w="2000"/>
        <w:gridCol w:w="2000"/>
        <w:gridCol w:w="2000"/>
      </w:tblGrid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Model</w:t>
            </w:r>
          </w:p>
        </w:tc>
        <w:tc>
          <w:tcPr>
            <w:tcW w:w="2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Accuracy</w:t>
            </w:r>
          </w:p>
        </w:tc>
        <w:tc>
          <w:tcPr>
            <w:tcW w:w="2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Precision</w:t>
            </w:r>
          </w:p>
        </w:tc>
        <w:tc>
          <w:tcPr>
            <w:tcW w:w="2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Recall</w:t>
            </w:r>
          </w:p>
        </w:tc>
        <w:tc>
          <w:tcPr>
            <w:tcW w:w="2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F1 Score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C3CD1" w:rsidRDefault="00A53C36">
            <w:r>
              <w:t>Logistic Regression</w:t>
            </w:r>
          </w:p>
        </w:tc>
        <w:tc>
          <w:tcPr>
            <w:tcW w:w="2000" w:type="dxa"/>
          </w:tcPr>
          <w:p w:rsidR="003C3CD1" w:rsidRPr="00640082" w:rsidRDefault="00BE6E6D">
            <w:pPr>
              <w:rPr>
                <w:color w:val="000000" w:themeColor="text1"/>
              </w:rPr>
            </w:pPr>
            <w:r w:rsidRPr="00640082">
              <w:rPr>
                <w:iCs/>
                <w:color w:val="000000" w:themeColor="text1"/>
              </w:rPr>
              <w:t>0.8309</w:t>
            </w:r>
          </w:p>
        </w:tc>
        <w:tc>
          <w:tcPr>
            <w:tcW w:w="2000" w:type="dxa"/>
          </w:tcPr>
          <w:p w:rsidR="003C3CD1" w:rsidRPr="00640082" w:rsidRDefault="00BE6E6D">
            <w:pPr>
              <w:rPr>
                <w:color w:val="000000" w:themeColor="text1"/>
              </w:rPr>
            </w:pPr>
            <w:r w:rsidRPr="00640082">
              <w:rPr>
                <w:iCs/>
                <w:color w:val="000000" w:themeColor="text1"/>
              </w:rPr>
              <w:t>0.</w:t>
            </w:r>
            <w:r w:rsidR="00640082" w:rsidRPr="00640082">
              <w:rPr>
                <w:iCs/>
                <w:color w:val="000000" w:themeColor="text1"/>
              </w:rPr>
              <w:t>8168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 w:rsidRPr="00640082">
              <w:rPr>
                <w:iCs/>
                <w:color w:val="000000" w:themeColor="text1"/>
              </w:rPr>
              <w:t>0.8231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 w:rsidRPr="00640082">
              <w:rPr>
                <w:iCs/>
                <w:color w:val="000000" w:themeColor="text1"/>
              </w:rPr>
              <w:t>0.8199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C3CD1" w:rsidRDefault="00A53C36">
            <w:r>
              <w:t>Decision Tree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0.8453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0.8222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0.8538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0.8377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C3CD1" w:rsidRDefault="00A53C36">
            <w:r>
              <w:t>Random Forest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0.9209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0.9219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0.9077</w:t>
            </w:r>
          </w:p>
        </w:tc>
        <w:tc>
          <w:tcPr>
            <w:tcW w:w="2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0.9147</w:t>
            </w:r>
          </w:p>
        </w:tc>
      </w:tr>
    </w:tbl>
    <w:p w:rsidR="003C3CD1" w:rsidRDefault="003C3CD1">
      <w:pPr>
        <w:spacing w:after="160"/>
      </w:pPr>
    </w:p>
    <w:p w:rsidR="003C3CD1" w:rsidRDefault="00A53C36">
      <w:pPr>
        <w:spacing w:after="160"/>
      </w:pPr>
      <w:r>
        <w:t>Based on the results above, Random Forest was selected as the best performing model. Random Forest builds many decision trees on different subsets of the data and averag</w:t>
      </w:r>
      <w:r>
        <w:t xml:space="preserve">es their predictions, which generally makes it more accurate </w:t>
      </w:r>
      <w:r>
        <w:lastRenderedPageBreak/>
        <w:t xml:space="preserve">and less prone to </w:t>
      </w:r>
      <w:proofErr w:type="spellStart"/>
      <w:r>
        <w:t>overfitting</w:t>
      </w:r>
      <w:proofErr w:type="spellEnd"/>
      <w:r>
        <w:t xml:space="preserve"> than a single Decision Tree, while also capturing non-linear patterns that Logistic Regression cannot.</w:t>
      </w:r>
    </w:p>
    <w:p w:rsidR="003C3CD1" w:rsidRDefault="00A53C36">
      <w:pPr>
        <w:pStyle w:val="Heading1"/>
        <w:spacing w:before="300" w:after="160"/>
      </w:pPr>
      <w:r>
        <w:t>6. Model Evaluation (Task 4)</w:t>
      </w:r>
    </w:p>
    <w:p w:rsidR="003C3CD1" w:rsidRDefault="00A53C36">
      <w:pPr>
        <w:spacing w:after="160"/>
      </w:pPr>
      <w:r>
        <w:t>Final metrics for the selected model (Random Forest):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500"/>
      </w:tblGrid>
      <w:tr w:rsidR="003C3CD1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9E2F3"/>
          </w:tcPr>
          <w:p w:rsidR="003C3CD1" w:rsidRPr="00640082" w:rsidRDefault="00A53C36">
            <w:pPr>
              <w:rPr>
                <w:color w:val="000000" w:themeColor="text1"/>
              </w:rPr>
            </w:pPr>
            <w:r w:rsidRPr="0064008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3C3CD1" w:rsidRDefault="00A53C36">
            <w:r>
              <w:t>Accuracy</w:t>
            </w:r>
          </w:p>
        </w:tc>
        <w:tc>
          <w:tcPr>
            <w:tcW w:w="45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0.9209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3C3CD1" w:rsidRDefault="00A53C36">
            <w:r>
              <w:t>Precision</w:t>
            </w:r>
          </w:p>
        </w:tc>
        <w:tc>
          <w:tcPr>
            <w:tcW w:w="45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0.9219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3C3CD1" w:rsidRDefault="00A53C36">
            <w:r>
              <w:t>Recall</w:t>
            </w:r>
          </w:p>
        </w:tc>
        <w:tc>
          <w:tcPr>
            <w:tcW w:w="45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0.9077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3C3CD1" w:rsidRDefault="00A53C36">
            <w:r>
              <w:t>F1 Score</w:t>
            </w:r>
          </w:p>
        </w:tc>
        <w:tc>
          <w:tcPr>
            <w:tcW w:w="45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0.9147</w:t>
            </w:r>
          </w:p>
        </w:tc>
      </w:tr>
    </w:tbl>
    <w:p w:rsidR="003C3CD1" w:rsidRDefault="003C3CD1">
      <w:pPr>
        <w:spacing w:after="160"/>
      </w:pPr>
    </w:p>
    <w:p w:rsidR="003C3CD1" w:rsidRDefault="00A53C36">
      <w:pPr>
        <w:spacing w:after="160"/>
      </w:pPr>
      <w:r>
        <w:t>Confusion Matrix: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3000"/>
        <w:gridCol w:w="3000"/>
      </w:tblGrid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C3CD1" w:rsidRDefault="003C3CD1"/>
        </w:tc>
        <w:tc>
          <w:tcPr>
            <w:tcW w:w="3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Predicted: No Purchase</w:t>
            </w:r>
          </w:p>
        </w:tc>
        <w:tc>
          <w:tcPr>
            <w:tcW w:w="3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Predicted: Purchase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Actual: No Purchase</w:t>
            </w:r>
          </w:p>
        </w:tc>
        <w:tc>
          <w:tcPr>
            <w:tcW w:w="3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138</w:t>
            </w:r>
          </w:p>
        </w:tc>
        <w:tc>
          <w:tcPr>
            <w:tcW w:w="3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10</w:t>
            </w:r>
          </w:p>
        </w:tc>
      </w:tr>
      <w:tr w:rsidR="003C3CD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3C3CD1" w:rsidRDefault="00A53C36">
            <w:r>
              <w:rPr>
                <w:b/>
                <w:bCs/>
              </w:rPr>
              <w:t>Actual: Purchase</w:t>
            </w:r>
          </w:p>
        </w:tc>
        <w:tc>
          <w:tcPr>
            <w:tcW w:w="3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12</w:t>
            </w:r>
          </w:p>
        </w:tc>
        <w:tc>
          <w:tcPr>
            <w:tcW w:w="3000" w:type="dxa"/>
          </w:tcPr>
          <w:p w:rsidR="003C3CD1" w:rsidRPr="00640082" w:rsidRDefault="00640082">
            <w:pPr>
              <w:rPr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118</w:t>
            </w:r>
          </w:p>
        </w:tc>
      </w:tr>
    </w:tbl>
    <w:p w:rsidR="003C3CD1" w:rsidRDefault="003C3CD1">
      <w:pPr>
        <w:spacing w:after="160"/>
      </w:pPr>
    </w:p>
    <w:p w:rsidR="003C3CD1" w:rsidRDefault="00A53C36">
      <w:pPr>
        <w:pStyle w:val="Heading2"/>
        <w:spacing w:before="300" w:after="160"/>
      </w:pPr>
      <w:r>
        <w:t>Is Accuracy alone sufficient? Why or why not?</w:t>
      </w:r>
    </w:p>
    <w:p w:rsidR="003C3CD1" w:rsidRDefault="00A53C36">
      <w:pPr>
        <w:spacing w:after="160"/>
      </w:pPr>
      <w:r>
        <w:t>No, accuracy alone is not fully sufficient, even though this dataset'</w:t>
      </w:r>
      <w:r>
        <w:t>s target column i</w:t>
      </w:r>
      <w:r w:rsidR="00640082">
        <w:t>s fairly balanced</w:t>
      </w:r>
      <w:r>
        <w:t>. A model could still get a reasonably high accuracy while being weak at identifying the class that matters more for the business - actual buyers.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Precision tells us: out of every</w:t>
      </w:r>
      <w:r>
        <w:t>one predicted as "will purchase", how many actually did - important if marketing spend is based on this prediction.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Recall tells us: out of everyone who actually purchased, how many did the model correctly catch - important if the business does not want to</w:t>
      </w:r>
      <w:r>
        <w:t xml:space="preserve"> miss potential buyers.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F1 Score balances precision and recall into a single number, which is more informative than accuracy alone when both false positives and false negatives matter.</w:t>
      </w:r>
    </w:p>
    <w:p w:rsidR="003C3CD1" w:rsidRDefault="00A53C36">
      <w:pPr>
        <w:spacing w:after="160"/>
      </w:pPr>
      <w:r>
        <w:t>For this reason, Precision, Recall, F1 Score and the Confusion Matrix w</w:t>
      </w:r>
      <w:r>
        <w:t>ere reported above alongside Accuracy, rather than relying on Accuracy by itself.</w:t>
      </w:r>
    </w:p>
    <w:p w:rsidR="003C3CD1" w:rsidRDefault="00A53C36">
      <w:pPr>
        <w:pStyle w:val="Heading1"/>
        <w:spacing w:before="300" w:after="160"/>
      </w:pPr>
      <w:r>
        <w:t>7. Improving Model Performance (Task 5)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Class balancing was checked but not applied: the target column came out fairly ba</w:t>
      </w:r>
      <w:r w:rsidR="00640082">
        <w:t>lanced</w:t>
      </w:r>
      <w:r>
        <w:t xml:space="preserve">, so techniques like </w:t>
      </w:r>
      <w:proofErr w:type="spellStart"/>
      <w:r>
        <w:t>class_weight</w:t>
      </w:r>
      <w:proofErr w:type="spellEnd"/>
      <w:r>
        <w:t>="balanced" were not necessary here.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Cross-validation: 5-fold cross-validation was run on the Random Forest model to confirm its F1 score is consistent, rather than relying on a single train/test split.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proofErr w:type="spellStart"/>
      <w:r>
        <w:t>Hyperparameter</w:t>
      </w:r>
      <w:proofErr w:type="spellEnd"/>
      <w:r>
        <w:t xml:space="preserve"> tuning: </w:t>
      </w:r>
      <w:proofErr w:type="spellStart"/>
      <w:r>
        <w:t>GridSearchCV</w:t>
      </w:r>
      <w:proofErr w:type="spellEnd"/>
      <w:r>
        <w:t xml:space="preserve"> was u</w:t>
      </w:r>
      <w:r>
        <w:t xml:space="preserve">sed to search over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 and </w:t>
      </w:r>
      <w:proofErr w:type="spellStart"/>
      <w:r>
        <w:t>min_samples_leaf</w:t>
      </w:r>
      <w:proofErr w:type="spellEnd"/>
      <w:r>
        <w:t xml:space="preserve"> for the Random Forest model, to reduce </w:t>
      </w:r>
      <w:proofErr w:type="spellStart"/>
      <w:r>
        <w:t>overfitting</w:t>
      </w:r>
      <w:proofErr w:type="spellEnd"/>
      <w:r>
        <w:t xml:space="preserve"> and improve the F1 score on unseen data.</w:t>
      </w:r>
    </w:p>
    <w:p w:rsidR="003C3CD1" w:rsidRPr="0056104F" w:rsidRDefault="00A53C36">
      <w:pPr>
        <w:spacing w:after="80"/>
        <w:rPr>
          <w:color w:val="000000" w:themeColor="text1"/>
        </w:rPr>
      </w:pPr>
      <w:r>
        <w:rPr>
          <w:b/>
          <w:bCs/>
        </w:rPr>
        <w:t xml:space="preserve">Best parameters found: </w:t>
      </w:r>
      <w:r w:rsidR="0056104F" w:rsidRPr="00A53C36">
        <w:rPr>
          <w:bCs/>
        </w:rPr>
        <w:t>'</w:t>
      </w:r>
      <w:proofErr w:type="spellStart"/>
      <w:r w:rsidR="0056104F" w:rsidRPr="0056104F">
        <w:rPr>
          <w:bCs/>
        </w:rPr>
        <w:t>max_depth</w:t>
      </w:r>
      <w:proofErr w:type="spellEnd"/>
      <w:r w:rsidR="0056104F" w:rsidRPr="0056104F">
        <w:rPr>
          <w:bCs/>
        </w:rPr>
        <w:t>': None, '</w:t>
      </w:r>
      <w:proofErr w:type="spellStart"/>
      <w:r w:rsidR="0056104F" w:rsidRPr="0056104F">
        <w:rPr>
          <w:bCs/>
        </w:rPr>
        <w:t>min_samples_leaf</w:t>
      </w:r>
      <w:proofErr w:type="spellEnd"/>
      <w:r w:rsidR="0056104F" w:rsidRPr="0056104F">
        <w:rPr>
          <w:bCs/>
        </w:rPr>
        <w:t>': 2, '</w:t>
      </w:r>
      <w:proofErr w:type="spellStart"/>
      <w:r w:rsidR="0056104F" w:rsidRPr="0056104F">
        <w:rPr>
          <w:bCs/>
        </w:rPr>
        <w:t>min_samples_split</w:t>
      </w:r>
      <w:proofErr w:type="spellEnd"/>
      <w:r w:rsidR="0056104F" w:rsidRPr="0056104F">
        <w:rPr>
          <w:bCs/>
        </w:rPr>
        <w:t>': 5, '</w:t>
      </w:r>
      <w:proofErr w:type="spellStart"/>
      <w:r w:rsidR="0056104F" w:rsidRPr="0056104F">
        <w:rPr>
          <w:bCs/>
        </w:rPr>
        <w:t>n_estimators</w:t>
      </w:r>
      <w:proofErr w:type="spellEnd"/>
      <w:r w:rsidR="0056104F" w:rsidRPr="0056104F">
        <w:rPr>
          <w:bCs/>
        </w:rPr>
        <w:t>': 200</w:t>
      </w:r>
    </w:p>
    <w:p w:rsidR="003C3CD1" w:rsidRPr="0056104F" w:rsidRDefault="00A53C36">
      <w:pPr>
        <w:spacing w:after="160"/>
        <w:rPr>
          <w:color w:val="000000" w:themeColor="text1"/>
        </w:rPr>
      </w:pPr>
      <w:r>
        <w:rPr>
          <w:b/>
          <w:bCs/>
        </w:rPr>
        <w:t>Best cross-</w:t>
      </w:r>
      <w:r>
        <w:rPr>
          <w:b/>
          <w:bCs/>
        </w:rPr>
        <w:t xml:space="preserve">validated F1 score: </w:t>
      </w:r>
      <w:r w:rsidRPr="00A53C36">
        <w:rPr>
          <w:bCs/>
        </w:rPr>
        <w:t>0.9163</w:t>
      </w:r>
    </w:p>
    <w:p w:rsidR="003C3CD1" w:rsidRDefault="00A53C36">
      <w:pPr>
        <w:pStyle w:val="Heading1"/>
        <w:spacing w:before="300" w:after="160"/>
      </w:pPr>
      <w:r>
        <w:t>8. Prediction Interface (Task 6)</w:t>
      </w:r>
    </w:p>
    <w:p w:rsidR="003C3CD1" w:rsidRDefault="00A53C36">
      <w:pPr>
        <w:spacing w:after="160"/>
      </w:pPr>
      <w:r>
        <w:t xml:space="preserve">A simple </w:t>
      </w:r>
      <w:proofErr w:type="spellStart"/>
      <w:r>
        <w:t>Streamlit</w:t>
      </w:r>
      <w:proofErr w:type="spellEnd"/>
      <w:r>
        <w:t xml:space="preserve"> app (app.py) was built to make predictions interactively. The user enters customer details (age, gender, annual income, number of previous purchases, product category, time spent on the website, loyalty program </w:t>
      </w:r>
      <w:r>
        <w:lastRenderedPageBreak/>
        <w:t xml:space="preserve">membership, and discounts </w:t>
      </w:r>
      <w:r>
        <w:t xml:space="preserve">availed) through sliders, number inputs and dropdowns. On clicking Predict, the app loads the saved model, </w:t>
      </w:r>
      <w:proofErr w:type="spellStart"/>
      <w:r>
        <w:t>scaler</w:t>
      </w:r>
      <w:proofErr w:type="spellEnd"/>
      <w:r>
        <w:t xml:space="preserve"> and column list (purchase_prediction_model.pkl, scaler.pkl, model_columns.pkl), applies the same preprocessing used during training, and displ</w:t>
      </w:r>
      <w:r>
        <w:t>ays whether the customer is likely to purchase along with a confidence percentage.</w:t>
      </w:r>
    </w:p>
    <w:p w:rsidR="003C3CD1" w:rsidRDefault="00A53C36">
      <w:pPr>
        <w:pStyle w:val="Heading1"/>
        <w:spacing w:before="300" w:after="160"/>
      </w:pPr>
      <w:r>
        <w:t>9. Assumptions Made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The dataset has no missing values, but the code still fills missing values with the median in case the CSV changes later.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Gender, </w:t>
      </w:r>
      <w:proofErr w:type="spellStart"/>
      <w:r>
        <w:t>ProductCategory</w:t>
      </w:r>
      <w:proofErr w:type="spellEnd"/>
      <w:r>
        <w:t xml:space="preserve"> and </w:t>
      </w:r>
      <w:proofErr w:type="spellStart"/>
      <w:r>
        <w:t>Loy</w:t>
      </w:r>
      <w:r>
        <w:t>altyProgram</w:t>
      </w:r>
      <w:proofErr w:type="spellEnd"/>
      <w:r>
        <w:t xml:space="preserve"> were already provided as numeric codes in the dataset, so </w:t>
      </w:r>
      <w:proofErr w:type="spellStart"/>
      <w:r>
        <w:t>LabelEncoder</w:t>
      </w:r>
      <w:proofErr w:type="spellEnd"/>
      <w:r>
        <w:t xml:space="preserve"> was applied directly rather than assuming text categories.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Class balancing was assumed unnecessary after confirming the target column is fairly balanced.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Random Forest was a</w:t>
      </w:r>
      <w:r>
        <w:t xml:space="preserve">ssumed to be the strongest of the three models and was therefore the one selected for </w:t>
      </w:r>
      <w:proofErr w:type="spellStart"/>
      <w:r>
        <w:t>hyperparameter</w:t>
      </w:r>
      <w:proofErr w:type="spellEnd"/>
      <w:r>
        <w:t xml:space="preserve"> tuning in Task 5.</w:t>
      </w:r>
    </w:p>
    <w:p w:rsidR="003C3CD1" w:rsidRDefault="00A53C36">
      <w:pPr>
        <w:pStyle w:val="Heading1"/>
        <w:spacing w:before="300" w:after="160"/>
      </w:pPr>
      <w:r>
        <w:t>10. Challenges Faced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The first dataset tried (an e-commerce </w:t>
      </w:r>
      <w:proofErr w:type="spellStart"/>
      <w:r>
        <w:t>behaviour</w:t>
      </w:r>
      <w:proofErr w:type="spellEnd"/>
      <w:r>
        <w:t xml:space="preserve"> dataset) had a severe target imbalance (over 99% of rows in one cla</w:t>
      </w:r>
      <w:r>
        <w:t xml:space="preserve">ss), so it was replaced with this more balanced </w:t>
      </w:r>
      <w:proofErr w:type="spellStart"/>
      <w:r>
        <w:t>Kaggle</w:t>
      </w:r>
      <w:proofErr w:type="spellEnd"/>
      <w:r>
        <w:t xml:space="preserve"> dataset.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>Understanding why feature scaling matters for Logistic Regression but not for tree-based models took some extra reading.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Picking a </w:t>
      </w:r>
      <w:proofErr w:type="spellStart"/>
      <w:r>
        <w:t>hyperparameter</w:t>
      </w:r>
      <w:proofErr w:type="spellEnd"/>
      <w:r>
        <w:t xml:space="preserve"> grid for </w:t>
      </w:r>
      <w:proofErr w:type="spellStart"/>
      <w:r>
        <w:t>GridSearchCV</w:t>
      </w:r>
      <w:proofErr w:type="spellEnd"/>
      <w:r>
        <w:t xml:space="preserve"> that was thorough enough</w:t>
      </w:r>
      <w:r>
        <w:t xml:space="preserve"> without making the search too slow took some trial and error.</w:t>
      </w:r>
    </w:p>
    <w:p w:rsidR="003C3CD1" w:rsidRDefault="00A53C36">
      <w:pPr>
        <w:pStyle w:val="ListParagraph"/>
        <w:numPr>
          <w:ilvl w:val="0"/>
          <w:numId w:val="1"/>
        </w:numPr>
        <w:spacing w:after="80"/>
      </w:pPr>
      <w:r>
        <w:t xml:space="preserve">Keeping the </w:t>
      </w:r>
      <w:proofErr w:type="spellStart"/>
      <w:r>
        <w:t>Streamlit</w:t>
      </w:r>
      <w:proofErr w:type="spellEnd"/>
      <w:r>
        <w:t xml:space="preserve"> app's input encoding exactly consistent with how the training data was encoded (same column order, same number codes) required care, since a mismatch would silently produc</w:t>
      </w:r>
      <w:r>
        <w:t>e wrong predictions.</w:t>
      </w:r>
    </w:p>
    <w:p w:rsidR="003C3CD1" w:rsidRDefault="00A53C36">
      <w:pPr>
        <w:pStyle w:val="Heading1"/>
        <w:spacing w:before="300" w:after="160"/>
      </w:pPr>
      <w:r>
        <w:t>11. Conclusion</w:t>
      </w:r>
    </w:p>
    <w:p w:rsidR="003C3CD1" w:rsidRDefault="00A53C36">
      <w:pPr>
        <w:spacing w:after="160"/>
      </w:pPr>
      <w:r>
        <w:t xml:space="preserve">Three models (Logistic Regression, Decision Tree, </w:t>
      </w:r>
      <w:proofErr w:type="gramStart"/>
      <w:r>
        <w:t>Random</w:t>
      </w:r>
      <w:proofErr w:type="gramEnd"/>
      <w:r>
        <w:t xml:space="preserve"> Forest) were trained and compared on the Customer Purchase Behavior dataset. Random Forest, after </w:t>
      </w:r>
      <w:proofErr w:type="spellStart"/>
      <w:r>
        <w:t>hyperparameter</w:t>
      </w:r>
      <w:proofErr w:type="spellEnd"/>
      <w:r>
        <w:t xml:space="preserve"> tuning, was selected as the final model and achieved an accuracy of </w:t>
      </w:r>
      <w:r w:rsidRPr="00A53C36">
        <w:rPr>
          <w:iCs/>
          <w:color w:val="000000" w:themeColor="text1"/>
        </w:rPr>
        <w:t>0.9209</w:t>
      </w:r>
      <w:r>
        <w:t xml:space="preserve"> and an F</w:t>
      </w:r>
      <w:r>
        <w:t xml:space="preserve">1 score of </w:t>
      </w:r>
      <w:r w:rsidRPr="00A53C36">
        <w:rPr>
          <w:iCs/>
          <w:color w:val="000000" w:themeColor="text1"/>
        </w:rPr>
        <w:t>0.9147</w:t>
      </w:r>
      <w:r w:rsidRPr="00A53C36">
        <w:rPr>
          <w:color w:val="000000" w:themeColor="text1"/>
        </w:rPr>
        <w:t xml:space="preserve"> </w:t>
      </w:r>
      <w:r>
        <w:t xml:space="preserve">on the test set. The final model was deployed through a simple </w:t>
      </w:r>
      <w:proofErr w:type="spellStart"/>
      <w:r>
        <w:t>Streamlit</w:t>
      </w:r>
      <w:proofErr w:type="spellEnd"/>
      <w:r>
        <w:t xml:space="preserve"> interface that allows predictions on new customer data.</w:t>
      </w:r>
    </w:p>
    <w:sectPr w:rsidR="003C3CD1" w:rsidSect="003C3C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6C8A"/>
    <w:multiLevelType w:val="hybridMultilevel"/>
    <w:tmpl w:val="020A8A22"/>
    <w:lvl w:ilvl="0" w:tplc="C6AE99E2">
      <w:start w:val="1"/>
      <w:numFmt w:val="bullet"/>
      <w:lvlText w:val="●"/>
      <w:lvlJc w:val="left"/>
      <w:pPr>
        <w:ind w:left="720" w:hanging="360"/>
      </w:pPr>
    </w:lvl>
    <w:lvl w:ilvl="1" w:tplc="F64A1426">
      <w:start w:val="1"/>
      <w:numFmt w:val="bullet"/>
      <w:lvlText w:val="○"/>
      <w:lvlJc w:val="left"/>
      <w:pPr>
        <w:ind w:left="1440" w:hanging="360"/>
      </w:pPr>
    </w:lvl>
    <w:lvl w:ilvl="2" w:tplc="46DCC314">
      <w:start w:val="1"/>
      <w:numFmt w:val="bullet"/>
      <w:lvlText w:val="■"/>
      <w:lvlJc w:val="left"/>
      <w:pPr>
        <w:ind w:left="2160" w:hanging="360"/>
      </w:pPr>
    </w:lvl>
    <w:lvl w:ilvl="3" w:tplc="5CF24020">
      <w:start w:val="1"/>
      <w:numFmt w:val="bullet"/>
      <w:lvlText w:val="●"/>
      <w:lvlJc w:val="left"/>
      <w:pPr>
        <w:ind w:left="2880" w:hanging="360"/>
      </w:pPr>
    </w:lvl>
    <w:lvl w:ilvl="4" w:tplc="61F4344C">
      <w:start w:val="1"/>
      <w:numFmt w:val="bullet"/>
      <w:lvlText w:val="○"/>
      <w:lvlJc w:val="left"/>
      <w:pPr>
        <w:ind w:left="3600" w:hanging="360"/>
      </w:pPr>
    </w:lvl>
    <w:lvl w:ilvl="5" w:tplc="93F23B4A">
      <w:start w:val="1"/>
      <w:numFmt w:val="bullet"/>
      <w:lvlText w:val="■"/>
      <w:lvlJc w:val="left"/>
      <w:pPr>
        <w:ind w:left="4320" w:hanging="360"/>
      </w:pPr>
    </w:lvl>
    <w:lvl w:ilvl="6" w:tplc="EDCC539E">
      <w:start w:val="1"/>
      <w:numFmt w:val="bullet"/>
      <w:lvlText w:val="●"/>
      <w:lvlJc w:val="left"/>
      <w:pPr>
        <w:ind w:left="5040" w:hanging="360"/>
      </w:pPr>
    </w:lvl>
    <w:lvl w:ilvl="7" w:tplc="5E5A1C0E">
      <w:start w:val="1"/>
      <w:numFmt w:val="bullet"/>
      <w:lvlText w:val="●"/>
      <w:lvlJc w:val="left"/>
      <w:pPr>
        <w:ind w:left="5760" w:hanging="360"/>
      </w:pPr>
    </w:lvl>
    <w:lvl w:ilvl="8" w:tplc="A0F08A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compat/>
  <w:rsids>
    <w:rsidRoot w:val="003C3CD1"/>
    <w:rsid w:val="003C3CD1"/>
    <w:rsid w:val="0056104F"/>
    <w:rsid w:val="00640082"/>
    <w:rsid w:val="00A53C36"/>
    <w:rsid w:val="00BE6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3C3CD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3C3CD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3C3CD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C3CD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C3CD1"/>
    <w:pPr>
      <w:outlineLvl w:val="4"/>
    </w:pPr>
    <w:rPr>
      <w:color w:val="2E74B5"/>
    </w:rPr>
  </w:style>
  <w:style w:type="paragraph" w:styleId="Heading6">
    <w:name w:val="heading 6"/>
    <w:qFormat/>
    <w:rsid w:val="003C3CD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C3CD1"/>
    <w:rPr>
      <w:sz w:val="56"/>
      <w:szCs w:val="56"/>
    </w:rPr>
  </w:style>
  <w:style w:type="paragraph" w:customStyle="1" w:styleId="Strong1">
    <w:name w:val="Strong1"/>
    <w:qFormat/>
    <w:rsid w:val="003C3CD1"/>
    <w:rPr>
      <w:b/>
      <w:bCs/>
    </w:rPr>
  </w:style>
  <w:style w:type="paragraph" w:styleId="ListParagraph">
    <w:name w:val="List Paragraph"/>
    <w:qFormat/>
    <w:rsid w:val="003C3CD1"/>
  </w:style>
  <w:style w:type="character" w:styleId="Hyperlink">
    <w:name w:val="Hyperlink"/>
    <w:uiPriority w:val="99"/>
    <w:unhideWhenUsed/>
    <w:rsid w:val="003C3CD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C3CD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C3CD1"/>
  </w:style>
  <w:style w:type="character" w:customStyle="1" w:styleId="FootnoteTextChar">
    <w:name w:val="Footnote Text Char"/>
    <w:link w:val="FootnoteText"/>
    <w:uiPriority w:val="99"/>
    <w:semiHidden/>
    <w:unhideWhenUsed/>
    <w:rsid w:val="003C3CD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C3CD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C3CD1"/>
  </w:style>
  <w:style w:type="character" w:customStyle="1" w:styleId="EndnoteTextChar">
    <w:name w:val="Endnote Text Char"/>
    <w:link w:val="EndnoteText"/>
    <w:uiPriority w:val="99"/>
    <w:semiHidden/>
    <w:unhideWhenUsed/>
    <w:rsid w:val="003C3CD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2026-07-23T05:44:00Z</dcterms:created>
  <dcterms:modified xsi:type="dcterms:W3CDTF">2026-07-23T05:44:00Z</dcterms:modified>
</cp:coreProperties>
</file>