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631D7B" w:rsidP="00631D7B">
      <w:pPr>
        <w:pStyle w:val="Heading1"/>
      </w:pPr>
      <w:r>
        <w:t xml:space="preserve">Design of </w:t>
      </w:r>
      <w:proofErr w:type="spellStart"/>
      <w:r w:rsidR="00315E91">
        <w:t>InfixCalculator</w:t>
      </w:r>
      <w:proofErr w:type="spellEnd"/>
    </w:p>
    <w:p w:rsidR="00315E91" w:rsidRPr="00315E91" w:rsidRDefault="00315E91" w:rsidP="00315E91">
      <w:pPr>
        <w:rPr>
          <w:sz w:val="24"/>
        </w:rPr>
      </w:pPr>
      <w:r w:rsidRPr="00315E91">
        <w:rPr>
          <w:sz w:val="24"/>
        </w:rPr>
        <w:t>The Infix Calculator is designed to evaluate arithmetic expressions written in infix notation. The program supports basic arithmetic operations: addition, subtraction, multiplication, and division. The expressions can include parentheses to indicate the desired order of operations</w:t>
      </w:r>
    </w:p>
    <w:p w:rsidR="00631D7B" w:rsidRDefault="00631D7B" w:rsidP="00631D7B"/>
    <w:p w:rsidR="00315E91" w:rsidRDefault="00315E91" w:rsidP="00315E91">
      <w:pPr>
        <w:pStyle w:val="Heading2"/>
      </w:pPr>
      <w:r>
        <w:t>Components</w:t>
      </w:r>
    </w:p>
    <w:p w:rsidR="00315E91" w:rsidRDefault="00315E91" w:rsidP="00315E91">
      <w:pPr>
        <w:pStyle w:val="Heading3"/>
      </w:pPr>
      <w:r>
        <w:t xml:space="preserve">1. </w:t>
      </w:r>
      <w:proofErr w:type="spellStart"/>
      <w:r>
        <w:t>InfixCalculator</w:t>
      </w:r>
      <w:proofErr w:type="spellEnd"/>
      <w:r>
        <w:t xml:space="preserve"> Class</w:t>
      </w:r>
    </w:p>
    <w:p w:rsidR="00315E91" w:rsidRPr="00315E91" w:rsidRDefault="00315E91" w:rsidP="00315E91">
      <w:pPr>
        <w:pStyle w:val="NormalWeb"/>
        <w:rPr>
          <w:rFonts w:asciiTheme="minorHAnsi" w:hAnsiTheme="minorHAnsi" w:cstheme="minorHAnsi"/>
        </w:rPr>
      </w:pPr>
      <w:r w:rsidRPr="00315E91">
        <w:rPr>
          <w:rFonts w:asciiTheme="minorHAnsi" w:hAnsiTheme="minorHAnsi" w:cstheme="minorHAnsi"/>
        </w:rPr>
        <w:t>This is the main class that handles the evaluation of infix expressions. It includes methods for setting the infix expression, converting it to postfix notation, and evaluating the postfix expression.</w:t>
      </w:r>
      <w:r>
        <w:rPr>
          <w:rFonts w:asciiTheme="minorHAnsi" w:hAnsiTheme="minorHAnsi" w:cstheme="minorHAnsi"/>
        </w:rPr>
        <w:t xml:space="preserve"> The class uses the </w:t>
      </w:r>
      <w:proofErr w:type="spellStart"/>
      <w:r>
        <w:rPr>
          <w:rFonts w:asciiTheme="minorHAnsi" w:hAnsiTheme="minorHAnsi" w:cstheme="minorHAnsi"/>
        </w:rPr>
        <w:t>LinkedStack</w:t>
      </w:r>
      <w:proofErr w:type="spellEnd"/>
      <w:r>
        <w:rPr>
          <w:rFonts w:asciiTheme="minorHAnsi" w:hAnsiTheme="minorHAnsi" w:cstheme="minorHAnsi"/>
        </w:rPr>
        <w:t xml:space="preserve"> class that is given in the textbook for several functions like checking the balance of brackets and expression evaluation.</w:t>
      </w:r>
    </w:p>
    <w:p w:rsidR="00315E91" w:rsidRDefault="00315E91" w:rsidP="00315E91">
      <w:pPr>
        <w:pStyle w:val="Heading4"/>
      </w:pPr>
      <w:r>
        <w:t>Data Members</w:t>
      </w:r>
    </w:p>
    <w:p w:rsidR="00315E91" w:rsidRPr="00315E91" w:rsidRDefault="00315E91" w:rsidP="00315E9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::string</w:t>
      </w:r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infixExpression</w:t>
      </w:r>
      <w:proofErr w:type="spellEnd"/>
      <w:r w:rsidRPr="00315E91">
        <w:rPr>
          <w:sz w:val="24"/>
          <w:szCs w:val="24"/>
        </w:rPr>
        <w:t>: Stores the infix expression provided by the user.</w:t>
      </w:r>
    </w:p>
    <w:p w:rsidR="00315E91" w:rsidRDefault="00315E91" w:rsidP="00315E91">
      <w:pPr>
        <w:pStyle w:val="Heading4"/>
      </w:pPr>
      <w:r>
        <w:t>Member Functions</w:t>
      </w:r>
    </w:p>
    <w:p w:rsidR="00315E91" w:rsidRPr="00315E91" w:rsidRDefault="00315E91" w:rsidP="00315E91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5E91">
        <w:rPr>
          <w:rStyle w:val="HTMLCode"/>
          <w:rFonts w:eastAsiaTheme="majorEastAsia"/>
          <w:sz w:val="24"/>
          <w:szCs w:val="24"/>
        </w:rPr>
        <w:t>InfixCalculator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15E91">
        <w:rPr>
          <w:rStyle w:val="HTMLCode"/>
          <w:rFonts w:eastAsiaTheme="majorEastAsia"/>
          <w:sz w:val="24"/>
          <w:szCs w:val="24"/>
        </w:rPr>
        <w:t>)</w:t>
      </w:r>
      <w:r w:rsidRPr="00315E91">
        <w:rPr>
          <w:sz w:val="24"/>
          <w:szCs w:val="24"/>
        </w:rPr>
        <w:t>: Default constructor.</w:t>
      </w:r>
    </w:p>
    <w:p w:rsidR="00315E91" w:rsidRPr="00315E91" w:rsidRDefault="00315E91" w:rsidP="00315E91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15E91">
        <w:rPr>
          <w:rStyle w:val="HTMLCode"/>
          <w:rFonts w:eastAsiaTheme="majorEastAsia"/>
          <w:sz w:val="24"/>
          <w:szCs w:val="24"/>
        </w:rPr>
        <w:t>bool</w:t>
      </w:r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setInfixExpression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(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::string &amp;expression)</w:t>
      </w:r>
      <w:r w:rsidRPr="00315E91">
        <w:rPr>
          <w:sz w:val="24"/>
          <w:szCs w:val="24"/>
        </w:rPr>
        <w:t>: Validates and sets the infix expression.</w:t>
      </w:r>
    </w:p>
    <w:p w:rsidR="00315E91" w:rsidRPr="00315E91" w:rsidRDefault="00315E91" w:rsidP="00315E91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5E91">
        <w:rPr>
          <w:rStyle w:val="HTMLCode"/>
          <w:rFonts w:eastAsiaTheme="majorEastAsia"/>
          <w:sz w:val="24"/>
          <w:szCs w:val="24"/>
        </w:rPr>
        <w:t>int</w:t>
      </w:r>
      <w:proofErr w:type="spellEnd"/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evaluate()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sz w:val="24"/>
          <w:szCs w:val="24"/>
        </w:rPr>
        <w:t>: Evaluates the stored infix expression.</w:t>
      </w:r>
    </w:p>
    <w:p w:rsidR="00315E91" w:rsidRDefault="00315E91" w:rsidP="00315E91">
      <w:pPr>
        <w:pStyle w:val="Heading4"/>
      </w:pPr>
      <w:r>
        <w:t>Private Member Functions</w:t>
      </w:r>
    </w:p>
    <w:p w:rsidR="00315E91" w:rsidRPr="00315E91" w:rsidRDefault="00315E91" w:rsidP="00315E91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15E91">
        <w:rPr>
          <w:rStyle w:val="HTMLCode"/>
          <w:rFonts w:eastAsiaTheme="majorEastAsia"/>
          <w:sz w:val="24"/>
          <w:szCs w:val="24"/>
        </w:rPr>
        <w:t>bool</w:t>
      </w:r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isWellFormed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(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::string &amp;expression)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sz w:val="24"/>
          <w:szCs w:val="24"/>
        </w:rPr>
        <w:t>: Checks if the expression is well-formed.</w:t>
      </w:r>
    </w:p>
    <w:p w:rsidR="00315E91" w:rsidRPr="00315E91" w:rsidRDefault="00315E91" w:rsidP="00315E91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15E91">
        <w:rPr>
          <w:rStyle w:val="HTMLCode"/>
          <w:rFonts w:eastAsiaTheme="majorEastAsia"/>
          <w:sz w:val="24"/>
          <w:szCs w:val="24"/>
        </w:rPr>
        <w:t>bool</w:t>
      </w:r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checkBalancedBrackets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(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::string &amp;expression)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sz w:val="24"/>
          <w:szCs w:val="24"/>
        </w:rPr>
        <w:t>: Checks if the parentheses in the expression are balanced.</w:t>
      </w:r>
    </w:p>
    <w:p w:rsidR="00315E91" w:rsidRPr="00315E91" w:rsidRDefault="00315E91" w:rsidP="00315E91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5E91">
        <w:rPr>
          <w:rStyle w:val="HTMLCode"/>
          <w:rFonts w:eastAsiaTheme="majorEastAsia"/>
          <w:sz w:val="24"/>
          <w:szCs w:val="24"/>
        </w:rPr>
        <w:t>int</w:t>
      </w:r>
      <w:proofErr w:type="spellEnd"/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precedence(char op)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sz w:val="24"/>
          <w:szCs w:val="24"/>
        </w:rPr>
        <w:t>: Determines the precedence of an operator.</w:t>
      </w:r>
      <w:r>
        <w:rPr>
          <w:sz w:val="24"/>
          <w:szCs w:val="24"/>
        </w:rPr>
        <w:t xml:space="preserve"> The operators * and / have a precedence of 2 and operators + and – have a precedence of 1.</w:t>
      </w:r>
    </w:p>
    <w:p w:rsidR="00315E91" w:rsidRPr="00315E91" w:rsidRDefault="00315E91" w:rsidP="00315E91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::string</w:t>
      </w:r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infixToPostfix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(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::string &amp;infix)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sz w:val="24"/>
          <w:szCs w:val="24"/>
        </w:rPr>
        <w:t>: Converts an infix expression to postfix notation.</w:t>
      </w:r>
    </w:p>
    <w:p w:rsidR="00315E91" w:rsidRPr="00315E91" w:rsidRDefault="00315E91" w:rsidP="00315E91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5E91">
        <w:rPr>
          <w:rStyle w:val="HTMLCode"/>
          <w:rFonts w:eastAsiaTheme="majorEastAsia"/>
          <w:sz w:val="24"/>
          <w:szCs w:val="24"/>
        </w:rPr>
        <w:t>int</w:t>
      </w:r>
      <w:proofErr w:type="spellEnd"/>
      <w:proofErr w:type="gram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evaluatePostfix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>(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5E91">
        <w:rPr>
          <w:rStyle w:val="HTMLCode"/>
          <w:rFonts w:eastAsiaTheme="majorEastAsia"/>
          <w:sz w:val="24"/>
          <w:szCs w:val="24"/>
        </w:rPr>
        <w:t xml:space="preserve">::string &amp;postfix) </w:t>
      </w:r>
      <w:proofErr w:type="spellStart"/>
      <w:r w:rsidRPr="00315E91">
        <w:rPr>
          <w:rStyle w:val="HTMLCode"/>
          <w:rFonts w:eastAsiaTheme="majorEastAsia"/>
          <w:sz w:val="24"/>
          <w:szCs w:val="24"/>
        </w:rPr>
        <w:t>const</w:t>
      </w:r>
      <w:proofErr w:type="spellEnd"/>
      <w:r w:rsidRPr="00315E91">
        <w:rPr>
          <w:sz w:val="24"/>
          <w:szCs w:val="24"/>
        </w:rPr>
        <w:t>: Evaluates a postfix expression.</w:t>
      </w:r>
    </w:p>
    <w:p w:rsidR="00631D7B" w:rsidRPr="00315E91" w:rsidRDefault="00315E91" w:rsidP="00631D7B">
      <w:pPr>
        <w:rPr>
          <w:sz w:val="24"/>
        </w:rPr>
      </w:pPr>
      <w:bookmarkStart w:id="0" w:name="_GoBack"/>
      <w:r w:rsidRPr="00315E91">
        <w:rPr>
          <w:sz w:val="24"/>
        </w:rPr>
        <w:t xml:space="preserve">The class uses the algorithms defined in the textbook to perform </w:t>
      </w:r>
      <w:proofErr w:type="spellStart"/>
      <w:r w:rsidRPr="00315E91">
        <w:rPr>
          <w:sz w:val="24"/>
        </w:rPr>
        <w:t>fucntions</w:t>
      </w:r>
      <w:proofErr w:type="spellEnd"/>
      <w:r w:rsidRPr="00315E91">
        <w:rPr>
          <w:sz w:val="24"/>
        </w:rPr>
        <w:t xml:space="preserve"> like checking balance of brackets and expression conversion and evaluation.</w:t>
      </w:r>
      <w:bookmarkEnd w:id="0"/>
    </w:p>
    <w:sectPr w:rsidR="00631D7B" w:rsidRPr="00315E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7D3"/>
    <w:multiLevelType w:val="multilevel"/>
    <w:tmpl w:val="F73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41921"/>
    <w:multiLevelType w:val="multilevel"/>
    <w:tmpl w:val="585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C1EFF"/>
    <w:multiLevelType w:val="multilevel"/>
    <w:tmpl w:val="8748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E6563"/>
    <w:multiLevelType w:val="multilevel"/>
    <w:tmpl w:val="C2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835DF"/>
    <w:multiLevelType w:val="multilevel"/>
    <w:tmpl w:val="E62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D3304"/>
    <w:multiLevelType w:val="multilevel"/>
    <w:tmpl w:val="AC3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0230A7"/>
    <w:multiLevelType w:val="multilevel"/>
    <w:tmpl w:val="8C9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F34224"/>
    <w:multiLevelType w:val="multilevel"/>
    <w:tmpl w:val="4C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8D"/>
    <w:rsid w:val="00076161"/>
    <w:rsid w:val="00315E91"/>
    <w:rsid w:val="00631D7B"/>
    <w:rsid w:val="007F3E8D"/>
    <w:rsid w:val="00DB29E2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0DD1-85A3-4709-B721-D011E3AD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3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1D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1D7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2024-07-08T16:23:00Z</dcterms:created>
  <dcterms:modified xsi:type="dcterms:W3CDTF">2024-07-09T14:52:00Z</dcterms:modified>
</cp:coreProperties>
</file>