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智能网站营销管理系统(AWM)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规范说明书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服务介绍</w:t>
      </w:r>
    </w:p>
    <w:tbl>
      <w:tblPr>
        <w:tblStyle w:val="6"/>
        <w:tblW w:w="1042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1146"/>
        <w:gridCol w:w="2532"/>
        <w:gridCol w:w="25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服务名称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服务名称（英文）</w:t>
            </w:r>
          </w:p>
        </w:tc>
        <w:tc>
          <w:tcPr>
            <w:tcW w:w="1146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端口</w:t>
            </w:r>
          </w:p>
        </w:tc>
        <w:tc>
          <w:tcPr>
            <w:tcW w:w="253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257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后台管理服务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AwmCmsServer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8763</w:t>
            </w:r>
          </w:p>
        </w:tc>
        <w:tc>
          <w:tcPr>
            <w:tcW w:w="253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后台管理入口服务</w:t>
            </w:r>
          </w:p>
        </w:tc>
        <w:tc>
          <w:tcPr>
            <w:tcW w:w="257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https://github.com/VaieJava/awm-cms-server.git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爬虫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AwmParent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所有工程的依赖管理</w:t>
            </w:r>
          </w:p>
        </w:tc>
        <w:tc>
          <w:tcPr>
            <w:tcW w:w="257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https://github.com/VaieJava/awm-parent.git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公共API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AwmApiServer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公共的api接口提供服务包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https://github.com/VaieJava/awm-api-server.git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公共模板块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AwmCommonServer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公共的模块代码区</w:t>
            </w:r>
          </w:p>
        </w:tc>
        <w:tc>
          <w:tcPr>
            <w:tcW w:w="257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https://github.com/VaieJava/awm-common.git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注册中心服务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AwmEurekaServer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8761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服务的注册与发现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https://github.com/VaieJava/awm-eureka-server.git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网关服务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AwmGatewayServer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9000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网络拦截服务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https://github.com/VaieJava/awm-gateway-server.git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配置中心服务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AwmConfigServer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9003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线上配置服务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https://github.com/VaieJava/awm-config-server.git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会员管理服务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AwmCustomerServer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8763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会员管理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认证服务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AwmOauthServer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9005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权限认证服务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https://github.com/VaieJava/awm-oauth-center.git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AwmCustomerServer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8861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用户相关信息的服务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https://github.com/VaieJava/awm-customer-server.git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（姻缘类）服务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awm-marriage-server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8764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（姻缘类）服务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https://github.com/VaieJava/awm-marriage-server.git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（养生类）服务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（茶艺类）服务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（瑜伽类）服务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数据库移植服务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awm-dbmigration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8080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数据库移植配置建表服务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https://github.com/VaieJava/awm-dbmigration.git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项目流程图</w:t>
      </w:r>
      <w:r>
        <w:rPr>
          <w:rFonts w:hint="default"/>
          <w:lang w:val="en-US" w:eastAsia="zh-CN"/>
        </w:rPr>
        <w:drawing>
          <wp:inline distT="0" distB="0" distL="114300" distR="114300">
            <wp:extent cx="0" cy="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281045"/>
            <wp:effectExtent l="0" t="0" r="10160" b="10795"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数据库的介绍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术语介绍</w:t>
      </w:r>
    </w:p>
    <w:tbl>
      <w:tblPr>
        <w:tblStyle w:val="6"/>
        <w:tblW w:w="83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2085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" w:hAnsi="Rockwell" w:cs="Rockwell"/>
                <w:b/>
                <w:color w:val="C65911"/>
                <w:sz w:val="22"/>
                <w:szCs w:val="22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术语</w:t>
            </w: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全称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中文</w:t>
            </w:r>
          </w:p>
        </w:tc>
        <w:tc>
          <w:tcPr>
            <w:tcW w:w="208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Controller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访问控制器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访问控制器</w:t>
            </w:r>
          </w:p>
        </w:tc>
        <w:tc>
          <w:tcPr>
            <w:tcW w:w="208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Mvc模式的c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Service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逻辑层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逻辑层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为controller提供逻辑调用接口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ServiceImpl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实现层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实现层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为service提供接口实现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Dao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数据层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数据层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为数据和程序之间的桥梁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Pojo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架构模式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本系统采用微服务建构模式，系统被称呼为服务，服务之间采用http方式调用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框架选取</w:t>
      </w:r>
    </w:p>
    <w:p>
      <w:pPr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SpringBoot、Spring Cloud、SpringJPA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消息中间件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本系统使用rabbitMq作为消息中间件传输数据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数据库、缓存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MYSQL、REDIS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开发环境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语言：JAVA8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开发工具：IDEA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版本控制GIT GITHUB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开发系统：windows、linux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tabs>
          <w:tab w:val="left" w:pos="1260"/>
        </w:tabs>
        <w:ind w:left="420" w:leftChars="0" w:hanging="42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令名规范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 (名称一律才有用驼峰法令名) 例:AaBbCc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服务的令名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服务的令名采用 项目名称简写-服务名称-SERVER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例：awm-config-server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类的令名（首字母大写）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控制器的令名 名称+Controller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例：AaController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逻辑层接口的令名 名称+Service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例：AaService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逻辑层接口实现的令名 名称+ImplService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例：AaImplService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数据层接口的令名 名称+Dao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例:AaDao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数据层接口实现的令名 名称+ImplDao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例：AaImplDao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函数令名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  <w:t>函数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的名字的第一个单词应以小写字母作为开头，后面的单词则用大写字母开头。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包的令名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首字母要小写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常量的令名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常量命名时需要遵循名称全部大写的原则。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default"/>
          <w:b w:val="0"/>
          <w:bCs/>
          <w:szCs w:val="22"/>
          <w:lang w:val="en-US" w:eastAsia="zh-CN"/>
        </w:rPr>
        <w:t>所有命名规则必须遵循以下规则：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名称只能由字母、数字、下划线、$符号组成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命名时不能以数字开头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在命名是绝对不能出现Java关键字。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绝对不允许在命名时出现中文及拼音命名。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42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格式规约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风格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单行太长需换行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方法体内的执行语句组、变量的定义语句组、不同的业务逻辑之间或者不同的语义之间插入一个空行。相同业务逻辑和语义之间不需要插入空行。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56154"/>
    <w:multiLevelType w:val="multilevel"/>
    <w:tmpl w:val="86C56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1FC2D21"/>
    <w:multiLevelType w:val="multilevel"/>
    <w:tmpl w:val="A1FC2D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38F19FE"/>
    <w:multiLevelType w:val="multilevel"/>
    <w:tmpl w:val="C38F19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B1BF1"/>
    <w:rsid w:val="1BED5B86"/>
    <w:rsid w:val="22AB49AA"/>
    <w:rsid w:val="30B662D0"/>
    <w:rsid w:val="365A1DAB"/>
    <w:rsid w:val="44BF5A83"/>
    <w:rsid w:val="48085C70"/>
    <w:rsid w:val="4F0517DA"/>
    <w:rsid w:val="5EEF5897"/>
    <w:rsid w:val="64192BE0"/>
    <w:rsid w:val="65B5188D"/>
    <w:rsid w:val="6E80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link w:val="3"/>
    <w:qFormat/>
    <w:uiPriority w:val="0"/>
    <w:rPr>
      <w:b/>
      <w:sz w:val="32"/>
    </w:rPr>
  </w:style>
  <w:style w:type="character" w:customStyle="1" w:styleId="10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2020-02-25T15:10:00Z</dcterms:created>
  <dc:creator>Administrator</dc:creator>
  <cp:lastModifiedBy>额</cp:lastModifiedBy>
  <dcterms:modified xsi:type="dcterms:W3CDTF">2020-03-15T13:04:27Z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