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Vaigunda Raja.P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F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lh8HdM50RCSJWjjN50q74GdJA==">CgMxLjA4AHIhMWxKRzZYandqOXRWOEFHRWRkeFcydVNFQ3dTZ1l6NV9h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