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6BE596B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Banking Platform</w:t>
      </w:r>
    </w:p>
    <w:p w14:paraId="3894C147">
      <w:pPr>
        <w:jc w:val="center"/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hint="default" w:ascii="Times New Roman" w:hAnsi="Times New Roman" w:cs="Times New Roman"/>
          <w:b/>
          <w:bCs/>
          <w:sz w:val="36"/>
          <w:szCs w:val="36"/>
          <w:lang w:val="en-US"/>
        </w:rPr>
        <w:t>Stored Structures</w:t>
      </w:r>
    </w:p>
    <w:p w14:paraId="2B1C9C05">
      <w:pPr>
        <w:rPr>
          <w:rFonts w:hint="default" w:ascii="Times New Roman" w:hAnsi="Times New Roman" w:cs="Times New Roman"/>
          <w:lang w:val="en-US"/>
        </w:rPr>
      </w:pPr>
    </w:p>
    <w:p w14:paraId="6F798FD5">
      <w:pPr>
        <w:jc w:val="right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Vaishnavi</w:t>
      </w:r>
    </w:p>
    <w:p w14:paraId="588AF4A1">
      <w:pPr>
        <w:jc w:val="right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hint="default" w:ascii="Times New Roman" w:hAnsi="Times New Roman" w:cs="Times New Roman"/>
          <w:lang w:val="en-US"/>
        </w:rPr>
        <w:t>27/6/2025</w:t>
      </w:r>
    </w:p>
    <w:p w14:paraId="77C4528D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>This PL/SQL program defines procedures to automate key banking operations such as applying monthly interest to savings accounts, updating employee bonuses by department, and securely transferring funds between accounts.</w:t>
      </w:r>
    </w:p>
    <w:p w14:paraId="32359302">
      <w:pPr>
        <w:spacing w:after="0" w:line="276" w:lineRule="auto"/>
        <w:ind w:firstLine="720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</w:p>
    <w:p w14:paraId="5C0C7A33">
      <w:pPr>
        <w:spacing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Objective:</w:t>
      </w:r>
    </w:p>
    <w:p w14:paraId="5ACA709E">
      <w:pPr>
        <w:pStyle w:val="7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Apply Monthly Interest: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Calculate and update a 1% interest on all savings account balances.</w:t>
      </w:r>
    </w:p>
    <w:p w14:paraId="234F4B52">
      <w:pPr>
        <w:pStyle w:val="7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Update Employee Bonuses: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Increase salaries of employees in a specified department based on a given bonus percentage.</w:t>
      </w:r>
    </w:p>
    <w:p w14:paraId="34094E2C">
      <w:pPr>
        <w:pStyle w:val="7"/>
        <w:numPr>
          <w:ilvl w:val="0"/>
          <w:numId w:val="1"/>
        </w:numPr>
        <w:spacing w:line="276" w:lineRule="auto"/>
        <w:jc w:val="both"/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6"/>
          <w:szCs w:val="26"/>
          <w:lang w:eastAsia="en-IN"/>
          <w14:ligatures w14:val="none"/>
        </w:rPr>
        <w:t>Transfer Funds Securely:</w:t>
      </w:r>
      <w:r>
        <w:rPr>
          <w:rFonts w:ascii="Times New Roman" w:hAnsi="Times New Roman" w:eastAsia="Times New Roman" w:cs="Times New Roman"/>
          <w:color w:val="000000"/>
          <w:kern w:val="0"/>
          <w:sz w:val="26"/>
          <w:szCs w:val="26"/>
          <w:lang w:eastAsia="en-IN"/>
          <w14:ligatures w14:val="none"/>
        </w:rPr>
        <w:t xml:space="preserve"> Ensure safe transfer of funds between two accounts with sufficient balance checks.</w:t>
      </w:r>
    </w:p>
    <w:p w14:paraId="358EB4CF">
      <w:pPr>
        <w:jc w:val="left"/>
        <w:rPr>
          <w:rFonts w:hint="default" w:ascii="Times New Roman" w:hAnsi="Times New Roman" w:cs="Times New Roman"/>
          <w:lang w:val="en-US"/>
        </w:rPr>
      </w:pPr>
    </w:p>
    <w:p w14:paraId="75DA0333">
      <w:pPr>
        <w:jc w:val="left"/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/>
          <w:bCs/>
          <w:sz w:val="28"/>
          <w:szCs w:val="28"/>
          <w:lang w:val="en-US"/>
        </w:rPr>
        <w:t>Implementation</w:t>
      </w:r>
    </w:p>
    <w:p w14:paraId="00648F2D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  <w:r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  <w:t>First Create a Table for Accounts and Employees and Insert the values into it.</w:t>
      </w:r>
    </w:p>
    <w:p w14:paraId="1DB105C3">
      <w:pPr>
        <w:jc w:val="left"/>
        <w:rPr>
          <w:rFonts w:hint="default" w:ascii="Times New Roman" w:hAnsi="Times New Roman" w:cs="Times New Roman"/>
          <w:b w:val="0"/>
          <w:bCs w:val="0"/>
          <w:sz w:val="28"/>
          <w:szCs w:val="28"/>
          <w:lang w:val="en-US"/>
        </w:rPr>
      </w:pPr>
    </w:p>
    <w:p w14:paraId="1D3BC58C">
      <w:pPr>
        <w:spacing w:after="0" w:line="276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 1:</w:t>
      </w:r>
    </w:p>
    <w:p w14:paraId="233631C1">
      <w:pPr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Apply 1% interest to all 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SAVINGS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account balances.</w:t>
      </w:r>
    </w:p>
    <w:p w14:paraId="55E8B08A">
      <w:pPr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5CC6B12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OR REPLACE PROCEDURE ProcessMonthlyInterest AS</w:t>
      </w:r>
    </w:p>
    <w:p w14:paraId="49FF022F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BEGIN</w:t>
      </w:r>
    </w:p>
    <w:p w14:paraId="4A009F1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UPDATE ACCOUNTS</w:t>
      </w:r>
    </w:p>
    <w:p w14:paraId="2276F067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SET BALANCE = BALANCE + (BALANCE * 0.01)</w:t>
      </w:r>
    </w:p>
    <w:p w14:paraId="4D9E4997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WHERE ACCOUNT_TYPE = 'SAVINGS';</w:t>
      </w:r>
    </w:p>
    <w:p w14:paraId="0747C5F5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DBMS_OUTPUT.PUT_LINE('Monthly interest processed for all savings accounts.');</w:t>
      </w:r>
    </w:p>
    <w:p w14:paraId="6D4D75A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COMMIT;</w:t>
      </w:r>
    </w:p>
    <w:p w14:paraId="38A5C77D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END;</w:t>
      </w:r>
    </w:p>
    <w:p w14:paraId="1CE56BD1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31738547">
      <w:pPr>
        <w:jc w:val="left"/>
        <w:rPr>
          <w:rFonts w:hint="default"/>
          <w:sz w:val="22"/>
          <w:szCs w:val="22"/>
          <w:lang w:val="en-US"/>
        </w:rPr>
      </w:pPr>
    </w:p>
    <w:p w14:paraId="6B1BAB8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To run this process,</w:t>
      </w:r>
    </w:p>
    <w:p w14:paraId="08CB3AC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BEGIN</w:t>
      </w:r>
    </w:p>
    <w:p w14:paraId="178BE2EC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ProcessMonthlyInterest;</w:t>
      </w:r>
    </w:p>
    <w:p w14:paraId="666BFA4B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END;</w:t>
      </w:r>
    </w:p>
    <w:p w14:paraId="6575A77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4A44CAEB">
      <w:pPr>
        <w:jc w:val="left"/>
        <w:rPr>
          <w:rFonts w:hint="default"/>
          <w:sz w:val="22"/>
          <w:szCs w:val="22"/>
          <w:lang w:val="en-US"/>
        </w:rPr>
      </w:pPr>
    </w:p>
    <w:p w14:paraId="7DB7F78E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 2:</w:t>
      </w:r>
    </w:p>
    <w:p w14:paraId="245FFBCA">
      <w:pPr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Give bonus percentage (parameter) to employees of a specific department</w:t>
      </w:r>
    </w:p>
    <w:p w14:paraId="4AA38BC3">
      <w:pPr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2F37870A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OR REPLACE PROCEDURE UpdateEmployeeBonus(</w:t>
      </w:r>
    </w:p>
    <w:p w14:paraId="21DF19F4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dept_id IN NUMBER,</w:t>
      </w:r>
    </w:p>
    <w:p w14:paraId="49D8086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bonus_percent IN NUMBER</w:t>
      </w:r>
    </w:p>
    <w:p w14:paraId="58390CAA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AS</w:t>
      </w:r>
    </w:p>
    <w:p w14:paraId="1313F1A1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BEGIN</w:t>
      </w:r>
    </w:p>
    <w:p w14:paraId="71CF6AAD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UPDATE EMPLOYEES</w:t>
      </w:r>
    </w:p>
    <w:p w14:paraId="6BE2180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SET SALARY = SALARY + (SALARY * bonus_percent / 100)</w:t>
      </w:r>
    </w:p>
    <w:p w14:paraId="53ACDA6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WHERE DEPARTMENT_ID = dept_id;</w:t>
      </w:r>
    </w:p>
    <w:p w14:paraId="25EA81C6">
      <w:pPr>
        <w:jc w:val="left"/>
        <w:rPr>
          <w:rFonts w:hint="default"/>
          <w:sz w:val="22"/>
          <w:szCs w:val="22"/>
          <w:lang w:val="en-US"/>
        </w:rPr>
      </w:pPr>
    </w:p>
    <w:p w14:paraId="1814CF22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DBMS_OUTPUT.PUT_LINE('Bonus applied to department: ' || dept_id);</w:t>
      </w:r>
    </w:p>
    <w:p w14:paraId="434B3120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COMMIT;</w:t>
      </w:r>
    </w:p>
    <w:p w14:paraId="09B8993B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END;</w:t>
      </w:r>
    </w:p>
    <w:p w14:paraId="40C230C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0AF1782E">
      <w:pPr>
        <w:jc w:val="left"/>
        <w:rPr>
          <w:rFonts w:hint="default"/>
          <w:sz w:val="22"/>
          <w:szCs w:val="22"/>
          <w:lang w:val="en-US"/>
        </w:rPr>
      </w:pPr>
    </w:p>
    <w:p w14:paraId="2C1DA9F8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To run this process,</w:t>
      </w:r>
    </w:p>
    <w:p w14:paraId="6C5E33E9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BEGIN</w:t>
      </w:r>
    </w:p>
    <w:p w14:paraId="4161925B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UpdateEmployeeBonus(101, 10);</w:t>
      </w:r>
    </w:p>
    <w:p w14:paraId="5225C13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END;</w:t>
      </w:r>
    </w:p>
    <w:p w14:paraId="3A1F5C63">
      <w:pPr>
        <w:jc w:val="left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0F3718C2">
      <w:pPr>
        <w:spacing w:line="240" w:lineRule="auto"/>
        <w:jc w:val="both"/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kern w:val="0"/>
          <w:sz w:val="28"/>
          <w:szCs w:val="28"/>
          <w:lang w:eastAsia="en-IN"/>
          <w14:ligatures w14:val="none"/>
        </w:rPr>
        <w:t>Scenario 3:</w:t>
      </w:r>
    </w:p>
    <w:p w14:paraId="736A983E">
      <w:pPr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Move amount from one account to another, only if balance is sufficient.</w:t>
      </w:r>
    </w:p>
    <w:p w14:paraId="34AF8DC1">
      <w:pPr>
        <w:ind w:firstLine="720" w:firstLineChars="0"/>
        <w:jc w:val="left"/>
        <w:rPr>
          <w:rFonts w:hint="default" w:ascii="Times New Roman" w:hAnsi="Times New Roman" w:eastAsia="SimSun" w:cs="Times New Roman"/>
          <w:sz w:val="24"/>
          <w:szCs w:val="24"/>
        </w:rPr>
      </w:pPr>
    </w:p>
    <w:p w14:paraId="006455D8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CREATE OR REPLACE PROCEDURE TransferFunds(</w:t>
      </w:r>
    </w:p>
    <w:p w14:paraId="142FD80A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from_acc_id IN NUMBER,</w:t>
      </w:r>
    </w:p>
    <w:p w14:paraId="6922DBBD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to_acc_id IN NUMBER,</w:t>
      </w:r>
    </w:p>
    <w:p w14:paraId="00EA56ED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amount IN NUMBER</w:t>
      </w:r>
    </w:p>
    <w:p w14:paraId="49AC6382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) AS</w:t>
      </w:r>
    </w:p>
    <w:p w14:paraId="02B541AD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from_balance ACCOUNTS.BALANCE%TYPE;</w:t>
      </w:r>
    </w:p>
    <w:p w14:paraId="2F6860DD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BEGIN</w:t>
      </w:r>
    </w:p>
    <w:p w14:paraId="09BC7D93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-- Check balance</w:t>
      </w:r>
    </w:p>
    <w:p w14:paraId="4D0ECAE4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SELECT BALANCE INTO from_balance</w:t>
      </w:r>
    </w:p>
    <w:p w14:paraId="09848055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FROM ACCOUNTS</w:t>
      </w:r>
    </w:p>
    <w:p w14:paraId="4C6F5C8D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WHERE ACCOUNT_ID = from_acc_id;</w:t>
      </w:r>
    </w:p>
    <w:p w14:paraId="2FC31A25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</w:p>
    <w:p w14:paraId="76396DD8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IF from_balance &lt; amount THEN</w:t>
      </w:r>
    </w:p>
    <w:p w14:paraId="5E4F0997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    RAISE_APPLICATION_ERROR(-20001, 'Insufficient balance in source account.');</w:t>
      </w:r>
    </w:p>
    <w:p w14:paraId="51A9F605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END IF;</w:t>
      </w:r>
    </w:p>
    <w:p w14:paraId="33AF0EF7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</w:p>
    <w:p w14:paraId="4046729E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-- Debit source account</w:t>
      </w:r>
    </w:p>
    <w:p w14:paraId="1CA8C505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UPDATE ACCOUNTS</w:t>
      </w:r>
    </w:p>
    <w:p w14:paraId="28215762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SET BALANCE = BALANCE - amount</w:t>
      </w:r>
    </w:p>
    <w:p w14:paraId="3126A959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WHERE ACCOUNT_ID = from_acc_id;</w:t>
      </w:r>
    </w:p>
    <w:p w14:paraId="6CBE2156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</w:p>
    <w:p w14:paraId="449B60D5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-- Credit destination account</w:t>
      </w:r>
    </w:p>
    <w:p w14:paraId="229FD039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UPDATE ACCOUNTS</w:t>
      </w:r>
    </w:p>
    <w:p w14:paraId="40E9C848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SET BALANCE = BALANCE + amount</w:t>
      </w:r>
    </w:p>
    <w:p w14:paraId="1235B311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WHERE ACCOUNT_ID = to_acc_id;</w:t>
      </w:r>
    </w:p>
    <w:p w14:paraId="53D14150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</w:p>
    <w:p w14:paraId="14DB5C90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DBMS_OUTPUT.PUT_LINE('Transferred ₹' || amount || ' from Account ' || from_acc_id || ' to Account ' || to_acc_id);</w:t>
      </w:r>
    </w:p>
    <w:p w14:paraId="18CB9628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 xml:space="preserve">    COMMIT;</w:t>
      </w:r>
    </w:p>
    <w:p w14:paraId="71068DF2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END;</w:t>
      </w:r>
    </w:p>
    <w:p w14:paraId="78D86D2E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/</w:t>
      </w:r>
    </w:p>
    <w:p w14:paraId="64ACA774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</w:p>
    <w:p w14:paraId="3C539050">
      <w:pPr>
        <w:pStyle w:val="7"/>
        <w:numPr>
          <w:numId w:val="0"/>
        </w:numPr>
        <w:spacing w:after="160" w:line="276" w:lineRule="auto"/>
        <w:contextualSpacing/>
        <w:jc w:val="both"/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</w:pPr>
      <w:r>
        <w:rPr>
          <w:rFonts w:hint="default" w:ascii="Times New Roman" w:hAnsi="Times New Roman" w:eastAsia="Times New Roman" w:cs="Times New Roman"/>
          <w:color w:val="000000"/>
          <w:kern w:val="0"/>
          <w:sz w:val="26"/>
          <w:szCs w:val="26"/>
          <w:lang w:val="en-US" w:eastAsia="en-IN"/>
          <w14:ligatures w14:val="none"/>
        </w:rPr>
        <w:t>To run this process,</w:t>
      </w:r>
    </w:p>
    <w:p w14:paraId="048711DF">
      <w:pPr>
        <w:rPr>
          <w:rFonts w:hint="default"/>
        </w:rPr>
      </w:pPr>
      <w:r>
        <w:rPr>
          <w:rFonts w:hint="default"/>
        </w:rPr>
        <w:t>BEGIN</w:t>
      </w:r>
    </w:p>
    <w:p w14:paraId="70B8E673">
      <w:pPr>
        <w:rPr>
          <w:rFonts w:hint="default"/>
        </w:rPr>
      </w:pPr>
      <w:r>
        <w:rPr>
          <w:rFonts w:hint="default"/>
        </w:rPr>
        <w:t xml:space="preserve">    TransferFunds(1001, 1002, 500);</w:t>
      </w:r>
    </w:p>
    <w:p w14:paraId="48E39227">
      <w:pPr>
        <w:rPr>
          <w:rFonts w:hint="default"/>
        </w:rPr>
      </w:pPr>
      <w:r>
        <w:rPr>
          <w:rFonts w:hint="default"/>
        </w:rPr>
        <w:t>END;</w:t>
      </w:r>
    </w:p>
    <w:p w14:paraId="71DF6EDF">
      <w:pPr>
        <w:rPr>
          <w:rFonts w:hint="default"/>
        </w:rPr>
      </w:pPr>
      <w:r>
        <w:rPr>
          <w:rFonts w:hint="default"/>
        </w:rPr>
        <w:t>/</w:t>
      </w:r>
    </w:p>
    <w:p w14:paraId="01407E26"/>
    <w:p w14:paraId="2EC505E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Output:</w:t>
      </w:r>
    </w:p>
    <w:p w14:paraId="43EB2E6D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055" cy="3673475"/>
            <wp:effectExtent l="0" t="0" r="6985" b="14605"/>
            <wp:docPr id="12" name="Picture 12" descr="Screenshot 2025-06-29 1311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Screenshot 2025-06-29 13112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4495F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AFC7145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690" cy="4017010"/>
            <wp:effectExtent l="0" t="0" r="6350" b="6350"/>
            <wp:docPr id="11" name="Picture 11" descr="Screenshot 2025-06-29 1312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Screenshot 2025-06-29 13125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1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9B10C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Asd</w:t>
      </w:r>
    </w:p>
    <w:p w14:paraId="2DCA06E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6055" cy="4073525"/>
            <wp:effectExtent l="0" t="0" r="6985" b="10795"/>
            <wp:docPr id="10" name="Picture 10" descr="Screenshot 2025-06-29 131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creenshot 2025-06-29 13133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7DAEB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64EB46C8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1770" cy="4012565"/>
            <wp:effectExtent l="0" t="0" r="1270" b="10795"/>
            <wp:docPr id="9" name="Picture 9" descr="Screenshot 2025-06-29 1314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Screenshot 2025-06-29 1314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401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9D5D12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10116387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71770" cy="3180080"/>
            <wp:effectExtent l="0" t="0" r="1270" b="5080"/>
            <wp:docPr id="8" name="Picture 8" descr="Screenshot 2025-06-29 1314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Screenshot 2025-06-29 13145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8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883B1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5E876EA0">
      <w:p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drawing>
          <wp:inline distT="0" distB="0" distL="114300" distR="114300">
            <wp:extent cx="5268595" cy="3450590"/>
            <wp:effectExtent l="0" t="0" r="4445" b="8890"/>
            <wp:docPr id="7" name="Picture 7" descr="Screenshot 2025-06-29 131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5-06-29 13153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45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3A26870D"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Historic">
    <w:panose1 w:val="020B0502040204020203"/>
    <w:charset w:val="00"/>
    <w:family w:val="auto"/>
    <w:pitch w:val="default"/>
    <w:sig w:usb0="800001EF" w:usb1="02000002" w:usb2="0060C080" w:usb3="00000002" w:csb0="00000001" w:csb1="4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Cascadia Mono ExtraLight">
    <w:panose1 w:val="020B0609020000020004"/>
    <w:charset w:val="00"/>
    <w:family w:val="auto"/>
    <w:pitch w:val="default"/>
    <w:sig w:usb0="A10002FF" w:usb1="4000F9FB" w:usb2="00040000" w:usb3="00000000" w:csb0="6000019F" w:csb1="DFD70000"/>
  </w:font>
  <w:font w:name="Segoe UI Variable Display 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itka Banner Semibold">
    <w:panose1 w:val="00000000000000000000"/>
    <w:charset w:val="00"/>
    <w:family w:val="auto"/>
    <w:pitch w:val="default"/>
    <w:sig w:usb0="A00002EF" w:usb1="4000204B" w:usb2="00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3C62F0B"/>
    <w:multiLevelType w:val="multilevel"/>
    <w:tmpl w:val="23C62F0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5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5B2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2025-06-29T08:14:20Z</dcterms:created>
  <dc:creator>GANESH K</dc:creator>
  <cp:lastModifiedBy>VAISHNAVI K 22CSR228</cp:lastModifiedBy>
  <dcterms:modified xsi:type="dcterms:W3CDTF">2025-06-29T08:28:06Z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86A7DB67A4DB4FB9A56D7FF7191CAD0F_12</vt:lpwstr>
  </property>
</Properties>
</file>