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Demo Dataset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ml9asl4g9utg" w:id="1"/>
      <w:bookmarkEnd w:id="1"/>
      <w:r w:rsidDel="00000000" w:rsidR="00000000" w:rsidRPr="00000000">
        <w:rPr>
          <w:rtl w:val="0"/>
        </w:rPr>
        <w:t xml:space="preserve">JSON Attributes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qy0ehwns5zow" w:id="2"/>
      <w:bookmarkEnd w:id="2"/>
      <w:r w:rsidDel="00000000" w:rsidR="00000000" w:rsidRPr="00000000">
        <w:rPr>
          <w:rtl w:val="0"/>
        </w:rPr>
        <w:t xml:space="preserve">Vaishnavi Agnihotri</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3"/>
      <w:bookmarkEnd w:id="3"/>
      <w:r w:rsidDel="00000000" w:rsidR="00000000" w:rsidRPr="00000000">
        <w:rPr>
          <w:rtl w:val="0"/>
        </w:rPr>
        <w:t xml:space="preserve">Link: </w:t>
      </w:r>
      <w:hyperlink r:id="rId6">
        <w:r w:rsidDel="00000000" w:rsidR="00000000" w:rsidRPr="00000000">
          <w:rPr>
            <w:color w:val="1155cc"/>
            <w:u w:val="single"/>
            <w:rtl w:val="0"/>
          </w:rPr>
          <w:t xml:space="preserve">https://github.com/inventree/demo-dataset</w:t>
        </w:r>
      </w:hyperlink>
      <w:r w:rsidDel="00000000" w:rsidR="00000000" w:rsidRPr="00000000">
        <w:rPr>
          <w:rtl w:val="0"/>
        </w:rPr>
        <w:tab/>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s4hhdubn0wy" w:id="4"/>
      <w:bookmarkEnd w:id="4"/>
      <w:r w:rsidDel="00000000" w:rsidR="00000000" w:rsidRPr="00000000">
        <w:rPr>
          <w:rtl w:val="0"/>
        </w:rPr>
        <w:t xml:space="preserve">What is being done in the code? </w:t>
      </w:r>
    </w:p>
    <w:p w:rsidR="00000000" w:rsidDel="00000000" w:rsidP="00000000" w:rsidRDefault="00000000" w:rsidRPr="00000000" w14:paraId="00000006">
      <w:pPr>
        <w:rPr/>
      </w:pPr>
      <w:r w:rsidDel="00000000" w:rsidR="00000000" w:rsidRPr="00000000">
        <w:rPr>
          <w:rtl w:val="0"/>
        </w:rPr>
        <w:t xml:space="preserve">The basic structure of a JSON script is based on creating objects, in which the key is also a string. It is very easy to use and we can convert it into a JS object just by parsing. In this particular dataset, we have a lot of objects, which have a lot of key value pairs. We have objects for different models, which could basically be taken as part-names, and pk value could be taken as a serial number under a particular model name. The other keys change according to requirement, but every object certainly has these two attributes.  We’ll discuss different model names and the consequent attributes. </w:t>
      </w:r>
    </w:p>
    <w:p w:rsidR="00000000" w:rsidDel="00000000" w:rsidP="00000000" w:rsidRDefault="00000000" w:rsidRPr="00000000" w14:paraId="00000007">
      <w:pPr>
        <w:numPr>
          <w:ilvl w:val="0"/>
          <w:numId w:val="1"/>
        </w:numPr>
        <w:ind w:left="720" w:hanging="360"/>
        <w:rPr/>
      </w:pPr>
      <w:r w:rsidDel="00000000" w:rsidR="00000000" w:rsidRPr="00000000">
        <w:rPr>
          <w:rFonts w:ascii="Droid Serif" w:cs="Droid Serif" w:eastAsia="Droid Serif" w:hAnsi="Droid Serif"/>
          <w:color w:val="000000"/>
          <w:rtl w:val="0"/>
        </w:rPr>
        <w:t xml:space="preserve">auth.group</w:t>
      </w:r>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t xml:space="preserve">Objects with this model name has pk value, name(the username) and permissions that those particular usernames have got.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auth.user</w:t>
      </w:r>
    </w:p>
    <w:p w:rsidR="00000000" w:rsidDel="00000000" w:rsidP="00000000" w:rsidRDefault="00000000" w:rsidRPr="00000000" w14:paraId="0000000A">
      <w:pPr>
        <w:ind w:left="0" w:firstLine="0"/>
        <w:rPr/>
      </w:pPr>
      <w:r w:rsidDel="00000000" w:rsidR="00000000" w:rsidRPr="00000000">
        <w:rPr>
          <w:rtl w:val="0"/>
        </w:rPr>
        <w:t xml:space="preserve">Has a sub-object called fields, which stores information regarding password, last login, first name last name, and a user is called superuser if user is admin. Moreover, we have attributes like emails, boolean key which stores if the user is active or if the user is a staff member.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sites</w:t>
      </w:r>
    </w:p>
    <w:p w:rsidR="00000000" w:rsidDel="00000000" w:rsidP="00000000" w:rsidRDefault="00000000" w:rsidRPr="00000000" w14:paraId="0000000C">
      <w:pPr>
        <w:ind w:left="0" w:firstLine="0"/>
        <w:rPr/>
      </w:pPr>
      <w:r w:rsidDel="00000000" w:rsidR="00000000" w:rsidRPr="00000000">
        <w:rPr>
          <w:rtl w:val="0"/>
        </w:rPr>
        <w:t xml:space="preserve">It contains the link to the website and the title name of it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build</w:t>
      </w:r>
    </w:p>
    <w:p w:rsidR="00000000" w:rsidDel="00000000" w:rsidP="00000000" w:rsidRDefault="00000000" w:rsidRPr="00000000" w14:paraId="0000000E">
      <w:pPr>
        <w:ind w:left="0" w:firstLine="0"/>
        <w:rPr/>
      </w:pPr>
      <w:r w:rsidDel="00000000" w:rsidR="00000000" w:rsidRPr="00000000">
        <w:rPr>
          <w:rtl w:val="0"/>
        </w:rPr>
        <w:t xml:space="preserve">Has a sub-object called fields, which has a reference integer as serial number, and stores information regarding the parts, title, description, creation date. If some info is not there, it is given null value.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builditem</w:t>
      </w:r>
    </w:p>
    <w:p w:rsidR="00000000" w:rsidDel="00000000" w:rsidP="00000000" w:rsidRDefault="00000000" w:rsidRPr="00000000" w14:paraId="00000010">
      <w:pPr>
        <w:ind w:left="0" w:firstLine="0"/>
        <w:rPr/>
      </w:pPr>
      <w:r w:rsidDel="00000000" w:rsidR="00000000" w:rsidRPr="00000000">
        <w:rPr>
          <w:rtl w:val="0"/>
        </w:rPr>
        <w:t xml:space="preserve">Contains sub object field which has stock_item, and quantity as attributes.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commoninventree_setting</w:t>
      </w:r>
    </w:p>
    <w:p w:rsidR="00000000" w:rsidDel="00000000" w:rsidP="00000000" w:rsidRDefault="00000000" w:rsidRPr="00000000" w14:paraId="00000012">
      <w:pPr>
        <w:ind w:left="0" w:firstLine="0"/>
        <w:rPr/>
      </w:pPr>
      <w:r w:rsidDel="00000000" w:rsidR="00000000" w:rsidRPr="00000000">
        <w:rPr>
          <w:rtl w:val="0"/>
        </w:rPr>
        <w:t xml:space="preserve">It denotes the various features of invenTree in the form of key values, where key is feature and value is either number, string or boolean.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company </w:t>
      </w:r>
    </w:p>
    <w:p w:rsidR="00000000" w:rsidDel="00000000" w:rsidP="00000000" w:rsidRDefault="00000000" w:rsidRPr="00000000" w14:paraId="00000014">
      <w:pPr>
        <w:ind w:left="0" w:firstLine="0"/>
        <w:rPr/>
      </w:pPr>
      <w:r w:rsidDel="00000000" w:rsidR="00000000" w:rsidRPr="00000000">
        <w:rPr>
          <w:rtl w:val="0"/>
        </w:rPr>
        <w:t xml:space="preserve">There are various companies that are suppliers, manufacturers, or customers. This object stores the name of the company, description, website, address, phone etc. It also stores whether the company is a manufacturer, supplier, or customer with the help of boolean variables.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Manufacturer part</w:t>
      </w:r>
    </w:p>
    <w:p w:rsidR="00000000" w:rsidDel="00000000" w:rsidP="00000000" w:rsidRDefault="00000000" w:rsidRPr="00000000" w14:paraId="00000016">
      <w:pPr>
        <w:ind w:left="0" w:firstLine="0"/>
        <w:rPr/>
      </w:pPr>
      <w:r w:rsidDel="00000000" w:rsidR="00000000" w:rsidRPr="00000000">
        <w:rPr>
          <w:rtl w:val="0"/>
        </w:rPr>
        <w:t xml:space="preserve">Contains part, manufacturer id or pk value, MPN, link and description. If it is not available, we assign it null value.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supplier_part</w:t>
      </w:r>
    </w:p>
    <w:p w:rsidR="00000000" w:rsidDel="00000000" w:rsidP="00000000" w:rsidRDefault="00000000" w:rsidRPr="00000000" w14:paraId="00000018">
      <w:pPr>
        <w:ind w:left="0" w:firstLine="0"/>
        <w:rPr/>
      </w:pPr>
      <w:r w:rsidDel="00000000" w:rsidR="00000000" w:rsidRPr="00000000">
        <w:rPr>
          <w:rtl w:val="0"/>
        </w:rPr>
        <w:t xml:space="preserve">Information regarding supplier, SKU, link, description, base_cost.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Purchase_order , sales_order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Stores link, description, creation date, creator, notes, supplier, issue date, target date, receiver.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Purchaseorderlineitem, salesorderlineitem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Stores partid quantity, notes, reference, part, number of parts received, price currency, price and destination.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salesordershipment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Shipment date, tracking number, invoice number, link, and id/name of someone who checked the item</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category</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Contains name, description, parent, location, keywords.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a lot of information regarding parts. Like the name, description, category, image, units, creation date, base cost, tree_id. It also find out if the part has template, variant, has assembly, component, trackable, purchaseable, salable, active, virtual. If there is no information regarding link, ipn, keywords, default location, bomcheckeddate and supplier, it is marked null.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partparameter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has the value of part, template and data.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Partbomitem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Stores data regarding part, subpart, quantity, checksum, and finds if it is marked inherited or variants are allowed.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Stockitem: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Contains information about stockitems like uid, parent, part, supplier part, location, customer, batch, quantity, updatedon, purchasepricecurrency,. It contains boolean which denote facts about building, whether review is needed, will it delete on deplete. The keys for which information is not available is assigned a null value.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stockitemtracking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Trackingtype, item, date, user. It also has a subobject having keys as status, location and quantity, removed and values associated.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stockitemstestresult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contains subobjects which store stockitem, test, result, user, date, attachments(if any) and value.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users.ruleset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contains boolean that control the various permissions granted to different usernames, like view, add, change, delete.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Pluginconfig</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key, name pair and shows if plugin is active. </w:t>
      </w: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nventree/demo-dataset"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