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center" w:leader="none" w:pos="3557"/>
          <w:tab w:val="right" w:leader="none" w:pos="7115"/>
        </w:tabs>
        <w:jc w:val="center"/>
        <w:rPr>
          <w:rFonts w:ascii="Arial (heading)" w:cs="Arial (heading)" w:eastAsia="Arial (heading)" w:hAnsi="Arial (heading)"/>
          <w:b w:val="1"/>
          <w:sz w:val="28"/>
          <w:szCs w:val="28"/>
        </w:rPr>
      </w:pPr>
      <w:r w:rsidDel="00000000" w:rsidR="00000000" w:rsidRPr="00000000">
        <w:rPr>
          <w:rFonts w:ascii="Arial (heading)" w:cs="Arial (heading)" w:eastAsia="Arial (heading)" w:hAnsi="Arial (heading)"/>
          <w:b w:val="1"/>
          <w:sz w:val="28"/>
          <w:szCs w:val="28"/>
          <w:rtl w:val="0"/>
        </w:rPr>
        <w:t xml:space="preserve">Data Science</w:t>
      </w:r>
    </w:p>
    <w:p w:rsidR="00000000" w:rsidDel="00000000" w:rsidP="00000000" w:rsidRDefault="00000000" w:rsidRPr="00000000" w14:paraId="00000002">
      <w:pPr>
        <w:tabs>
          <w:tab w:val="center" w:leader="none" w:pos="3557"/>
          <w:tab w:val="right" w:leader="none" w:pos="7115"/>
        </w:tabs>
        <w:jc w:val="center"/>
        <w:rPr>
          <w:rFonts w:ascii="Arial (heading)" w:cs="Arial (heading)" w:eastAsia="Arial (heading)" w:hAnsi="Arial (heading)"/>
          <w:b w:val="1"/>
          <w:sz w:val="26"/>
          <w:szCs w:val="26"/>
        </w:rPr>
      </w:pPr>
      <w:r w:rsidDel="00000000" w:rsidR="00000000" w:rsidRPr="00000000">
        <w:rPr>
          <w:rFonts w:ascii="Arial (heading)" w:cs="Arial (heading)" w:eastAsia="Arial (heading)" w:hAnsi="Arial (heading)"/>
          <w:b w:val="1"/>
          <w:sz w:val="26"/>
          <w:szCs w:val="26"/>
          <w:rtl w:val="0"/>
        </w:rPr>
        <w:t xml:space="preserve">Week 6: Data-Driven Modelling</w:t>
      </w:r>
    </w:p>
    <w:p w:rsidR="00000000" w:rsidDel="00000000" w:rsidP="00000000" w:rsidRDefault="00000000" w:rsidRPr="00000000" w14:paraId="00000003">
      <w:pPr>
        <w:tabs>
          <w:tab w:val="center" w:leader="none" w:pos="3557"/>
          <w:tab w:val="right" w:leader="none" w:pos="7115"/>
        </w:tabs>
        <w:jc w:val="center"/>
        <w:rPr>
          <w:rFonts w:ascii="Arial (heading)" w:cs="Arial (heading)" w:eastAsia="Arial (heading)" w:hAnsi="Arial (heading)"/>
          <w:b w:val="1"/>
          <w:sz w:val="26"/>
          <w:szCs w:val="26"/>
        </w:rPr>
      </w:pPr>
      <w:r w:rsidDel="00000000" w:rsidR="00000000" w:rsidRPr="00000000">
        <w:rPr>
          <w:rFonts w:ascii="Arial (heading)" w:cs="Arial (heading)" w:eastAsia="Arial (heading)" w:hAnsi="Arial (heading)"/>
          <w:b w:val="1"/>
          <w:sz w:val="26"/>
          <w:szCs w:val="26"/>
          <w:rtl w:val="0"/>
        </w:rPr>
        <w:t xml:space="preserve">Required Assignment 6.6: Predictive Modelling</w:t>
      </w:r>
    </w:p>
    <w:p w:rsidR="00000000" w:rsidDel="00000000" w:rsidP="00000000" w:rsidRDefault="00000000" w:rsidRPr="00000000" w14:paraId="00000004">
      <w:pPr>
        <w:tabs>
          <w:tab w:val="center" w:leader="none" w:pos="3557"/>
          <w:tab w:val="right" w:leader="none" w:pos="7115"/>
        </w:tabs>
        <w:rPr>
          <w:rFonts w:ascii="Arial (heading)" w:cs="Arial (heading)" w:eastAsia="Arial (heading)" w:hAnsi="Arial (heading)"/>
          <w:sz w:val="26"/>
          <w:szCs w:val="26"/>
        </w:rPr>
      </w:pPr>
      <w:r w:rsidDel="00000000" w:rsidR="00000000" w:rsidRPr="00000000">
        <w:rPr>
          <w:rtl w:val="0"/>
        </w:rPr>
      </w:r>
    </w:p>
    <w:p w:rsidR="00000000" w:rsidDel="00000000" w:rsidP="00000000" w:rsidRDefault="00000000" w:rsidRPr="00000000" w14:paraId="00000005">
      <w:pPr>
        <w:tabs>
          <w:tab w:val="center" w:leader="none" w:pos="3557"/>
          <w:tab w:val="right" w:leader="none" w:pos="7115"/>
        </w:tabs>
        <w:rPr>
          <w:rFonts w:ascii="Arial" w:cs="Arial" w:eastAsia="Arial" w:hAnsi="Arial"/>
          <w:sz w:val="24"/>
          <w:szCs w:val="24"/>
        </w:rPr>
      </w:pPr>
      <w:r w:rsidDel="00000000" w:rsidR="00000000" w:rsidRPr="00000000">
        <w:rPr>
          <w:rFonts w:ascii="Arial" w:cs="Arial" w:eastAsia="Arial" w:hAnsi="Arial"/>
          <w:b w:val="1"/>
          <w:sz w:val="24"/>
          <w:szCs w:val="24"/>
          <w:rtl w:val="0"/>
        </w:rPr>
        <w:t xml:space="preserve">Instructions:</w:t>
      </w:r>
      <w:r w:rsidDel="00000000" w:rsidR="00000000" w:rsidRPr="00000000">
        <w:rPr>
          <w:rFonts w:ascii="Arial" w:cs="Arial" w:eastAsia="Arial" w:hAnsi="Arial"/>
          <w:sz w:val="24"/>
          <w:szCs w:val="24"/>
          <w:rtl w:val="0"/>
        </w:rPr>
        <w:br w:type="textWrapping"/>
        <w:t xml:space="preserve">The table below provides data on the income of five customers and their age. This data is also represented graphically in Figure 1(a) below. Three prediction models consistent with the given data are shown in Figures 1(b), 1(c) and 1(d). </w:t>
      </w:r>
    </w:p>
    <w:p w:rsidR="00000000" w:rsidDel="00000000" w:rsidP="00000000" w:rsidRDefault="00000000" w:rsidRPr="00000000" w14:paraId="00000006">
      <w:pPr>
        <w:tabs>
          <w:tab w:val="center" w:leader="none" w:pos="3557"/>
          <w:tab w:val="right" w:leader="none" w:pos="7115"/>
        </w:tabs>
        <w:jc w:val="both"/>
        <w:rPr>
          <w:rFonts w:ascii="Arial" w:cs="Arial" w:eastAsia="Arial" w:hAnsi="Arial"/>
          <w:sz w:val="20"/>
          <w:szCs w:val="20"/>
        </w:rPr>
      </w:pPr>
      <w:r w:rsidDel="00000000" w:rsidR="00000000" w:rsidRPr="00000000">
        <w:rPr>
          <w:rtl w:val="0"/>
        </w:rPr>
      </w:r>
    </w:p>
    <w:tbl>
      <w:tblPr>
        <w:tblStyle w:val="Table1"/>
        <w:tblW w:w="9026.0" w:type="dxa"/>
        <w:jc w:val="left"/>
        <w:tblLayout w:type="fixed"/>
        <w:tblLook w:val="0400"/>
      </w:tblPr>
      <w:tblGrid>
        <w:gridCol w:w="1700"/>
        <w:gridCol w:w="1276"/>
        <w:gridCol w:w="1789"/>
        <w:gridCol w:w="459"/>
        <w:gridCol w:w="3802"/>
        <w:tblGridChange w:id="0">
          <w:tblGrid>
            <w:gridCol w:w="1700"/>
            <w:gridCol w:w="1276"/>
            <w:gridCol w:w="1789"/>
            <w:gridCol w:w="459"/>
            <w:gridCol w:w="3802"/>
          </w:tblGrid>
        </w:tblGridChange>
      </w:tblGrid>
      <w:tr>
        <w:trPr>
          <w:cantSplit w:val="0"/>
          <w:trHeight w:val="510" w:hRule="atLeast"/>
          <w:tblHeader w:val="0"/>
        </w:trPr>
        <w:tc>
          <w:tcPr>
            <w:gridSpan w:val="3"/>
            <w:shd w:fill="ffffff" w:val="clear"/>
          </w:tcPr>
          <w:p w:rsidR="00000000" w:rsidDel="00000000" w:rsidP="00000000" w:rsidRDefault="00000000" w:rsidRPr="00000000" w14:paraId="00000007">
            <w:pPr>
              <w:tabs>
                <w:tab w:val="center" w:leader="none" w:pos="3557"/>
                <w:tab w:val="right" w:leader="none" w:pos="7115"/>
              </w:tabs>
              <w:jc w:val="center"/>
              <w:rPr>
                <w:rFonts w:ascii="Arial" w:cs="Arial" w:eastAsia="Arial" w:hAnsi="Arial"/>
                <w:color w:val="ffffff"/>
                <w:sz w:val="24"/>
                <w:szCs w:val="24"/>
              </w:rPr>
            </w:pPr>
            <w:r w:rsidDel="00000000" w:rsidR="00000000" w:rsidRPr="00000000">
              <w:rPr>
                <w:rFonts w:ascii="Arial" w:cs="Arial" w:eastAsia="Arial" w:hAnsi="Arial"/>
                <w:b w:val="1"/>
                <w:sz w:val="20"/>
                <w:szCs w:val="20"/>
                <w:rtl w:val="0"/>
              </w:rPr>
              <w:t xml:space="preserve">Table: The age-income dataset</w:t>
            </w:r>
            <w:r w:rsidDel="00000000" w:rsidR="00000000" w:rsidRPr="00000000">
              <w:rPr>
                <w:rtl w:val="0"/>
              </w:rPr>
            </w:r>
          </w:p>
        </w:tc>
        <w:tc>
          <w:tcPr>
            <w:shd w:fill="ffffff" w:val="clear"/>
          </w:tcPr>
          <w:p w:rsidR="00000000" w:rsidDel="00000000" w:rsidP="00000000" w:rsidRDefault="00000000" w:rsidRPr="00000000" w14:paraId="0000000A">
            <w:pPr>
              <w:tabs>
                <w:tab w:val="center" w:leader="none" w:pos="3557"/>
                <w:tab w:val="right" w:leader="none" w:pos="7115"/>
              </w:tabs>
              <w:jc w:val="center"/>
              <w:rPr>
                <w:rFonts w:ascii="Arial" w:cs="Arial" w:eastAsia="Arial" w:hAnsi="Arial"/>
                <w:b w:val="1"/>
                <w:sz w:val="20"/>
                <w:szCs w:val="20"/>
              </w:rPr>
            </w:pPr>
            <w:r w:rsidDel="00000000" w:rsidR="00000000" w:rsidRPr="00000000">
              <w:rPr>
                <w:rtl w:val="0"/>
              </w:rPr>
            </w:r>
          </w:p>
        </w:tc>
        <w:tc>
          <w:tcPr>
            <w:shd w:fill="ffffff" w:val="clear"/>
          </w:tcPr>
          <w:p w:rsidR="00000000" w:rsidDel="00000000" w:rsidP="00000000" w:rsidRDefault="00000000" w:rsidRPr="00000000" w14:paraId="0000000B">
            <w:pPr>
              <w:tabs>
                <w:tab w:val="center" w:leader="none" w:pos="3557"/>
                <w:tab w:val="right" w:leader="none" w:pos="7115"/>
              </w:tabs>
              <w:jc w:val="center"/>
              <w:rPr>
                <w:rFonts w:ascii="Arial" w:cs="Arial" w:eastAsia="Arial" w:hAnsi="Arial"/>
                <w:b w:val="1"/>
                <w:sz w:val="24"/>
                <w:szCs w:val="24"/>
              </w:rPr>
            </w:pPr>
            <w:r w:rsidDel="00000000" w:rsidR="00000000" w:rsidRPr="00000000">
              <w:rPr>
                <w:rFonts w:ascii="Arial" w:cs="Arial" w:eastAsia="Arial" w:hAnsi="Arial"/>
                <w:b w:val="1"/>
                <w:sz w:val="20"/>
                <w:szCs w:val="20"/>
                <w:rtl w:val="0"/>
              </w:rPr>
              <w:t xml:space="preserve">Fig. 1(a): Graphical representation of the data in the table</w:t>
            </w:r>
            <w:r w:rsidDel="00000000" w:rsidR="00000000" w:rsidRPr="00000000">
              <w:rPr>
                <w:rtl w:val="0"/>
              </w:rPr>
            </w:r>
          </w:p>
        </w:tc>
      </w:tr>
      <w:tr>
        <w:trPr>
          <w:cantSplit w:val="0"/>
          <w:trHeight w:val="348" w:hRule="atLeast"/>
          <w:tblHeader w:val="0"/>
        </w:trPr>
        <w:tc>
          <w:tcPr>
            <w:tcBorders>
              <w:left w:color="000000" w:space="0" w:sz="4" w:val="single"/>
              <w:bottom w:color="000000" w:space="0" w:sz="4" w:val="single"/>
              <w:right w:color="000000" w:space="0" w:sz="4" w:val="single"/>
            </w:tcBorders>
            <w:shd w:fill="005495" w:val="clear"/>
            <w:vAlign w:val="bottom"/>
          </w:tcPr>
          <w:p w:rsidR="00000000" w:rsidDel="00000000" w:rsidP="00000000" w:rsidRDefault="00000000" w:rsidRPr="00000000" w14:paraId="0000000C">
            <w:pPr>
              <w:tabs>
                <w:tab w:val="center" w:leader="none" w:pos="3557"/>
                <w:tab w:val="right" w:leader="none" w:pos="7115"/>
              </w:tabs>
              <w:jc w:val="both"/>
              <w:rPr>
                <w:rFonts w:ascii="Arial" w:cs="Arial" w:eastAsia="Arial" w:hAnsi="Arial"/>
                <w:b w:val="1"/>
                <w:color w:val="ffffff"/>
              </w:rPr>
            </w:pPr>
            <w:r w:rsidDel="00000000" w:rsidR="00000000" w:rsidRPr="00000000">
              <w:rPr>
                <w:rFonts w:ascii="Arial" w:cs="Arial" w:eastAsia="Arial" w:hAnsi="Arial"/>
                <w:b w:val="1"/>
                <w:color w:val="ffffff"/>
                <w:rtl w:val="0"/>
              </w:rPr>
              <w:t xml:space="preserve">Customer ID</w:t>
            </w:r>
          </w:p>
        </w:tc>
        <w:tc>
          <w:tcPr>
            <w:tcBorders>
              <w:left w:color="000000" w:space="0" w:sz="0" w:val="nil"/>
              <w:bottom w:color="000000" w:space="0" w:sz="4" w:val="single"/>
              <w:right w:color="000000" w:space="0" w:sz="4" w:val="single"/>
            </w:tcBorders>
            <w:shd w:fill="005495" w:val="clear"/>
            <w:vAlign w:val="bottom"/>
          </w:tcPr>
          <w:p w:rsidR="00000000" w:rsidDel="00000000" w:rsidP="00000000" w:rsidRDefault="00000000" w:rsidRPr="00000000" w14:paraId="0000000D">
            <w:pPr>
              <w:tabs>
                <w:tab w:val="center" w:leader="none" w:pos="3557"/>
                <w:tab w:val="right" w:leader="none" w:pos="7115"/>
              </w:tabs>
              <w:jc w:val="both"/>
              <w:rPr>
                <w:rFonts w:ascii="Arial" w:cs="Arial" w:eastAsia="Arial" w:hAnsi="Arial"/>
                <w:b w:val="1"/>
                <w:color w:val="ffffff"/>
              </w:rPr>
            </w:pPr>
            <w:r w:rsidDel="00000000" w:rsidR="00000000" w:rsidRPr="00000000">
              <w:rPr>
                <w:rFonts w:ascii="Arial" w:cs="Arial" w:eastAsia="Arial" w:hAnsi="Arial"/>
                <w:b w:val="1"/>
                <w:color w:val="ffffff"/>
                <w:rtl w:val="0"/>
              </w:rPr>
              <w:t xml:space="preserve">Age</w:t>
            </w:r>
          </w:p>
        </w:tc>
        <w:tc>
          <w:tcPr>
            <w:tcBorders>
              <w:left w:color="000000" w:space="0" w:sz="0" w:val="nil"/>
              <w:bottom w:color="000000" w:space="0" w:sz="4" w:val="single"/>
              <w:right w:color="000000" w:space="0" w:sz="4" w:val="single"/>
            </w:tcBorders>
            <w:shd w:fill="005495" w:val="clear"/>
            <w:vAlign w:val="bottom"/>
          </w:tcPr>
          <w:p w:rsidR="00000000" w:rsidDel="00000000" w:rsidP="00000000" w:rsidRDefault="00000000" w:rsidRPr="00000000" w14:paraId="0000000E">
            <w:pPr>
              <w:tabs>
                <w:tab w:val="center" w:leader="none" w:pos="3557"/>
                <w:tab w:val="right" w:leader="none" w:pos="7115"/>
              </w:tabs>
              <w:jc w:val="both"/>
              <w:rPr>
                <w:rFonts w:ascii="Arial" w:cs="Arial" w:eastAsia="Arial" w:hAnsi="Arial"/>
                <w:b w:val="1"/>
                <w:color w:val="ffffff"/>
              </w:rPr>
            </w:pPr>
            <w:r w:rsidDel="00000000" w:rsidR="00000000" w:rsidRPr="00000000">
              <w:rPr>
                <w:rFonts w:ascii="Arial" w:cs="Arial" w:eastAsia="Arial" w:hAnsi="Arial"/>
                <w:b w:val="1"/>
                <w:color w:val="ffffff"/>
                <w:rtl w:val="0"/>
              </w:rPr>
              <w:t xml:space="preserve">Income</w:t>
            </w:r>
          </w:p>
        </w:tc>
        <w:tc>
          <w:tcPr>
            <w:tcBorders>
              <w:left w:color="000000" w:space="0" w:sz="0" w:val="nil"/>
            </w:tcBorders>
            <w:shd w:fill="ffffff" w:val="clear"/>
          </w:tcPr>
          <w:p w:rsidR="00000000" w:rsidDel="00000000" w:rsidP="00000000" w:rsidRDefault="00000000" w:rsidRPr="00000000" w14:paraId="0000000F">
            <w:pPr>
              <w:tabs>
                <w:tab w:val="center" w:leader="none" w:pos="3557"/>
                <w:tab w:val="right" w:leader="none" w:pos="7115"/>
              </w:tabs>
              <w:jc w:val="center"/>
              <w:rPr>
                <w:rFonts w:ascii="Arial" w:cs="Arial" w:eastAsia="Arial" w:hAnsi="Arial"/>
                <w:sz w:val="24"/>
                <w:szCs w:val="24"/>
              </w:rPr>
            </w:pPr>
            <w:r w:rsidDel="00000000" w:rsidR="00000000" w:rsidRPr="00000000">
              <w:rPr>
                <w:rtl w:val="0"/>
              </w:rPr>
            </w:r>
          </w:p>
        </w:tc>
        <w:tc>
          <w:tcPr>
            <w:vMerge w:val="restart"/>
            <w:shd w:fill="ffffff" w:val="clear"/>
          </w:tcPr>
          <w:p w:rsidR="00000000" w:rsidDel="00000000" w:rsidP="00000000" w:rsidRDefault="00000000" w:rsidRPr="00000000" w14:paraId="00000010">
            <w:pPr>
              <w:tabs>
                <w:tab w:val="center" w:leader="none" w:pos="3557"/>
                <w:tab w:val="right" w:leader="none" w:pos="7115"/>
              </w:tabs>
              <w:jc w:val="center"/>
              <w:rPr>
                <w:rFonts w:ascii="Arial" w:cs="Arial" w:eastAsia="Arial" w:hAnsi="Arial"/>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754380</wp:posOffset>
                  </wp:positionH>
                  <wp:positionV relativeFrom="paragraph">
                    <wp:posOffset>0</wp:posOffset>
                  </wp:positionV>
                  <wp:extent cx="1938655" cy="1695450"/>
                  <wp:effectExtent b="0" l="0" r="0" t="0"/>
                  <wp:wrapSquare wrapText="bothSides" distB="0" distT="0" distL="114300" distR="11430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38655" cy="1695450"/>
                          </a:xfrm>
                          <a:prstGeom prst="rect"/>
                          <a:ln/>
                        </pic:spPr>
                      </pic:pic>
                    </a:graphicData>
                  </a:graphic>
                </wp:anchor>
              </w:drawing>
            </w:r>
          </w:p>
          <w:p w:rsidR="00000000" w:rsidDel="00000000" w:rsidP="00000000" w:rsidRDefault="00000000" w:rsidRPr="00000000" w14:paraId="00000011">
            <w:pPr>
              <w:tabs>
                <w:tab w:val="center" w:leader="none" w:pos="3557"/>
                <w:tab w:val="right" w:leader="none" w:pos="7115"/>
              </w:tabs>
              <w:jc w:val="center"/>
              <w:rPr>
                <w:rFonts w:ascii="Arial" w:cs="Arial" w:eastAsia="Arial" w:hAnsi="Arial"/>
                <w:sz w:val="24"/>
                <w:szCs w:val="24"/>
              </w:rPr>
            </w:pPr>
            <w:r w:rsidDel="00000000" w:rsidR="00000000" w:rsidRPr="00000000">
              <w:rPr>
                <w:rtl w:val="0"/>
              </w:rPr>
            </w:r>
          </w:p>
        </w:tc>
      </w:tr>
      <w:tr>
        <w:trPr>
          <w:cantSplit w:val="0"/>
          <w:trHeight w:val="2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2">
            <w:pPr>
              <w:tabs>
                <w:tab w:val="center" w:leader="none" w:pos="3557"/>
                <w:tab w:val="right" w:leader="none" w:pos="7115"/>
              </w:tabs>
              <w:jc w:val="both"/>
              <w:rPr>
                <w:rFonts w:ascii="Arial" w:cs="Arial" w:eastAsia="Arial" w:hAnsi="Arial"/>
              </w:rPr>
            </w:pPr>
            <w:r w:rsidDel="00000000" w:rsidR="00000000" w:rsidRPr="00000000">
              <w:rPr>
                <w:rFonts w:ascii="Arial" w:cs="Arial" w:eastAsia="Arial" w:hAnsi="Arial"/>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3">
            <w:pPr>
              <w:tabs>
                <w:tab w:val="center" w:leader="none" w:pos="3557"/>
                <w:tab w:val="right" w:leader="none" w:pos="7115"/>
              </w:tabs>
              <w:jc w:val="both"/>
              <w:rPr>
                <w:rFonts w:ascii="Arial" w:cs="Arial" w:eastAsia="Arial" w:hAnsi="Arial"/>
              </w:rPr>
            </w:pPr>
            <w:r w:rsidDel="00000000" w:rsidR="00000000" w:rsidRPr="00000000">
              <w:rPr>
                <w:rFonts w:ascii="Arial" w:cs="Arial" w:eastAsia="Arial" w:hAnsi="Arial"/>
                <w:rtl w:val="0"/>
              </w:rPr>
              <w:t xml:space="preserve">21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4">
            <w:pPr>
              <w:tabs>
                <w:tab w:val="center" w:leader="none" w:pos="3557"/>
                <w:tab w:val="right" w:leader="none" w:pos="7115"/>
              </w:tabs>
              <w:jc w:val="both"/>
              <w:rPr>
                <w:rFonts w:ascii="Arial" w:cs="Arial" w:eastAsia="Arial" w:hAnsi="Arial"/>
              </w:rPr>
            </w:pPr>
            <w:r w:rsidDel="00000000" w:rsidR="00000000" w:rsidRPr="00000000">
              <w:rPr>
                <w:rFonts w:ascii="Arial" w:cs="Arial" w:eastAsia="Arial" w:hAnsi="Arial"/>
                <w:rtl w:val="0"/>
              </w:rPr>
              <w:t xml:space="preserve">24,000</w:t>
            </w:r>
          </w:p>
        </w:tc>
        <w:tc>
          <w:tcPr>
            <w:tcBorders>
              <w:left w:color="000000" w:space="0" w:sz="4" w:val="single"/>
            </w:tcBorders>
          </w:tcPr>
          <w:p w:rsidR="00000000" w:rsidDel="00000000" w:rsidP="00000000" w:rsidRDefault="00000000" w:rsidRPr="00000000" w14:paraId="00000015">
            <w:pPr>
              <w:tabs>
                <w:tab w:val="center" w:leader="none" w:pos="3557"/>
                <w:tab w:val="right" w:leader="none" w:pos="7115"/>
              </w:tabs>
              <w:jc w:val="both"/>
              <w:rPr>
                <w:rFonts w:ascii="Arial" w:cs="Arial" w:eastAsia="Arial" w:hAnsi="Arial"/>
                <w:sz w:val="24"/>
                <w:szCs w:val="24"/>
              </w:rPr>
            </w:pPr>
            <w:r w:rsidDel="00000000" w:rsidR="00000000" w:rsidRPr="00000000">
              <w:rPr>
                <w:rtl w:val="0"/>
              </w:rPr>
            </w:r>
          </w:p>
        </w:tc>
        <w:tc>
          <w:tcPr>
            <w:vMerge w:val="continue"/>
            <w:shd w:fill="ffffff" w:val="clear"/>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r>
          </w:p>
        </w:tc>
      </w:tr>
      <w:tr>
        <w:trPr>
          <w:cantSplit w:val="0"/>
          <w:trHeight w:val="2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7">
            <w:pPr>
              <w:tabs>
                <w:tab w:val="center" w:leader="none" w:pos="3557"/>
                <w:tab w:val="right" w:leader="none" w:pos="7115"/>
              </w:tabs>
              <w:jc w:val="both"/>
              <w:rPr>
                <w:rFonts w:ascii="Arial" w:cs="Arial" w:eastAsia="Arial" w:hAnsi="Arial"/>
              </w:rPr>
            </w:pPr>
            <w:r w:rsidDel="00000000" w:rsidR="00000000" w:rsidRPr="00000000">
              <w:rPr>
                <w:rFonts w:ascii="Arial" w:cs="Arial" w:eastAsia="Arial" w:hAnsi="Arial"/>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8">
            <w:pPr>
              <w:tabs>
                <w:tab w:val="center" w:leader="none" w:pos="3557"/>
                <w:tab w:val="right" w:leader="none" w:pos="7115"/>
              </w:tabs>
              <w:jc w:val="both"/>
              <w:rPr>
                <w:rFonts w:ascii="Arial" w:cs="Arial" w:eastAsia="Arial" w:hAnsi="Arial"/>
              </w:rPr>
            </w:pPr>
            <w:r w:rsidDel="00000000" w:rsidR="00000000" w:rsidRPr="00000000">
              <w:rPr>
                <w:rFonts w:ascii="Arial" w:cs="Arial" w:eastAsia="Arial" w:hAnsi="Arial"/>
                <w:rtl w:val="0"/>
              </w:rPr>
              <w:t xml:space="preserve">32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9">
            <w:pPr>
              <w:tabs>
                <w:tab w:val="center" w:leader="none" w:pos="3557"/>
                <w:tab w:val="right" w:leader="none" w:pos="7115"/>
              </w:tabs>
              <w:jc w:val="both"/>
              <w:rPr>
                <w:rFonts w:ascii="Arial" w:cs="Arial" w:eastAsia="Arial" w:hAnsi="Arial"/>
              </w:rPr>
            </w:pPr>
            <w:r w:rsidDel="00000000" w:rsidR="00000000" w:rsidRPr="00000000">
              <w:rPr>
                <w:rFonts w:ascii="Arial" w:cs="Arial" w:eastAsia="Arial" w:hAnsi="Arial"/>
                <w:rtl w:val="0"/>
              </w:rPr>
              <w:t xml:space="preserve">48,000</w:t>
            </w:r>
          </w:p>
        </w:tc>
        <w:tc>
          <w:tcPr>
            <w:tcBorders>
              <w:left w:color="000000" w:space="0" w:sz="4" w:val="single"/>
            </w:tcBorders>
          </w:tcPr>
          <w:p w:rsidR="00000000" w:rsidDel="00000000" w:rsidP="00000000" w:rsidRDefault="00000000" w:rsidRPr="00000000" w14:paraId="0000001A">
            <w:pPr>
              <w:jc w:val="right"/>
              <w:rPr>
                <w:rFonts w:ascii="Arial" w:cs="Arial" w:eastAsia="Arial" w:hAnsi="Arial"/>
                <w:color w:val="000000"/>
              </w:rPr>
            </w:pPr>
            <w:r w:rsidDel="00000000" w:rsidR="00000000" w:rsidRPr="00000000">
              <w:rPr>
                <w:rtl w:val="0"/>
              </w:rPr>
            </w:r>
          </w:p>
        </w:tc>
        <w:tc>
          <w:tcPr>
            <w:vMerge w:val="continue"/>
            <w:shd w:fill="ffffff" w:val="clear"/>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rPr>
            </w:pPr>
            <w:r w:rsidDel="00000000" w:rsidR="00000000" w:rsidRPr="00000000">
              <w:rPr>
                <w:rtl w:val="0"/>
              </w:rPr>
            </w:r>
          </w:p>
        </w:tc>
      </w:tr>
      <w:tr>
        <w:trPr>
          <w:cantSplit w:val="0"/>
          <w:trHeight w:val="2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C">
            <w:pPr>
              <w:tabs>
                <w:tab w:val="center" w:leader="none" w:pos="3557"/>
                <w:tab w:val="right" w:leader="none" w:pos="7115"/>
              </w:tabs>
              <w:jc w:val="both"/>
              <w:rPr>
                <w:rFonts w:ascii="Arial" w:cs="Arial" w:eastAsia="Arial" w:hAnsi="Arial"/>
              </w:rPr>
            </w:pPr>
            <w:r w:rsidDel="00000000" w:rsidR="00000000" w:rsidRPr="00000000">
              <w:rPr>
                <w:rFonts w:ascii="Arial" w:cs="Arial" w:eastAsia="Arial" w:hAnsi="Arial"/>
                <w:rtl w:val="0"/>
              </w:rPr>
              <w:t xml:space="preserve">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D">
            <w:pPr>
              <w:tabs>
                <w:tab w:val="center" w:leader="none" w:pos="3557"/>
                <w:tab w:val="right" w:leader="none" w:pos="7115"/>
              </w:tabs>
              <w:jc w:val="both"/>
              <w:rPr>
                <w:rFonts w:ascii="Arial" w:cs="Arial" w:eastAsia="Arial" w:hAnsi="Arial"/>
              </w:rPr>
            </w:pPr>
            <w:r w:rsidDel="00000000" w:rsidR="00000000" w:rsidRPr="00000000">
              <w:rPr>
                <w:rFonts w:ascii="Arial" w:cs="Arial" w:eastAsia="Arial" w:hAnsi="Arial"/>
                <w:rtl w:val="0"/>
              </w:rPr>
              <w:t xml:space="preserve">62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E">
            <w:pPr>
              <w:tabs>
                <w:tab w:val="center" w:leader="none" w:pos="3557"/>
                <w:tab w:val="right" w:leader="none" w:pos="7115"/>
              </w:tabs>
              <w:jc w:val="both"/>
              <w:rPr>
                <w:rFonts w:ascii="Arial" w:cs="Arial" w:eastAsia="Arial" w:hAnsi="Arial"/>
              </w:rPr>
            </w:pPr>
            <w:r w:rsidDel="00000000" w:rsidR="00000000" w:rsidRPr="00000000">
              <w:rPr>
                <w:rFonts w:ascii="Arial" w:cs="Arial" w:eastAsia="Arial" w:hAnsi="Arial"/>
                <w:rtl w:val="0"/>
              </w:rPr>
              <w:t xml:space="preserve">83,000</w:t>
            </w:r>
          </w:p>
        </w:tc>
        <w:tc>
          <w:tcPr>
            <w:tcBorders>
              <w:left w:color="000000" w:space="0" w:sz="4" w:val="single"/>
            </w:tcBorders>
          </w:tcPr>
          <w:p w:rsidR="00000000" w:rsidDel="00000000" w:rsidP="00000000" w:rsidRDefault="00000000" w:rsidRPr="00000000" w14:paraId="0000001F">
            <w:pPr>
              <w:jc w:val="right"/>
              <w:rPr>
                <w:rFonts w:ascii="Arial" w:cs="Arial" w:eastAsia="Arial" w:hAnsi="Arial"/>
                <w:color w:val="000000"/>
              </w:rPr>
            </w:pPr>
            <w:r w:rsidDel="00000000" w:rsidR="00000000" w:rsidRPr="00000000">
              <w:rPr>
                <w:rtl w:val="0"/>
              </w:rPr>
            </w:r>
          </w:p>
        </w:tc>
        <w:tc>
          <w:tcPr>
            <w:vMerge w:val="continue"/>
            <w:shd w:fill="ffffff" w:val="clear"/>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rPr>
            </w:pPr>
            <w:r w:rsidDel="00000000" w:rsidR="00000000" w:rsidRPr="00000000">
              <w:rPr>
                <w:rtl w:val="0"/>
              </w:rPr>
            </w:r>
          </w:p>
        </w:tc>
      </w:tr>
      <w:tr>
        <w:trPr>
          <w:cantSplit w:val="0"/>
          <w:trHeight w:val="2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1">
            <w:pPr>
              <w:tabs>
                <w:tab w:val="center" w:leader="none" w:pos="3557"/>
                <w:tab w:val="right" w:leader="none" w:pos="7115"/>
              </w:tabs>
              <w:jc w:val="both"/>
              <w:rPr>
                <w:rFonts w:ascii="Arial" w:cs="Arial" w:eastAsia="Arial" w:hAnsi="Arial"/>
              </w:rPr>
            </w:pPr>
            <w:r w:rsidDel="00000000" w:rsidR="00000000" w:rsidRPr="00000000">
              <w:rPr>
                <w:rFonts w:ascii="Arial" w:cs="Arial" w:eastAsia="Arial" w:hAnsi="Arial"/>
                <w:rtl w:val="0"/>
              </w:rPr>
              <w:t xml:space="preserve">4</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2">
            <w:pPr>
              <w:tabs>
                <w:tab w:val="center" w:leader="none" w:pos="3557"/>
                <w:tab w:val="right" w:leader="none" w:pos="7115"/>
              </w:tabs>
              <w:jc w:val="both"/>
              <w:rPr>
                <w:rFonts w:ascii="Arial" w:cs="Arial" w:eastAsia="Arial" w:hAnsi="Arial"/>
              </w:rPr>
            </w:pPr>
            <w:r w:rsidDel="00000000" w:rsidR="00000000" w:rsidRPr="00000000">
              <w:rPr>
                <w:rFonts w:ascii="Arial" w:cs="Arial" w:eastAsia="Arial" w:hAnsi="Arial"/>
                <w:rtl w:val="0"/>
              </w:rPr>
              <w:t xml:space="preserve">72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3">
            <w:pPr>
              <w:tabs>
                <w:tab w:val="center" w:leader="none" w:pos="3557"/>
                <w:tab w:val="right" w:leader="none" w:pos="7115"/>
              </w:tabs>
              <w:jc w:val="both"/>
              <w:rPr>
                <w:rFonts w:ascii="Arial" w:cs="Arial" w:eastAsia="Arial" w:hAnsi="Arial"/>
              </w:rPr>
            </w:pPr>
            <w:r w:rsidDel="00000000" w:rsidR="00000000" w:rsidRPr="00000000">
              <w:rPr>
                <w:rFonts w:ascii="Arial" w:cs="Arial" w:eastAsia="Arial" w:hAnsi="Arial"/>
                <w:rtl w:val="0"/>
              </w:rPr>
              <w:t xml:space="preserve">61,000</w:t>
            </w:r>
          </w:p>
        </w:tc>
        <w:tc>
          <w:tcPr>
            <w:tcBorders>
              <w:left w:color="000000" w:space="0" w:sz="4" w:val="single"/>
            </w:tcBorders>
          </w:tcPr>
          <w:p w:rsidR="00000000" w:rsidDel="00000000" w:rsidP="00000000" w:rsidRDefault="00000000" w:rsidRPr="00000000" w14:paraId="00000024">
            <w:pPr>
              <w:jc w:val="right"/>
              <w:rPr>
                <w:rFonts w:ascii="Arial" w:cs="Arial" w:eastAsia="Arial" w:hAnsi="Arial"/>
                <w:color w:val="000000"/>
              </w:rPr>
            </w:pPr>
            <w:r w:rsidDel="00000000" w:rsidR="00000000" w:rsidRPr="00000000">
              <w:rPr>
                <w:rtl w:val="0"/>
              </w:rPr>
            </w:r>
          </w:p>
        </w:tc>
        <w:tc>
          <w:tcPr>
            <w:vMerge w:val="continue"/>
            <w:shd w:fill="ffffff" w:val="clear"/>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rPr>
            </w:pPr>
            <w:r w:rsidDel="00000000" w:rsidR="00000000" w:rsidRPr="00000000">
              <w:rPr>
                <w:rtl w:val="0"/>
              </w:rPr>
            </w:r>
          </w:p>
        </w:tc>
      </w:tr>
      <w:tr>
        <w:trPr>
          <w:cantSplit w:val="0"/>
          <w:trHeight w:val="2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6">
            <w:pPr>
              <w:tabs>
                <w:tab w:val="center" w:leader="none" w:pos="3557"/>
                <w:tab w:val="right" w:leader="none" w:pos="7115"/>
              </w:tabs>
              <w:jc w:val="both"/>
              <w:rPr>
                <w:rFonts w:ascii="Arial" w:cs="Arial" w:eastAsia="Arial" w:hAnsi="Arial"/>
              </w:rPr>
            </w:pPr>
            <w:r w:rsidDel="00000000" w:rsidR="00000000" w:rsidRPr="00000000">
              <w:rPr>
                <w:rFonts w:ascii="Arial" w:cs="Arial" w:eastAsia="Arial" w:hAnsi="Arial"/>
                <w:rtl w:val="0"/>
              </w:rPr>
              <w:t xml:space="preserve">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7">
            <w:pPr>
              <w:tabs>
                <w:tab w:val="center" w:leader="none" w:pos="3557"/>
                <w:tab w:val="right" w:leader="none" w:pos="7115"/>
              </w:tabs>
              <w:jc w:val="both"/>
              <w:rPr>
                <w:rFonts w:ascii="Arial" w:cs="Arial" w:eastAsia="Arial" w:hAnsi="Arial"/>
              </w:rPr>
            </w:pPr>
            <w:r w:rsidDel="00000000" w:rsidR="00000000" w:rsidRPr="00000000">
              <w:rPr>
                <w:rFonts w:ascii="Arial" w:cs="Arial" w:eastAsia="Arial" w:hAnsi="Arial"/>
                <w:rtl w:val="0"/>
              </w:rPr>
              <w:t xml:space="preserve">84</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8">
            <w:pPr>
              <w:tabs>
                <w:tab w:val="center" w:leader="none" w:pos="3557"/>
                <w:tab w:val="right" w:leader="none" w:pos="7115"/>
              </w:tabs>
              <w:jc w:val="both"/>
              <w:rPr>
                <w:rFonts w:ascii="Arial" w:cs="Arial" w:eastAsia="Arial" w:hAnsi="Arial"/>
              </w:rPr>
            </w:pPr>
            <w:r w:rsidDel="00000000" w:rsidR="00000000" w:rsidRPr="00000000">
              <w:rPr>
                <w:rFonts w:ascii="Arial" w:cs="Arial" w:eastAsia="Arial" w:hAnsi="Arial"/>
                <w:rtl w:val="0"/>
              </w:rPr>
              <w:t xml:space="preserve">52,000</w:t>
            </w:r>
          </w:p>
        </w:tc>
        <w:tc>
          <w:tcPr>
            <w:tcBorders>
              <w:left w:color="000000" w:space="0" w:sz="4" w:val="single"/>
            </w:tcBorders>
          </w:tcPr>
          <w:p w:rsidR="00000000" w:rsidDel="00000000" w:rsidP="00000000" w:rsidRDefault="00000000" w:rsidRPr="00000000" w14:paraId="00000029">
            <w:pPr>
              <w:jc w:val="right"/>
              <w:rPr>
                <w:rFonts w:ascii="Arial" w:cs="Arial" w:eastAsia="Arial" w:hAnsi="Arial"/>
                <w:color w:val="000000"/>
              </w:rPr>
            </w:pPr>
            <w:r w:rsidDel="00000000" w:rsidR="00000000" w:rsidRPr="00000000">
              <w:rPr>
                <w:rtl w:val="0"/>
              </w:rPr>
            </w:r>
          </w:p>
        </w:tc>
        <w:tc>
          <w:tcPr>
            <w:vMerge w:val="continue"/>
            <w:shd w:fill="ffffff" w:val="clear"/>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rPr>
            </w:pPr>
            <w:r w:rsidDel="00000000" w:rsidR="00000000" w:rsidRPr="00000000">
              <w:rPr>
                <w:rtl w:val="0"/>
              </w:rPr>
            </w:r>
          </w:p>
        </w:tc>
      </w:tr>
    </w:tbl>
    <w:p w:rsidR="00000000" w:rsidDel="00000000" w:rsidP="00000000" w:rsidRDefault="00000000" w:rsidRPr="00000000" w14:paraId="0000002B">
      <w:pPr>
        <w:tabs>
          <w:tab w:val="center" w:leader="none" w:pos="3557"/>
          <w:tab w:val="right" w:leader="none" w:pos="7115"/>
        </w:tabs>
        <w:jc w:val="both"/>
        <w:rPr>
          <w:rFonts w:ascii="Arial" w:cs="Arial" w:eastAsia="Arial" w:hAnsi="Arial"/>
          <w:sz w:val="20"/>
          <w:szCs w:val="20"/>
        </w:rPr>
      </w:pPr>
      <w:r w:rsidDel="00000000" w:rsidR="00000000" w:rsidRPr="00000000">
        <w:rPr>
          <w:rtl w:val="0"/>
        </w:rPr>
      </w:r>
    </w:p>
    <w:tbl>
      <w:tblPr>
        <w:tblStyle w:val="Table2"/>
        <w:tblW w:w="9029.0" w:type="dxa"/>
        <w:jc w:val="left"/>
        <w:tblInd w:w="-3.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139"/>
        <w:gridCol w:w="2930"/>
        <w:gridCol w:w="2960"/>
        <w:tblGridChange w:id="0">
          <w:tblGrid>
            <w:gridCol w:w="3139"/>
            <w:gridCol w:w="2930"/>
            <w:gridCol w:w="2960"/>
          </w:tblGrid>
        </w:tblGridChange>
      </w:tblGrid>
      <w:tr>
        <w:trPr>
          <w:cantSplit w:val="0"/>
          <w:trHeight w:val="731" w:hRule="atLeast"/>
          <w:tblHeader w:val="0"/>
        </w:trPr>
        <w:tc>
          <w:tcPr>
            <w:shd w:fill="ffffff" w:val="clear"/>
            <w:vAlign w:val="center"/>
          </w:tcPr>
          <w:p w:rsidR="00000000" w:rsidDel="00000000" w:rsidP="00000000" w:rsidRDefault="00000000" w:rsidRPr="00000000" w14:paraId="0000002C">
            <w:pPr>
              <w:tabs>
                <w:tab w:val="center" w:leader="none" w:pos="3557"/>
                <w:tab w:val="right" w:leader="none" w:pos="7115"/>
              </w:tabs>
              <w:spacing w:after="160" w:line="259"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Fig. 1(b): Model 1</w:t>
            </w:r>
          </w:p>
        </w:tc>
        <w:tc>
          <w:tcPr>
            <w:shd w:fill="ffffff" w:val="clear"/>
            <w:vAlign w:val="center"/>
          </w:tcPr>
          <w:p w:rsidR="00000000" w:rsidDel="00000000" w:rsidP="00000000" w:rsidRDefault="00000000" w:rsidRPr="00000000" w14:paraId="0000002D">
            <w:pPr>
              <w:tabs>
                <w:tab w:val="center" w:leader="none" w:pos="3557"/>
                <w:tab w:val="right" w:leader="none" w:pos="7115"/>
              </w:tabs>
              <w:spacing w:after="160" w:line="259"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Fig. 1(c): Model 2</w:t>
            </w:r>
          </w:p>
        </w:tc>
        <w:tc>
          <w:tcPr>
            <w:shd w:fill="ffffff" w:val="clear"/>
            <w:vAlign w:val="center"/>
          </w:tcPr>
          <w:p w:rsidR="00000000" w:rsidDel="00000000" w:rsidP="00000000" w:rsidRDefault="00000000" w:rsidRPr="00000000" w14:paraId="0000002E">
            <w:pPr>
              <w:tabs>
                <w:tab w:val="center" w:leader="none" w:pos="3557"/>
                <w:tab w:val="right" w:leader="none" w:pos="7115"/>
              </w:tabs>
              <w:spacing w:after="160" w:line="259"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Fig. 1(d): Model 3</w:t>
            </w:r>
          </w:p>
        </w:tc>
      </w:tr>
      <w:tr>
        <w:trPr>
          <w:cantSplit w:val="0"/>
          <w:trHeight w:val="572" w:hRule="atLeast"/>
          <w:tblHeader w:val="0"/>
        </w:trPr>
        <w:tc>
          <w:tcPr/>
          <w:p w:rsidR="00000000" w:rsidDel="00000000" w:rsidP="00000000" w:rsidRDefault="00000000" w:rsidRPr="00000000" w14:paraId="0000002F">
            <w:pPr>
              <w:tabs>
                <w:tab w:val="center" w:leader="none" w:pos="3557"/>
                <w:tab w:val="right" w:leader="none" w:pos="7115"/>
              </w:tabs>
              <w:jc w:val="both"/>
              <w:rPr>
                <w:rFonts w:ascii="Arial" w:cs="Arial" w:eastAsia="Arial" w:hAnsi="Arial"/>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1827692" cy="1620000"/>
                  <wp:effectExtent b="0" l="0" r="0" t="0"/>
                  <wp:wrapSquare wrapText="bothSides" distB="0" distT="0" distL="114300" distR="11430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1827692" cy="1620000"/>
                          </a:xfrm>
                          <a:prstGeom prst="rect"/>
                          <a:ln/>
                        </pic:spPr>
                      </pic:pic>
                    </a:graphicData>
                  </a:graphic>
                </wp:anchor>
              </w:drawing>
            </w:r>
          </w:p>
        </w:tc>
        <w:tc>
          <w:tcPr/>
          <w:p w:rsidR="00000000" w:rsidDel="00000000" w:rsidP="00000000" w:rsidRDefault="00000000" w:rsidRPr="00000000" w14:paraId="00000030">
            <w:pPr>
              <w:tabs>
                <w:tab w:val="center" w:leader="none" w:pos="3557"/>
                <w:tab w:val="right" w:leader="none" w:pos="7115"/>
              </w:tabs>
              <w:jc w:val="both"/>
              <w:rPr>
                <w:rFonts w:ascii="Arial" w:cs="Arial" w:eastAsia="Arial" w:hAnsi="Arial"/>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2022352</wp:posOffset>
                  </wp:positionH>
                  <wp:positionV relativeFrom="paragraph">
                    <wp:posOffset>0</wp:posOffset>
                  </wp:positionV>
                  <wp:extent cx="1686805" cy="1620000"/>
                  <wp:effectExtent b="0" l="0" r="0" t="0"/>
                  <wp:wrapSquare wrapText="bothSides" distB="0" distT="0" distL="114300" distR="114300"/>
                  <wp:docPr id="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686805" cy="1620000"/>
                          </a:xfrm>
                          <a:prstGeom prst="rect"/>
                          <a:ln/>
                        </pic:spPr>
                      </pic:pic>
                    </a:graphicData>
                  </a:graphic>
                </wp:anchor>
              </w:drawing>
            </w:r>
          </w:p>
        </w:tc>
        <w:tc>
          <w:tcPr/>
          <w:p w:rsidR="00000000" w:rsidDel="00000000" w:rsidP="00000000" w:rsidRDefault="00000000" w:rsidRPr="00000000" w14:paraId="00000031">
            <w:pPr>
              <w:tabs>
                <w:tab w:val="center" w:leader="none" w:pos="3557"/>
                <w:tab w:val="right" w:leader="none" w:pos="7115"/>
              </w:tabs>
              <w:jc w:val="both"/>
              <w:rPr>
                <w:rFonts w:ascii="Arial" w:cs="Arial" w:eastAsia="Arial" w:hAnsi="Arial"/>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4021053</wp:posOffset>
                  </wp:positionH>
                  <wp:positionV relativeFrom="paragraph">
                    <wp:posOffset>0</wp:posOffset>
                  </wp:positionV>
                  <wp:extent cx="1710457" cy="1620000"/>
                  <wp:effectExtent b="0" l="0" r="0" t="0"/>
                  <wp:wrapSquare wrapText="bothSides" distB="0" distT="0" distL="114300" distR="114300"/>
                  <wp:docPr id="8"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1710457" cy="1620000"/>
                          </a:xfrm>
                          <a:prstGeom prst="rect"/>
                          <a:ln/>
                        </pic:spPr>
                      </pic:pic>
                    </a:graphicData>
                  </a:graphic>
                </wp:anchor>
              </w:drawing>
            </w:r>
          </w:p>
        </w:tc>
      </w:tr>
    </w:tbl>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3557"/>
          <w:tab w:val="right" w:leader="none" w:pos="7115"/>
        </w:tabs>
        <w:spacing w:after="0" w:before="0" w:line="259"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3557"/>
          <w:tab w:val="right" w:leader="none" w:pos="7115"/>
        </w:tabs>
        <w:spacing w:after="0" w:before="0" w:line="259"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3557"/>
          <w:tab w:val="right" w:leader="none" w:pos="7115"/>
        </w:tabs>
        <w:spacing w:after="0" w:before="0" w:line="259"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3557"/>
          <w:tab w:val="right" w:leader="none" w:pos="7115"/>
        </w:tabs>
        <w:spacing w:after="0" w:before="0" w:line="259"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3557"/>
          <w:tab w:val="right" w:leader="none" w:pos="7115"/>
        </w:tabs>
        <w:spacing w:after="0" w:before="0" w:line="259"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3557"/>
          <w:tab w:val="right" w:leader="none" w:pos="7115"/>
        </w:tabs>
        <w:spacing w:after="0" w:before="0" w:line="259"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3557"/>
          <w:tab w:val="right" w:leader="none" w:pos="7115"/>
        </w:tabs>
        <w:spacing w:after="0" w:before="0" w:line="259"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3557"/>
          <w:tab w:val="right" w:leader="none" w:pos="7115"/>
        </w:tabs>
        <w:spacing w:after="0" w:before="0" w:line="259"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3557"/>
          <w:tab w:val="right" w:leader="none" w:pos="7115"/>
        </w:tabs>
        <w:spacing w:after="0" w:before="0" w:line="259"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3557"/>
          <w:tab w:val="right" w:leader="none" w:pos="7115"/>
        </w:tabs>
        <w:spacing w:after="160" w:before="0" w:line="259"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Which of these three models is the right predictive model for the underlying data? You can judge on the basis of model fitting, whether underfitting or overfitting etc.</w:t>
      </w:r>
    </w:p>
    <w:p w:rsidR="00000000" w:rsidDel="00000000" w:rsidP="00000000" w:rsidRDefault="00000000" w:rsidRPr="00000000" w14:paraId="0000003C">
      <w:pPr>
        <w:tabs>
          <w:tab w:val="center" w:leader="none" w:pos="3557"/>
          <w:tab w:val="right" w:leader="none" w:pos="7115"/>
        </w:tabs>
        <w:jc w:val="both"/>
        <w:rPr>
          <w:rFonts w:ascii="Arial" w:cs="Arial" w:eastAsia="Arial" w:hAnsi="Arial"/>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419100</wp:posOffset>
                </wp:positionH>
                <wp:positionV relativeFrom="paragraph">
                  <wp:posOffset>0</wp:posOffset>
                </wp:positionV>
                <wp:extent cx="5310505" cy="1218180"/>
                <wp:effectExtent b="0" l="0" r="0" t="0"/>
                <wp:wrapNone/>
                <wp:docPr id="2" name=""/>
                <a:graphic>
                  <a:graphicData uri="http://schemas.microsoft.com/office/word/2010/wordprocessingGroup">
                    <wpg:wgp>
                      <wpg:cNvGrpSpPr/>
                      <wpg:grpSpPr>
                        <a:xfrm>
                          <a:off x="2690725" y="3170375"/>
                          <a:ext cx="5310505" cy="1218180"/>
                          <a:chOff x="2690725" y="3170375"/>
                          <a:chExt cx="5310550" cy="1219225"/>
                        </a:xfrm>
                      </wpg:grpSpPr>
                      <wps:wsp>
                        <wps:cNvSpPr/>
                        <wps:cNvPr id="4" name="Shape 4"/>
                        <wps:spPr>
                          <a:xfrm>
                            <a:off x="2700273" y="3179925"/>
                            <a:ext cx="5291455" cy="1200150"/>
                          </a:xfrm>
                          <a:prstGeom prst="rect">
                            <a:avLst/>
                          </a:prstGeom>
                          <a:solidFill>
                            <a:schemeClr val="lt1"/>
                          </a:solidFill>
                          <a:ln cap="flat" cmpd="sng" w="19050">
                            <a:solidFill>
                              <a:srgbClr val="005495"/>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p>
                          </w:txbxContent>
                        </wps:txbx>
                        <wps:bodyPr anchorCtr="0" anchor="ctr" bIns="45700" lIns="91425" spcFirstLastPara="1" rIns="91425" wrap="square" tIns="45700">
                          <a:noAutofit/>
                        </wps:bodyPr>
                      </wps:wsp>
                      <wps:wsp>
                        <wps:cNvSpPr txBox="1"/>
                        <wps:cNvPr id="5" name="Shape 5"/>
                        <wps:spPr>
                          <a:xfrm>
                            <a:off x="2768475" y="3256400"/>
                            <a:ext cx="5091300" cy="944100"/>
                          </a:xfrm>
                          <a:prstGeom prst="rect">
                            <a:avLst/>
                          </a:prstGeom>
                          <a:noFill/>
                          <a:ln>
                            <a:noFill/>
                          </a:ln>
                        </wps:spPr>
                        <wps:txbx>
                          <w:txbxContent>
                            <w:p w:rsidR="00000000" w:rsidDel="00000000" w:rsidP="00000000" w:rsidRDefault="00000000" w:rsidRPr="00000000">
                              <w:pPr>
                                <w:spacing w:after="0" w:before="0" w:line="36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Based on the data, the graphic that represents the right model would be, Fig.1(c): Model 2, as the model maintains the right fit. The Fig.1(b): Model 1 is underfitting one and the Fig.(d): Model 3 is the overfitting model. </w:t>
                              </w:r>
                            </w:p>
                          </w:txbxContent>
                        </wps:txbx>
                        <wps:bodyPr anchorCtr="0" anchor="t" bIns="91425" lIns="91425" spcFirstLastPara="1" rIns="91425" wrap="square" tIns="91425">
                          <a:noAutofit/>
                        </wps:bodyPr>
                      </wps:wsp>
                    </wpg:wgp>
                  </a:graphicData>
                </a:graphic>
              </wp:anchor>
            </w:drawing>
          </mc:Choice>
          <mc:Fallback>
            <w:drawing>
              <wp:anchor allowOverlap="1" behindDoc="0" distB="0" distT="0" distL="114300" distR="114300" hidden="0" layoutInCell="1" locked="0" relativeHeight="0" simplePos="0">
                <wp:simplePos x="0" y="0"/>
                <wp:positionH relativeFrom="column">
                  <wp:posOffset>419100</wp:posOffset>
                </wp:positionH>
                <wp:positionV relativeFrom="paragraph">
                  <wp:posOffset>0</wp:posOffset>
                </wp:positionV>
                <wp:extent cx="5310505" cy="1218180"/>
                <wp:effectExtent b="0" l="0" r="0" t="0"/>
                <wp:wrapNone/>
                <wp:docPr id="2" name="image6.png"/>
                <a:graphic>
                  <a:graphicData uri="http://schemas.openxmlformats.org/drawingml/2006/picture">
                    <pic:pic>
                      <pic:nvPicPr>
                        <pic:cNvPr id="0" name="image6.png"/>
                        <pic:cNvPicPr preferRelativeResize="0"/>
                      </pic:nvPicPr>
                      <pic:blipFill>
                        <a:blip r:embed="rId10"/>
                        <a:srcRect/>
                        <a:stretch>
                          <a:fillRect/>
                        </a:stretch>
                      </pic:blipFill>
                      <pic:spPr>
                        <a:xfrm>
                          <a:off x="0" y="0"/>
                          <a:ext cx="5310505" cy="1218180"/>
                        </a:xfrm>
                        <a:prstGeom prst="rect"/>
                        <a:ln/>
                      </pic:spPr>
                    </pic:pic>
                  </a:graphicData>
                </a:graphic>
              </wp:anchor>
            </w:drawing>
          </mc:Fallback>
        </mc:AlternateContent>
      </w:r>
    </w:p>
    <w:p w:rsidR="00000000" w:rsidDel="00000000" w:rsidP="00000000" w:rsidRDefault="00000000" w:rsidRPr="00000000" w14:paraId="0000003D">
      <w:pPr>
        <w:tabs>
          <w:tab w:val="center" w:leader="none" w:pos="3557"/>
          <w:tab w:val="right" w:leader="none" w:pos="7115"/>
        </w:tabs>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E">
      <w:pPr>
        <w:tabs>
          <w:tab w:val="center" w:leader="none" w:pos="3557"/>
          <w:tab w:val="right" w:leader="none" w:pos="7115"/>
        </w:tabs>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F">
      <w:pPr>
        <w:tabs>
          <w:tab w:val="center" w:leader="none" w:pos="3557"/>
          <w:tab w:val="right" w:leader="none" w:pos="7115"/>
        </w:tabs>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3557"/>
          <w:tab w:val="right" w:leader="none" w:pos="7115"/>
        </w:tabs>
        <w:spacing w:after="0" w:before="0" w:line="259"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3557"/>
          <w:tab w:val="right" w:leader="none" w:pos="7115"/>
        </w:tabs>
        <w:spacing w:after="0" w:before="0" w:line="259"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3557"/>
          <w:tab w:val="right" w:leader="none" w:pos="7115"/>
        </w:tabs>
        <w:spacing w:after="160" w:before="0" w:line="259"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Justify your answer in 100-150 words.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419100</wp:posOffset>
                </wp:positionH>
                <wp:positionV relativeFrom="paragraph">
                  <wp:posOffset>266700</wp:posOffset>
                </wp:positionV>
                <wp:extent cx="5295900" cy="5476875"/>
                <wp:effectExtent b="0" l="0" r="0" t="0"/>
                <wp:wrapNone/>
                <wp:docPr id="1" name=""/>
                <a:graphic>
                  <a:graphicData uri="http://schemas.microsoft.com/office/word/2010/wordprocessingGroup">
                    <wpg:wgp>
                      <wpg:cNvGrpSpPr/>
                      <wpg:grpSpPr>
                        <a:xfrm>
                          <a:off x="2698050" y="2080050"/>
                          <a:ext cx="5295900" cy="5476875"/>
                          <a:chOff x="2698050" y="2080050"/>
                          <a:chExt cx="5296050" cy="5269675"/>
                        </a:xfrm>
                      </wpg:grpSpPr>
                      <wps:wsp>
                        <wps:cNvSpPr/>
                        <wps:cNvPr id="2" name="Shape 2"/>
                        <wps:spPr>
                          <a:xfrm>
                            <a:off x="2707575" y="2089600"/>
                            <a:ext cx="5277000" cy="5250600"/>
                          </a:xfrm>
                          <a:prstGeom prst="rect">
                            <a:avLst/>
                          </a:prstGeom>
                          <a:solidFill>
                            <a:schemeClr val="lt1"/>
                          </a:solidFill>
                          <a:ln cap="flat" cmpd="sng" w="19050">
                            <a:solidFill>
                              <a:srgbClr val="005495"/>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 name="Shape 3"/>
                        <wps:spPr>
                          <a:xfrm>
                            <a:off x="2800275" y="2089600"/>
                            <a:ext cx="5123400" cy="5133900"/>
                          </a:xfrm>
                          <a:prstGeom prst="rect">
                            <a:avLst/>
                          </a:prstGeom>
                          <a:noFill/>
                          <a:ln>
                            <a:noFill/>
                          </a:ln>
                        </wps:spPr>
                        <wps:txbx>
                          <w:txbxContent>
                            <w:p w:rsidR="00000000" w:rsidDel="00000000" w:rsidP="00000000" w:rsidRDefault="00000000" w:rsidRPr="00000000">
                              <w:pPr>
                                <w:spacing w:after="240" w:before="240" w:line="360"/>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t xml:space="preserve">Model 1 (Underfitting):</w:t>
                              </w:r>
                              <w:r w:rsidDel="00000000" w:rsidR="00000000" w:rsidRPr="00000000">
                                <w:rPr>
                                  <w:rFonts w:ascii="Calibri" w:cs="Calibri" w:eastAsia="Calibri" w:hAnsi="Calibri"/>
                                  <w:b w:val="1"/>
                                  <w:i w:val="0"/>
                                  <w:smallCaps w:val="0"/>
                                  <w:strike w:val="0"/>
                                  <w:color w:val="000000"/>
                                  <w:sz w:val="22"/>
                                  <w:vertAlign w:val="baseline"/>
                                </w:rPr>
                                <w:br w:type="textWrapping"/>
                              </w:r>
                              <w:r w:rsidDel="00000000" w:rsidR="00000000" w:rsidRPr="00000000">
                                <w:rPr>
                                  <w:rFonts w:ascii="Calibri" w:cs="Calibri" w:eastAsia="Calibri" w:hAnsi="Calibri"/>
                                  <w:b w:val="0"/>
                                  <w:i w:val="0"/>
                                  <w:smallCaps w:val="0"/>
                                  <w:strike w:val="0"/>
                                  <w:color w:val="000000"/>
                                  <w:sz w:val="22"/>
                                  <w:vertAlign w:val="baseline"/>
                                </w:rPr>
                                <w:t xml:space="preserve">In Model 1, the model appears too simple and fails to capture the complexity of the relationship between age and income. It is likely a case of underfitting, as it oversimplifies the underlying patterns in the data. The model lacks the necessary complexity to represent the true nature of the income-age relationship, resulting in poor performance both on the training and potentially on new data.</w:t>
                              </w:r>
                            </w:p>
                            <w:p w:rsidR="00000000" w:rsidDel="00000000" w:rsidP="00000000" w:rsidRDefault="00000000" w:rsidRPr="00000000">
                              <w:pPr>
                                <w:spacing w:after="240" w:before="240" w:line="36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1"/>
                                  <w:i w:val="0"/>
                                  <w:smallCaps w:val="0"/>
                                  <w:strike w:val="0"/>
                                  <w:color w:val="000000"/>
                                  <w:sz w:val="22"/>
                                  <w:vertAlign w:val="baseline"/>
                                </w:rPr>
                                <w:t xml:space="preserve">Model 2 (Right Fit):</w:t>
                              </w:r>
                              <w:r w:rsidDel="00000000" w:rsidR="00000000" w:rsidRPr="00000000">
                                <w:rPr>
                                  <w:rFonts w:ascii="Calibri" w:cs="Calibri" w:eastAsia="Calibri" w:hAnsi="Calibri"/>
                                  <w:b w:val="1"/>
                                  <w:i w:val="0"/>
                                  <w:smallCaps w:val="0"/>
                                  <w:strike w:val="0"/>
                                  <w:color w:val="000000"/>
                                  <w:sz w:val="22"/>
                                  <w:vertAlign w:val="baseline"/>
                                </w:rPr>
                                <w:br w:type="textWrapping"/>
                              </w:r>
                              <w:r w:rsidDel="00000000" w:rsidR="00000000" w:rsidRPr="00000000">
                                <w:rPr>
                                  <w:rFonts w:ascii="Calibri" w:cs="Calibri" w:eastAsia="Calibri" w:hAnsi="Calibri"/>
                                  <w:b w:val="0"/>
                                  <w:i w:val="0"/>
                                  <w:smallCaps w:val="0"/>
                                  <w:strike w:val="0"/>
                                  <w:color w:val="000000"/>
                                  <w:sz w:val="22"/>
                                  <w:vertAlign w:val="baseline"/>
                                </w:rPr>
                                <w:t xml:space="preserve">Model 2 represents a well-fitted model. It strikes a balance between capturing the patterns present in the data without being overly complex. The model generalises well to the training data and is expected to perform reasonably well on new, unseen data. This is the desired outcome for a predictive model – it neither underfits nor overfits the data, achieving a good balance between simplicity and accuracy.</w:t>
                              </w:r>
                            </w:p>
                            <w:p w:rsidR="00000000" w:rsidDel="00000000" w:rsidP="00000000" w:rsidRDefault="00000000" w:rsidRPr="00000000">
                              <w:pPr>
                                <w:spacing w:after="240" w:before="240" w:line="36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1"/>
                                  <w:i w:val="0"/>
                                  <w:smallCaps w:val="0"/>
                                  <w:strike w:val="0"/>
                                  <w:color w:val="000000"/>
                                  <w:sz w:val="22"/>
                                  <w:vertAlign w:val="baseline"/>
                                </w:rPr>
                                <w:t xml:space="preserve">Model 3 (Overfitting):</w:t>
                              </w:r>
                              <w:r w:rsidDel="00000000" w:rsidR="00000000" w:rsidRPr="00000000">
                                <w:rPr>
                                  <w:rFonts w:ascii="Calibri" w:cs="Calibri" w:eastAsia="Calibri" w:hAnsi="Calibri"/>
                                  <w:b w:val="1"/>
                                  <w:i w:val="0"/>
                                  <w:smallCaps w:val="0"/>
                                  <w:strike w:val="0"/>
                                  <w:color w:val="000000"/>
                                  <w:sz w:val="22"/>
                                  <w:vertAlign w:val="baseline"/>
                                </w:rPr>
                                <w:br w:type="textWrapping"/>
                              </w:r>
                              <w:r w:rsidDel="00000000" w:rsidR="00000000" w:rsidRPr="00000000">
                                <w:rPr>
                                  <w:rFonts w:ascii="Calibri" w:cs="Calibri" w:eastAsia="Calibri" w:hAnsi="Calibri"/>
                                  <w:b w:val="0"/>
                                  <w:i w:val="0"/>
                                  <w:smallCaps w:val="0"/>
                                  <w:strike w:val="0"/>
                                  <w:color w:val="000000"/>
                                  <w:sz w:val="22"/>
                                  <w:vertAlign w:val="baseline"/>
                                </w:rPr>
                                <w:t xml:space="preserve">Model 3 demonstrates characteristics of overfitting. The model is excessively complex, fitting the training data too closely, including noise and outliers. While it performs exceptionally well on the training set, it is likely to struggle with new, unseen data due to its sensitivity to the training dataset's specificities. The high variance in the model's predictions indicates overfitting, and caution is warranted to prevent poor generalisation.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txbxContent>
                        </wps:txbx>
                        <wps:bodyPr anchorCtr="0" anchor="t" bIns="91425" lIns="91425" spcFirstLastPara="1" rIns="91425" wrap="square" tIns="91425">
                          <a:noAutofit/>
                        </wps:bodyPr>
                      </wps:wsp>
                    </wpg:wgp>
                  </a:graphicData>
                </a:graphic>
              </wp:anchor>
            </w:drawing>
          </mc:Choice>
          <mc:Fallback>
            <w:drawing>
              <wp:anchor allowOverlap="1" behindDoc="0" distB="0" distT="0" distL="114300" distR="114300" hidden="0" layoutInCell="1" locked="0" relativeHeight="0" simplePos="0">
                <wp:simplePos x="0" y="0"/>
                <wp:positionH relativeFrom="column">
                  <wp:posOffset>419100</wp:posOffset>
                </wp:positionH>
                <wp:positionV relativeFrom="paragraph">
                  <wp:posOffset>266700</wp:posOffset>
                </wp:positionV>
                <wp:extent cx="5295900" cy="5476875"/>
                <wp:effectExtent b="0" l="0" r="0" t="0"/>
                <wp:wrapNone/>
                <wp:docPr id="1" name="image5.png"/>
                <a:graphic>
                  <a:graphicData uri="http://schemas.openxmlformats.org/drawingml/2006/picture">
                    <pic:pic>
                      <pic:nvPicPr>
                        <pic:cNvPr id="0" name="image5.png"/>
                        <pic:cNvPicPr preferRelativeResize="0"/>
                      </pic:nvPicPr>
                      <pic:blipFill>
                        <a:blip r:embed="rId11"/>
                        <a:srcRect/>
                        <a:stretch>
                          <a:fillRect/>
                        </a:stretch>
                      </pic:blipFill>
                      <pic:spPr>
                        <a:xfrm>
                          <a:off x="0" y="0"/>
                          <a:ext cx="5295900" cy="5476875"/>
                        </a:xfrm>
                        <a:prstGeom prst="rect"/>
                        <a:ln/>
                      </pic:spPr>
                    </pic:pic>
                  </a:graphicData>
                </a:graphic>
              </wp:anchor>
            </w:drawing>
          </mc:Fallback>
        </mc:AlternateContent>
      </w:r>
    </w:p>
    <w:p w:rsidR="00000000" w:rsidDel="00000000" w:rsidP="00000000" w:rsidRDefault="00000000" w:rsidRPr="00000000" w14:paraId="00000043">
      <w:pPr>
        <w:tabs>
          <w:tab w:val="center" w:leader="none" w:pos="3557"/>
          <w:tab w:val="right" w:leader="none" w:pos="7115"/>
        </w:tabs>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4">
      <w:pPr>
        <w:tabs>
          <w:tab w:val="center" w:leader="none" w:pos="3557"/>
          <w:tab w:val="right" w:leader="none" w:pos="7115"/>
        </w:tabs>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5">
      <w:pPr>
        <w:tabs>
          <w:tab w:val="center" w:leader="none" w:pos="3557"/>
          <w:tab w:val="right" w:leader="none" w:pos="7115"/>
        </w:tabs>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6">
      <w:pPr>
        <w:tabs>
          <w:tab w:val="center" w:leader="none" w:pos="3557"/>
          <w:tab w:val="right" w:leader="none" w:pos="7115"/>
        </w:tabs>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7">
      <w:pPr>
        <w:tabs>
          <w:tab w:val="center" w:leader="none" w:pos="3557"/>
          <w:tab w:val="right" w:leader="none" w:pos="7115"/>
        </w:tabs>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8">
      <w:pPr>
        <w:tabs>
          <w:tab w:val="center" w:leader="none" w:pos="3557"/>
          <w:tab w:val="right" w:leader="none" w:pos="7115"/>
        </w:tabs>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9">
      <w:pPr>
        <w:tabs>
          <w:tab w:val="center" w:leader="none" w:pos="3557"/>
          <w:tab w:val="right" w:leader="none" w:pos="7115"/>
        </w:tabs>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A">
      <w:pPr>
        <w:tabs>
          <w:tab w:val="center" w:leader="none" w:pos="3557"/>
          <w:tab w:val="right" w:leader="none" w:pos="7115"/>
        </w:tabs>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B">
      <w:pPr>
        <w:tabs>
          <w:tab w:val="center" w:leader="none" w:pos="3557"/>
          <w:tab w:val="right" w:leader="none" w:pos="7115"/>
        </w:tabs>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C">
      <w:pPr>
        <w:tabs>
          <w:tab w:val="center" w:leader="none" w:pos="3557"/>
          <w:tab w:val="right" w:leader="none" w:pos="7115"/>
        </w:tabs>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D">
      <w:pPr>
        <w:tabs>
          <w:tab w:val="center" w:leader="none" w:pos="3557"/>
          <w:tab w:val="right" w:leader="none" w:pos="7115"/>
        </w:tabs>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E">
      <w:pPr>
        <w:tabs>
          <w:tab w:val="center" w:leader="none" w:pos="3557"/>
          <w:tab w:val="right" w:leader="none" w:pos="7115"/>
        </w:tabs>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F">
      <w:pPr>
        <w:tabs>
          <w:tab w:val="center" w:leader="none" w:pos="3557"/>
          <w:tab w:val="right" w:leader="none" w:pos="7115"/>
        </w:tabs>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0">
      <w:pPr>
        <w:tabs>
          <w:tab w:val="center" w:leader="none" w:pos="3557"/>
          <w:tab w:val="right" w:leader="none" w:pos="7115"/>
        </w:tabs>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1">
      <w:pPr>
        <w:tabs>
          <w:tab w:val="center" w:leader="none" w:pos="3557"/>
          <w:tab w:val="right" w:leader="none" w:pos="7115"/>
        </w:tabs>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2">
      <w:pPr>
        <w:tabs>
          <w:tab w:val="center" w:leader="none" w:pos="3557"/>
          <w:tab w:val="right" w:leader="none" w:pos="7115"/>
        </w:tabs>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3">
      <w:pPr>
        <w:tabs>
          <w:tab w:val="center" w:leader="none" w:pos="3557"/>
          <w:tab w:val="right" w:leader="none" w:pos="7115"/>
        </w:tabs>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4">
      <w:pPr>
        <w:tabs>
          <w:tab w:val="center" w:leader="none" w:pos="3557"/>
          <w:tab w:val="right" w:leader="none" w:pos="7115"/>
        </w:tabs>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5">
      <w:pPr>
        <w:tabs>
          <w:tab w:val="center" w:leader="none" w:pos="3557"/>
          <w:tab w:val="right" w:leader="none" w:pos="7115"/>
        </w:tabs>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6">
      <w:pPr>
        <w:tabs>
          <w:tab w:val="center" w:leader="none" w:pos="3557"/>
          <w:tab w:val="right" w:leader="none" w:pos="7115"/>
        </w:tabs>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7">
      <w:pPr>
        <w:tabs>
          <w:tab w:val="center" w:leader="none" w:pos="3557"/>
          <w:tab w:val="right" w:leader="none" w:pos="7115"/>
        </w:tabs>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8">
      <w:pPr>
        <w:tabs>
          <w:tab w:val="center" w:leader="none" w:pos="3557"/>
          <w:tab w:val="right" w:leader="none" w:pos="7115"/>
        </w:tabs>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9">
      <w:pPr>
        <w:tabs>
          <w:tab w:val="center" w:leader="none" w:pos="3557"/>
          <w:tab w:val="right" w:leader="none" w:pos="7115"/>
        </w:tabs>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A">
      <w:pPr>
        <w:tabs>
          <w:tab w:val="center" w:leader="none" w:pos="3557"/>
          <w:tab w:val="right" w:leader="none" w:pos="7115"/>
        </w:tabs>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3557"/>
          <w:tab w:val="right" w:leader="none" w:pos="7115"/>
        </w:tabs>
        <w:spacing w:after="160" w:before="0" w:line="259"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Inductive models use the process of induction to learn from examples, whereas deductive models use the process of deduction to apply already accepted truths to arrive at a solution. Can you identify if the given models are inductive or deductive?</w:t>
      </w:r>
    </w:p>
    <w:p w:rsidR="00000000" w:rsidDel="00000000" w:rsidP="00000000" w:rsidRDefault="00000000" w:rsidRPr="00000000" w14:paraId="0000005C">
      <w:pPr>
        <w:tabs>
          <w:tab w:val="center" w:leader="none" w:pos="3557"/>
          <w:tab w:val="right" w:leader="none" w:pos="7115"/>
        </w:tabs>
        <w:ind w:left="360" w:firstLine="0"/>
        <w:jc w:val="both"/>
        <w:rPr>
          <w:rFonts w:ascii="Arial" w:cs="Arial" w:eastAsia="Arial" w:hAnsi="Arial"/>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419100</wp:posOffset>
                </wp:positionH>
                <wp:positionV relativeFrom="paragraph">
                  <wp:posOffset>0</wp:posOffset>
                </wp:positionV>
                <wp:extent cx="5424805" cy="4387430"/>
                <wp:effectExtent b="0" l="0" r="0" t="0"/>
                <wp:wrapNone/>
                <wp:docPr id="3" name=""/>
                <a:graphic>
                  <a:graphicData uri="http://schemas.microsoft.com/office/word/2010/wordprocessingGroup">
                    <wpg:wgp>
                      <wpg:cNvGrpSpPr/>
                      <wpg:grpSpPr>
                        <a:xfrm>
                          <a:off x="2633600" y="3170375"/>
                          <a:ext cx="5424805" cy="4387430"/>
                          <a:chOff x="2633600" y="3170375"/>
                          <a:chExt cx="5424750" cy="4389625"/>
                        </a:xfrm>
                      </wpg:grpSpPr>
                      <wps:wsp>
                        <wps:cNvSpPr/>
                        <wps:cNvPr id="6" name="Shape 6"/>
                        <wps:spPr>
                          <a:xfrm>
                            <a:off x="2643125" y="3179925"/>
                            <a:ext cx="5405700" cy="4380000"/>
                          </a:xfrm>
                          <a:prstGeom prst="rect">
                            <a:avLst/>
                          </a:prstGeom>
                          <a:solidFill>
                            <a:schemeClr val="lt1"/>
                          </a:solidFill>
                          <a:ln cap="flat" cmpd="sng" w="19050">
                            <a:solidFill>
                              <a:srgbClr val="005495"/>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7" name="Shape 7"/>
                        <wps:spPr>
                          <a:xfrm>
                            <a:off x="2726025" y="3267000"/>
                            <a:ext cx="5218800" cy="4211100"/>
                          </a:xfrm>
                          <a:prstGeom prst="rect">
                            <a:avLst/>
                          </a:prstGeom>
                          <a:noFill/>
                          <a:ln>
                            <a:noFill/>
                          </a:ln>
                        </wps:spPr>
                        <wps:txbx>
                          <w:txbxContent>
                            <w:p w:rsidR="00000000" w:rsidDel="00000000" w:rsidP="00000000" w:rsidRDefault="00000000" w:rsidRPr="00000000">
                              <w:pPr>
                                <w:spacing w:after="240" w:before="240" w:line="360"/>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t xml:space="preserve">Model 1</w:t>
                              </w:r>
                              <w:r w:rsidDel="00000000" w:rsidR="00000000" w:rsidRPr="00000000">
                                <w:rPr>
                                  <w:rFonts w:ascii="Calibri" w:cs="Calibri" w:eastAsia="Calibri" w:hAnsi="Calibri"/>
                                  <w:b w:val="1"/>
                                  <w:i w:val="0"/>
                                  <w:smallCaps w:val="0"/>
                                  <w:strike w:val="0"/>
                                  <w:color w:val="000000"/>
                                  <w:sz w:val="22"/>
                                  <w:vertAlign w:val="baseline"/>
                                </w:rPr>
                                <w:br w:type="textWrapping"/>
                              </w:r>
                              <w:r w:rsidDel="00000000" w:rsidR="00000000" w:rsidRPr="00000000">
                                <w:rPr>
                                  <w:rFonts w:ascii="Calibri" w:cs="Calibri" w:eastAsia="Calibri" w:hAnsi="Calibri"/>
                                  <w:b w:val="0"/>
                                  <w:i w:val="1"/>
                                  <w:smallCaps w:val="0"/>
                                  <w:strike w:val="0"/>
                                  <w:color w:val="000000"/>
                                  <w:sz w:val="22"/>
                                  <w:vertAlign w:val="baseline"/>
                                </w:rPr>
                                <w:t xml:space="preserve">Inductive:</w:t>
                              </w:r>
                              <w:r w:rsidDel="00000000" w:rsidR="00000000" w:rsidRPr="00000000">
                                <w:rPr>
                                  <w:rFonts w:ascii="Calibri" w:cs="Calibri" w:eastAsia="Calibri" w:hAnsi="Calibri"/>
                                  <w:b w:val="0"/>
                                  <w:i w:val="0"/>
                                  <w:smallCaps w:val="0"/>
                                  <w:strike w:val="0"/>
                                  <w:color w:val="000000"/>
                                  <w:sz w:val="22"/>
                                  <w:vertAlign w:val="baseline"/>
                                </w:rPr>
                                <w:t xml:space="preserve"> Under fitting models may be associated with an inductive learning approach. In inductive reasoning, general principles are derived from specific observations. Similarly, an under fitting model might oversimplify based on the observed data, but it could struggle to generalise to new, unseen instances.</w:t>
                              </w:r>
                            </w:p>
                            <w:p w:rsidR="00000000" w:rsidDel="00000000" w:rsidP="00000000" w:rsidRDefault="00000000" w:rsidRPr="00000000">
                              <w:pPr>
                                <w:spacing w:after="240" w:before="240" w:line="36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1"/>
                                  <w:i w:val="0"/>
                                  <w:smallCaps w:val="0"/>
                                  <w:strike w:val="0"/>
                                  <w:color w:val="000000"/>
                                  <w:sz w:val="22"/>
                                  <w:vertAlign w:val="baseline"/>
                                </w:rPr>
                                <w:t xml:space="preserve">Model 2</w:t>
                              </w:r>
                              <w:r w:rsidDel="00000000" w:rsidR="00000000" w:rsidRPr="00000000">
                                <w:rPr>
                                  <w:rFonts w:ascii="Calibri" w:cs="Calibri" w:eastAsia="Calibri" w:hAnsi="Calibri"/>
                                  <w:b w:val="1"/>
                                  <w:i w:val="0"/>
                                  <w:smallCaps w:val="0"/>
                                  <w:strike w:val="0"/>
                                  <w:color w:val="000000"/>
                                  <w:sz w:val="22"/>
                                  <w:vertAlign w:val="baseline"/>
                                </w:rPr>
                                <w:br w:type="textWrapping"/>
                              </w:r>
                              <w:r w:rsidDel="00000000" w:rsidR="00000000" w:rsidRPr="00000000">
                                <w:rPr>
                                  <w:rFonts w:ascii="Calibri" w:cs="Calibri" w:eastAsia="Calibri" w:hAnsi="Calibri"/>
                                  <w:b w:val="0"/>
                                  <w:i w:val="1"/>
                                  <w:smallCaps w:val="0"/>
                                  <w:strike w:val="0"/>
                                  <w:color w:val="000000"/>
                                  <w:sz w:val="22"/>
                                  <w:vertAlign w:val="baseline"/>
                                </w:rPr>
                                <w:t xml:space="preserve">Both:</w:t>
                              </w:r>
                              <w:r w:rsidDel="00000000" w:rsidR="00000000" w:rsidRPr="00000000">
                                <w:rPr>
                                  <w:rFonts w:ascii="Calibri" w:cs="Calibri" w:eastAsia="Calibri" w:hAnsi="Calibri"/>
                                  <w:b w:val="0"/>
                                  <w:i w:val="0"/>
                                  <w:smallCaps w:val="0"/>
                                  <w:strike w:val="0"/>
                                  <w:color w:val="000000"/>
                                  <w:sz w:val="22"/>
                                  <w:vertAlign w:val="baseline"/>
                                </w:rPr>
                                <w:t xml:space="preserve"> A well-fitted model, represented by Figure 2, can be associated with both inductive and deductive reasoning. It generalises from the observed data (inductive) but also aligns with deductive reasoning as it fits the data without oversimplifying or overcomplicating.</w:t>
                              </w:r>
                            </w:p>
                            <w:p w:rsidR="00000000" w:rsidDel="00000000" w:rsidP="00000000" w:rsidRDefault="00000000" w:rsidRPr="00000000">
                              <w:pPr>
                                <w:spacing w:after="240" w:before="240" w:line="36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1"/>
                                  <w:i w:val="0"/>
                                  <w:smallCaps w:val="0"/>
                                  <w:strike w:val="0"/>
                                  <w:color w:val="000000"/>
                                  <w:sz w:val="22"/>
                                  <w:vertAlign w:val="baseline"/>
                                </w:rPr>
                                <w:t xml:space="preserve">Model 3:</w:t>
                              </w:r>
                              <w:r w:rsidDel="00000000" w:rsidR="00000000" w:rsidRPr="00000000">
                                <w:rPr>
                                  <w:rFonts w:ascii="Calibri" w:cs="Calibri" w:eastAsia="Calibri" w:hAnsi="Calibri"/>
                                  <w:b w:val="1"/>
                                  <w:i w:val="0"/>
                                  <w:smallCaps w:val="0"/>
                                  <w:strike w:val="0"/>
                                  <w:color w:val="000000"/>
                                  <w:sz w:val="22"/>
                                  <w:vertAlign w:val="baseline"/>
                                </w:rPr>
                                <w:br w:type="textWrapping"/>
                              </w:r>
                              <w:r w:rsidDel="00000000" w:rsidR="00000000" w:rsidRPr="00000000">
                                <w:rPr>
                                  <w:rFonts w:ascii="Calibri" w:cs="Calibri" w:eastAsia="Calibri" w:hAnsi="Calibri"/>
                                  <w:b w:val="0"/>
                                  <w:i w:val="1"/>
                                  <w:smallCaps w:val="0"/>
                                  <w:strike w:val="0"/>
                                  <w:color w:val="000000"/>
                                  <w:sz w:val="22"/>
                                  <w:vertAlign w:val="baseline"/>
                                </w:rPr>
                                <w:t xml:space="preserve">Deductive:</w:t>
                              </w:r>
                              <w:r w:rsidDel="00000000" w:rsidR="00000000" w:rsidRPr="00000000">
                                <w:rPr>
                                  <w:rFonts w:ascii="Calibri" w:cs="Calibri" w:eastAsia="Calibri" w:hAnsi="Calibri"/>
                                  <w:b w:val="0"/>
                                  <w:i w:val="0"/>
                                  <w:smallCaps w:val="0"/>
                                  <w:strike w:val="0"/>
                                  <w:color w:val="000000"/>
                                  <w:sz w:val="22"/>
                                  <w:vertAlign w:val="baseline"/>
                                </w:rPr>
                                <w:t xml:space="preserve"> Over fitting models may be associated with a deductive learning approach. In deductive reasoning, specific predictions are made based on general principles. An over fitting model might memorise the training data (specifics) but struggle when faced with new, unseen data that deviates from the training set.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txbxContent>
                        </wps:txbx>
                        <wps:bodyPr anchorCtr="0" anchor="t" bIns="91425" lIns="91425" spcFirstLastPara="1" rIns="91425" wrap="square" tIns="91425">
                          <a:noAutofit/>
                        </wps:bodyPr>
                      </wps:wsp>
                    </wpg:wgp>
                  </a:graphicData>
                </a:graphic>
              </wp:anchor>
            </w:drawing>
          </mc:Choice>
          <mc:Fallback>
            <w:drawing>
              <wp:anchor allowOverlap="1" behindDoc="0" distB="0" distT="0" distL="114300" distR="114300" hidden="0" layoutInCell="1" locked="0" relativeHeight="0" simplePos="0">
                <wp:simplePos x="0" y="0"/>
                <wp:positionH relativeFrom="column">
                  <wp:posOffset>419100</wp:posOffset>
                </wp:positionH>
                <wp:positionV relativeFrom="paragraph">
                  <wp:posOffset>0</wp:posOffset>
                </wp:positionV>
                <wp:extent cx="5424805" cy="4387430"/>
                <wp:effectExtent b="0" l="0" r="0" t="0"/>
                <wp:wrapNone/>
                <wp:docPr id="3" name="image7.png"/>
                <a:graphic>
                  <a:graphicData uri="http://schemas.openxmlformats.org/drawingml/2006/picture">
                    <pic:pic>
                      <pic:nvPicPr>
                        <pic:cNvPr id="0" name="image7.png"/>
                        <pic:cNvPicPr preferRelativeResize="0"/>
                      </pic:nvPicPr>
                      <pic:blipFill>
                        <a:blip r:embed="rId12"/>
                        <a:srcRect/>
                        <a:stretch>
                          <a:fillRect/>
                        </a:stretch>
                      </pic:blipFill>
                      <pic:spPr>
                        <a:xfrm>
                          <a:off x="0" y="0"/>
                          <a:ext cx="5424805" cy="4387430"/>
                        </a:xfrm>
                        <a:prstGeom prst="rect"/>
                        <a:ln/>
                      </pic:spPr>
                    </pic:pic>
                  </a:graphicData>
                </a:graphic>
              </wp:anchor>
            </w:drawing>
          </mc:Fallback>
        </mc:AlternateContent>
      </w:r>
    </w:p>
    <w:sectPr>
      <w:headerReference r:id="rId13" w:type="default"/>
      <w:footerReference r:id="rId14" w:type="default"/>
      <w:pgSz w:h="16838" w:w="11906" w:orient="portrait"/>
      <w:pgMar w:bottom="1440" w:top="1440" w:left="1440" w:right="1440" w:header="340"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Arial (heading)"/>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IIMK Data Science </w:t>
      <w:tab/>
      <w:tab/>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101546</wp:posOffset>
          </wp:positionH>
          <wp:positionV relativeFrom="paragraph">
            <wp:posOffset>-130339</wp:posOffset>
          </wp:positionV>
          <wp:extent cx="723014" cy="748929"/>
          <wp:effectExtent b="0" l="0" r="0" t="0"/>
          <wp:wrapSquare wrapText="bothSides" distB="0" distT="0" distL="114300" distR="114300"/>
          <wp:docPr descr="Graphical user interface, application&#10;&#10;Description automatically generated" id="7" name="image3.jpg"/>
          <a:graphic>
            <a:graphicData uri="http://schemas.openxmlformats.org/drawingml/2006/picture">
              <pic:pic>
                <pic:nvPicPr>
                  <pic:cNvPr descr="Graphical user interface, application&#10;&#10;Description automatically generated" id="0" name="image3.jpg"/>
                  <pic:cNvPicPr preferRelativeResize="0"/>
                </pic:nvPicPr>
                <pic:blipFill>
                  <a:blip r:embed="rId1"/>
                  <a:srcRect b="34843" l="16038" r="62533" t="25731"/>
                  <a:stretch>
                    <a:fillRect/>
                  </a:stretch>
                </pic:blipFill>
                <pic:spPr>
                  <a:xfrm>
                    <a:off x="0" y="0"/>
                    <a:ext cx="723014" cy="748929"/>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6.png"/><Relationship Id="rId13" Type="http://schemas.openxmlformats.org/officeDocument/2006/relationships/header" Target="header1.xml"/><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