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D72C" w14:textId="06B9BBC2" w:rsidR="00900680" w:rsidRDefault="003E35EB" w:rsidP="00900680">
      <w:r w:rsidRPr="00AA1389">
        <w:rPr>
          <w:b/>
          <w:bCs/>
        </w:rPr>
        <w:t>azd init -t azure-search-openai-demo</w:t>
      </w:r>
      <w:r>
        <w:rPr>
          <w:b/>
          <w:bCs/>
        </w:rPr>
        <w:br/>
      </w:r>
      <w:r>
        <w:rPr>
          <w:b/>
          <w:bCs/>
        </w:rPr>
        <w:br/>
      </w:r>
      <w:r w:rsidRPr="003E35EB">
        <w:t>azd env set AZURE_RESOURCE_GROUP rg-dev-brkrg-cac</w:t>
      </w:r>
      <w:r>
        <w:rPr>
          <w:b/>
          <w:bCs/>
        </w:rPr>
        <w:br/>
      </w:r>
      <w:r w:rsidRPr="003E35EB">
        <w:t>azd env set AZURE_OPENAI_SERVICE rg-dev-aoai-cac</w:t>
      </w:r>
      <w:r>
        <w:br/>
      </w:r>
      <w:r w:rsidRPr="003E35EB">
        <w:t>azd env set AZURE_SEARCH_SERVICE</w:t>
      </w:r>
      <w:r>
        <w:t xml:space="preserve"> </w:t>
      </w:r>
      <w:r w:rsidRPr="003E35EB">
        <w:t>rg-dev-searchserv-cac</w:t>
      </w:r>
      <w:r>
        <w:br/>
      </w:r>
      <w:r w:rsidRPr="003E35EB">
        <w:t>azd env set AZURE_APP_SERVICE_PLAN</w:t>
      </w:r>
      <w:r>
        <w:t xml:space="preserve"> </w:t>
      </w:r>
      <w:r w:rsidRPr="003E35EB">
        <w:t>rg-dev-appservpl-cac</w:t>
      </w:r>
      <w:r>
        <w:br/>
      </w:r>
      <w:r w:rsidRPr="003E35EB">
        <w:t>azd env set AZURE_APP_SERVICE rg-dev-appserv-cac</w:t>
      </w:r>
      <w:r>
        <w:br/>
      </w:r>
      <w:r w:rsidRPr="003E35EB">
        <w:t>azd env set AZURE_APPLICATION_INSIGHTS rg-dev-appinsi-cac</w:t>
      </w:r>
      <w:r>
        <w:br/>
      </w:r>
      <w:r w:rsidRPr="003E35EB">
        <w:t>azd env set AZURE_COMPUTER_VISION_SERVICE rg-dev-compvis-cac</w:t>
      </w:r>
      <w:r>
        <w:br/>
      </w:r>
      <w:r w:rsidRPr="003E35EB">
        <w:t>azd env set AZURE_DOCUMENTINTELLIGENCE_SERVICE rg-dev-docintel-use</w:t>
      </w:r>
      <w:r w:rsidR="008371B1">
        <w:br/>
      </w:r>
      <w:r w:rsidR="0037597D">
        <w:t>AZURE_CLIENT_APP_ID="cdb2d61b-01ed-4c5b-a726-eb243e524427"</w:t>
      </w:r>
      <w:r w:rsidR="008371B1">
        <w:br/>
      </w:r>
      <w:r w:rsidR="0037597D">
        <w:t>AZURE_CLIENT_APP_SECRET="GYt8Q~vQaP3d~63S1Vw.0S8ofY3p3ruUi3OVKbKI"</w:t>
      </w:r>
      <w:r w:rsidR="008371B1">
        <w:br/>
      </w:r>
      <w:r w:rsidR="0037597D">
        <w:t>AZURE_SERVER_APP_ID="c01bd574-e519-4193-9e54-1e5a600cf4f7"</w:t>
      </w:r>
      <w:r w:rsidR="008371B1">
        <w:br/>
      </w:r>
      <w:r w:rsidR="0037597D">
        <w:t>AZURE_SERVER_APP_SECRET="IRR8Q~K8gkd~hs2RCZ-wJ2k8iZis5KEcTnEGEbgi"</w:t>
      </w:r>
      <w:r w:rsidR="007E5BD6">
        <w:br/>
      </w:r>
      <w:r w:rsidR="007E5BD6">
        <w:br/>
      </w:r>
      <w:r w:rsidR="007E5BD6" w:rsidRPr="00E74F3E">
        <w:rPr>
          <w:b/>
          <w:bCs/>
        </w:rPr>
        <w:t>Getting this error:</w:t>
      </w:r>
      <w:r w:rsidR="007E5BD6">
        <w:br/>
      </w:r>
      <w:hyperlink r:id="rId5" w:history="1">
        <w:r w:rsidR="007E5BD6" w:rsidRPr="007E5BD6">
          <w:rPr>
            <w:rStyle w:val="Hyperlink"/>
          </w:rPr>
          <w:t>azure.yaml improvements: remoteBuild option, prepackage for App Service by pamelafox · Pull Request #1993 · Azure-Samples/azure-search-openai-demo</w:t>
        </w:r>
      </w:hyperlink>
      <w:r w:rsidR="00900680">
        <w:br/>
      </w:r>
      <w:r w:rsidR="00900680">
        <w:br/>
      </w:r>
      <w:r w:rsidR="00900680" w:rsidRPr="00E74F3E">
        <w:rPr>
          <w:b/>
          <w:bCs/>
        </w:rPr>
        <w:t>Code change:</w:t>
      </w:r>
      <w:r w:rsidR="00E74F3E">
        <w:rPr>
          <w:b/>
          <w:bCs/>
        </w:rPr>
        <w:br/>
        <w:t>Above issue resolved by below</w:t>
      </w:r>
      <w:r w:rsidR="00900680">
        <w:br/>
        <w:t xml:space="preserve">In main.bicep,line 452 commented, line 453 added </w:t>
      </w:r>
    </w:p>
    <w:p w14:paraId="7D5BD6D3" w14:textId="2E4A147C" w:rsidR="00F81889" w:rsidRDefault="00900680" w:rsidP="0037597D">
      <w:r>
        <w:t>’</w:t>
      </w:r>
      <w:r w:rsidRPr="00900680">
        <w:t>appCommandLine: 'hypercorn -b "0.0.0.0:8000" main:app'</w:t>
      </w:r>
    </w:p>
    <w:p w14:paraId="235E7C89" w14:textId="40E81456" w:rsidR="0073302C" w:rsidRPr="0073302C" w:rsidRDefault="00F81889" w:rsidP="00930B10">
      <w:r w:rsidRPr="00930B10">
        <w:rPr>
          <w:b/>
          <w:bCs/>
        </w:rPr>
        <w:t>New error:</w:t>
      </w:r>
      <w:r w:rsidR="004450A1">
        <w:rPr>
          <w:b/>
          <w:bCs/>
        </w:rPr>
        <w:t xml:space="preserve"> Enabling id_token</w:t>
      </w:r>
      <w:r w:rsidR="004450A1">
        <w:t xml:space="preserve"> in app_registration solved the issue.</w:t>
      </w:r>
      <w:r w:rsidRPr="00930B10">
        <w:rPr>
          <w:b/>
          <w:bCs/>
        </w:rPr>
        <w:br/>
      </w:r>
      <w:r w:rsidRPr="00F81889">
        <w:rPr>
          <w:noProof/>
        </w:rPr>
        <w:drawing>
          <wp:inline distT="0" distB="0" distL="0" distR="0" wp14:anchorId="23E81A03" wp14:editId="01294B0E">
            <wp:extent cx="5731510" cy="1970405"/>
            <wp:effectExtent l="0" t="0" r="2540" b="0"/>
            <wp:docPr id="119726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60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B10">
        <w:rPr>
          <w:b/>
          <w:bCs/>
        </w:rPr>
        <w:br/>
      </w:r>
    </w:p>
    <w:p w14:paraId="245BC5A5" w14:textId="77777777" w:rsidR="00D437C0" w:rsidRDefault="00D437C0" w:rsidP="00D437C0">
      <w:pPr>
        <w:rPr>
          <w:b/>
          <w:bCs/>
        </w:rPr>
      </w:pPr>
    </w:p>
    <w:p w14:paraId="5155F305" w14:textId="77777777" w:rsidR="00D437C0" w:rsidRDefault="00D437C0" w:rsidP="00D437C0">
      <w:pPr>
        <w:rPr>
          <w:b/>
          <w:bCs/>
        </w:rPr>
      </w:pPr>
    </w:p>
    <w:p w14:paraId="12B7D2CF" w14:textId="77777777" w:rsidR="00D437C0" w:rsidRDefault="00D437C0" w:rsidP="00D437C0">
      <w:pPr>
        <w:rPr>
          <w:b/>
          <w:bCs/>
        </w:rPr>
      </w:pPr>
    </w:p>
    <w:p w14:paraId="14C9B0A9" w14:textId="6958E78C" w:rsidR="00F81889" w:rsidRDefault="0073302C" w:rsidP="00D437C0">
      <w:r w:rsidRPr="00D437C0">
        <w:rPr>
          <w:b/>
          <w:bCs/>
        </w:rPr>
        <w:lastRenderedPageBreak/>
        <w:t>Now new error:</w:t>
      </w:r>
      <w:r w:rsidR="00E70326" w:rsidRPr="00D437C0">
        <w:rPr>
          <w:b/>
          <w:bCs/>
        </w:rPr>
        <w:br/>
      </w:r>
      <w:r w:rsidR="00E70326" w:rsidRPr="00E70326">
        <w:t>https://github.com/Azure-Samples/azure-search-openai-demo/issues/2198</w:t>
      </w:r>
      <w:r w:rsidR="00F81889" w:rsidRPr="00D437C0">
        <w:rPr>
          <w:b/>
          <w:bCs/>
        </w:rPr>
        <w:br/>
      </w:r>
      <w:r w:rsidRPr="0073302C">
        <w:rPr>
          <w:noProof/>
        </w:rPr>
        <w:drawing>
          <wp:inline distT="0" distB="0" distL="0" distR="0" wp14:anchorId="41E6E3C6" wp14:editId="101FB43E">
            <wp:extent cx="5731510" cy="1717040"/>
            <wp:effectExtent l="0" t="0" r="2540" b="0"/>
            <wp:docPr id="1348390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905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7C0">
        <w:rPr>
          <w:b/>
          <w:bCs/>
        </w:rPr>
        <w:br/>
      </w:r>
    </w:p>
    <w:p w14:paraId="010F5988" w14:textId="55703E12" w:rsidR="00A3608E" w:rsidRDefault="00A3608E" w:rsidP="004450A1">
      <w:pPr>
        <w:pStyle w:val="NormalWeb"/>
        <w:numPr>
          <w:ilvl w:val="0"/>
          <w:numId w:val="1"/>
        </w:numPr>
      </w:pPr>
      <w:r>
        <w:t>1) Search for the application BREG-AzureSearch-OpenAI-ChatAPI (or the one that corresponds to the app ID c01bd574-e519-4193-9e54-1e5a600cf4f7). </w:t>
      </w:r>
    </w:p>
    <w:p w14:paraId="6F519BC1" w14:textId="762AFBC3" w:rsidR="00A3608E" w:rsidRDefault="00A3608E" w:rsidP="004450A1">
      <w:pPr>
        <w:pStyle w:val="NormalWeb"/>
        <w:numPr>
          <w:ilvl w:val="0"/>
          <w:numId w:val="1"/>
        </w:numPr>
      </w:pPr>
      <w:r>
        <w:t>2) Check API Permissions: </w:t>
      </w:r>
    </w:p>
    <w:p w14:paraId="7E5EBE46" w14:textId="3FB03517" w:rsidR="00A3608E" w:rsidRDefault="00A3608E" w:rsidP="004450A1">
      <w:pPr>
        <w:pStyle w:val="NormalWeb"/>
        <w:numPr>
          <w:ilvl w:val="0"/>
          <w:numId w:val="1"/>
        </w:numPr>
      </w:pPr>
      <w:r>
        <w:t>3) Click on API permissions under Manage. </w:t>
      </w:r>
    </w:p>
    <w:p w14:paraId="5CC7C575" w14:textId="519C0FC1" w:rsidR="00A3608E" w:rsidRDefault="00A3608E" w:rsidP="004450A1">
      <w:pPr>
        <w:pStyle w:val="NormalWeb"/>
        <w:numPr>
          <w:ilvl w:val="0"/>
          <w:numId w:val="1"/>
        </w:numPr>
      </w:pPr>
      <w:r>
        <w:t>Verify that the app has the necessary permissions set up to access the required resources (like Microsoft Graph API, custom APIs, etc.). </w:t>
      </w:r>
    </w:p>
    <w:p w14:paraId="4733F190" w14:textId="063E3A2C" w:rsidR="00A3608E" w:rsidRPr="004450A1" w:rsidRDefault="00A3608E" w:rsidP="004450A1">
      <w:pPr>
        <w:pStyle w:val="NormalWeb"/>
        <w:numPr>
          <w:ilvl w:val="0"/>
          <w:numId w:val="1"/>
        </w:numPr>
        <w:rPr>
          <w:b/>
          <w:bCs/>
        </w:rPr>
      </w:pPr>
      <w:r w:rsidRPr="00A3608E">
        <w:rPr>
          <w:b/>
          <w:bCs/>
        </w:rPr>
        <w:t>Grant Admin Consent:</w:t>
      </w:r>
    </w:p>
    <w:p w14:paraId="24EDFE33" w14:textId="79F40B24" w:rsidR="00A3608E" w:rsidRPr="004450A1" w:rsidRDefault="00A3608E" w:rsidP="004450A1">
      <w:pPr>
        <w:pStyle w:val="NormalWeb"/>
        <w:numPr>
          <w:ilvl w:val="0"/>
          <w:numId w:val="1"/>
        </w:numPr>
        <w:rPr>
          <w:b/>
          <w:bCs/>
        </w:rPr>
      </w:pPr>
      <w:r w:rsidRPr="00A3608E">
        <w:rPr>
          <w:b/>
          <w:bCs/>
        </w:rPr>
        <w:t>If the application has delegated permissions or application permissions that require admin consent, you can grant admin consent directly from the API permissions page.</w:t>
      </w:r>
      <w:r w:rsidRPr="004450A1">
        <w:rPr>
          <w:b/>
          <w:bCs/>
        </w:rPr>
        <w:t> </w:t>
      </w:r>
    </w:p>
    <w:p w14:paraId="593DBEF8" w14:textId="77777777" w:rsidR="00A3608E" w:rsidRPr="00A3608E" w:rsidRDefault="00A3608E" w:rsidP="00A3608E">
      <w:pPr>
        <w:pStyle w:val="NormalWeb"/>
        <w:numPr>
          <w:ilvl w:val="0"/>
          <w:numId w:val="1"/>
        </w:numPr>
        <w:rPr>
          <w:b/>
          <w:bCs/>
        </w:rPr>
      </w:pPr>
      <w:r w:rsidRPr="00A3608E">
        <w:rPr>
          <w:b/>
          <w:bCs/>
        </w:rPr>
        <w:t>Click Grant admin consent for [Your Organization]</w:t>
      </w:r>
    </w:p>
    <w:p w14:paraId="3D210544" w14:textId="28DDC33F" w:rsidR="001D76AA" w:rsidRDefault="001D76AA" w:rsidP="003938EC">
      <w:pPr>
        <w:ind w:left="360"/>
      </w:pPr>
    </w:p>
    <w:p w14:paraId="10A860D9" w14:textId="77F6F8AA" w:rsidR="003938EC" w:rsidRDefault="003938EC" w:rsidP="003938EC">
      <w:pPr>
        <w:ind w:left="360"/>
      </w:pPr>
      <w:r>
        <w:rPr>
          <w:b/>
          <w:bCs/>
        </w:rPr>
        <w:t>--Deployment of Private Endpoints:</w:t>
      </w:r>
      <w:r>
        <w:rPr>
          <w:b/>
          <w:bCs/>
        </w:rPr>
        <w:br/>
      </w:r>
      <w:r w:rsidRPr="003938EC">
        <w:t> </w:t>
      </w:r>
    </w:p>
    <w:p w14:paraId="43BC57F1" w14:textId="77777777" w:rsidR="003938EC" w:rsidRPr="003938EC" w:rsidRDefault="003938EC" w:rsidP="003938EC">
      <w:pPr>
        <w:ind w:left="360"/>
      </w:pPr>
      <w:r>
        <w:t>1. Change this</w:t>
      </w:r>
      <w:r>
        <w:br/>
      </w:r>
      <w:r w:rsidRPr="003938EC">
        <w:t>C:\Users\v-oshirke\Desktop\BrookField\test-deployments\scheduled_indexing_2\infra\core\networking\vnet.bicep</w:t>
      </w:r>
      <w:r>
        <w:br/>
      </w:r>
      <w:r>
        <w:br/>
        <w:t xml:space="preserve">2. </w:t>
      </w:r>
      <w:r w:rsidRPr="003938EC">
        <w:t>C:\Users\v-oshirke\Desktop\BrookField\test-deployments\scheduled_indexing_2\infra\network-isolation.bicep</w:t>
      </w:r>
      <w:r>
        <w:br/>
        <w:t>3.</w:t>
      </w:r>
      <w:r>
        <w:br/>
      </w:r>
    </w:p>
    <w:tbl>
      <w:tblPr>
        <w:tblW w:w="12940" w:type="dxa"/>
        <w:tblLook w:val="04A0" w:firstRow="1" w:lastRow="0" w:firstColumn="1" w:lastColumn="0" w:noHBand="0" w:noVBand="1"/>
      </w:tblPr>
      <w:tblGrid>
        <w:gridCol w:w="3620"/>
        <w:gridCol w:w="9320"/>
      </w:tblGrid>
      <w:tr w:rsidR="003938EC" w:rsidRPr="003938EC" w14:paraId="5FC73EC4" w14:textId="77777777" w:rsidTr="003938EC">
        <w:trPr>
          <w:trHeight w:val="30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69431" w14:textId="77777777" w:rsidR="003938EC" w:rsidRPr="003938EC" w:rsidRDefault="003938EC" w:rsidP="003938E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938EC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Enable Private Endpoints</w:t>
            </w:r>
          </w:p>
        </w:tc>
        <w:tc>
          <w:tcPr>
            <w:tcW w:w="9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FD4E5" w14:textId="77777777" w:rsidR="003938EC" w:rsidRPr="003938EC" w:rsidRDefault="003938EC" w:rsidP="003938E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938EC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azd env set AZURE_USE_PRIVATE_ENDPOINT true</w:t>
            </w:r>
          </w:p>
        </w:tc>
      </w:tr>
      <w:tr w:rsidR="003938EC" w:rsidRPr="003938EC" w14:paraId="2A01316A" w14:textId="77777777" w:rsidTr="003938EC">
        <w:trPr>
          <w:trHeight w:val="57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BC6B" w14:textId="77777777" w:rsidR="003938EC" w:rsidRPr="003938EC" w:rsidRDefault="003938EC" w:rsidP="003938E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938EC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Deploy with Public Access (Initial)</w:t>
            </w:r>
          </w:p>
        </w:tc>
        <w:tc>
          <w:tcPr>
            <w:tcW w:w="9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C3F32" w14:textId="77777777" w:rsidR="003938EC" w:rsidRPr="003938EC" w:rsidRDefault="003938EC" w:rsidP="003938E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938EC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azd env set AZURE_PUBLIC_NETWORK_ACCESS Enabled &amp;&amp; azd up</w:t>
            </w:r>
          </w:p>
        </w:tc>
      </w:tr>
      <w:tr w:rsidR="003938EC" w:rsidRPr="003938EC" w14:paraId="25F710AB" w14:textId="77777777" w:rsidTr="003938EC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7798" w14:textId="77777777" w:rsidR="003938EC" w:rsidRPr="003938EC" w:rsidRDefault="003938EC" w:rsidP="003938E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938EC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Disable Public Access (Final)</w:t>
            </w:r>
          </w:p>
        </w:tc>
        <w:tc>
          <w:tcPr>
            <w:tcW w:w="9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5ABA8" w14:textId="77777777" w:rsidR="003938EC" w:rsidRPr="003938EC" w:rsidRDefault="003938EC" w:rsidP="003938E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938EC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azd env set AZURE_PUBLIC_NETWORK_ACCESS Disabled &amp;&amp; azd provision</w:t>
            </w:r>
          </w:p>
        </w:tc>
      </w:tr>
    </w:tbl>
    <w:p w14:paraId="387F0604" w14:textId="77744D09" w:rsidR="003938EC" w:rsidRPr="003938EC" w:rsidRDefault="003938EC" w:rsidP="003938EC">
      <w:pPr>
        <w:ind w:left="360"/>
      </w:pPr>
    </w:p>
    <w:p w14:paraId="26982832" w14:textId="35BA830C" w:rsidR="003938EC" w:rsidRPr="003938EC" w:rsidRDefault="003938EC" w:rsidP="003938EC">
      <w:pPr>
        <w:ind w:left="360"/>
      </w:pPr>
    </w:p>
    <w:p w14:paraId="0C64B55A" w14:textId="5D6F0F69" w:rsidR="003938EC" w:rsidRPr="00A86995" w:rsidRDefault="00A86995" w:rsidP="00A86995">
      <w:pPr>
        <w:rPr>
          <w:b/>
          <w:bCs/>
        </w:rPr>
      </w:pPr>
      <w:r>
        <w:rPr>
          <w:b/>
          <w:bCs/>
        </w:rPr>
        <w:lastRenderedPageBreak/>
        <w:t>--</w:t>
      </w:r>
      <w:r w:rsidRPr="00A86995">
        <w:rPr>
          <w:b/>
          <w:bCs/>
        </w:rPr>
        <w:t>Integrated Vectorization (Enable scheduled indexing)</w:t>
      </w:r>
    </w:p>
    <w:tbl>
      <w:tblPr>
        <w:tblW w:w="13606" w:type="dxa"/>
        <w:tblLook w:val="04A0" w:firstRow="1" w:lastRow="0" w:firstColumn="1" w:lastColumn="0" w:noHBand="0" w:noVBand="1"/>
      </w:tblPr>
      <w:tblGrid>
        <w:gridCol w:w="13606"/>
      </w:tblGrid>
      <w:tr w:rsidR="00A86995" w:rsidRPr="00A86995" w14:paraId="006BC32E" w14:textId="77777777" w:rsidTr="00A86995">
        <w:trPr>
          <w:trHeight w:val="345"/>
        </w:trPr>
        <w:tc>
          <w:tcPr>
            <w:tcW w:w="1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8CAE1" w14:textId="77777777" w:rsidR="00A86995" w:rsidRPr="00A86995" w:rsidRDefault="00A86995" w:rsidP="00A8699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86995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To enable integrated vectorization with this sample:</w:t>
            </w:r>
          </w:p>
        </w:tc>
      </w:tr>
      <w:tr w:rsidR="00A86995" w:rsidRPr="00A86995" w14:paraId="3727DAB6" w14:textId="77777777" w:rsidTr="00A86995">
        <w:trPr>
          <w:trHeight w:val="345"/>
        </w:trPr>
        <w:tc>
          <w:tcPr>
            <w:tcW w:w="1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59FB" w14:textId="77777777" w:rsidR="00A86995" w:rsidRPr="00A86995" w:rsidRDefault="00A86995" w:rsidP="00A8699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86995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 xml:space="preserve">1. If you've previously deployed, delete the existing search index. </w:t>
            </w:r>
            <w:r w:rsidRPr="00A86995">
              <w:rPr>
                <w:rFonts w:ascii="Segoe UI Emoji" w:eastAsia="Times New Roman" w:hAnsi="Segoe UI Emoji" w:cs="Segoe UI Emoji"/>
                <w:color w:val="1F2328"/>
                <w:kern w:val="0"/>
                <w:lang w:eastAsia="en-IN"/>
                <w14:ligatures w14:val="none"/>
              </w:rPr>
              <w:t>🗑️</w:t>
            </w:r>
          </w:p>
        </w:tc>
      </w:tr>
      <w:tr w:rsidR="00A86995" w:rsidRPr="00A86995" w14:paraId="4BCF0A5E" w14:textId="77777777" w:rsidTr="00A86995">
        <w:trPr>
          <w:trHeight w:val="1200"/>
        </w:trPr>
        <w:tc>
          <w:tcPr>
            <w:tcW w:w="1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E45F9" w14:textId="77777777" w:rsidR="00A86995" w:rsidRPr="00A86995" w:rsidRDefault="00A86995" w:rsidP="00A8699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86995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2. To enable the use of integrated vectorization, run:</w:t>
            </w:r>
          </w:p>
        </w:tc>
      </w:tr>
      <w:tr w:rsidR="00A86995" w:rsidRPr="00A86995" w14:paraId="4A691CF1" w14:textId="77777777" w:rsidTr="00A86995">
        <w:trPr>
          <w:trHeight w:val="300"/>
        </w:trPr>
        <w:tc>
          <w:tcPr>
            <w:tcW w:w="1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D98BB" w14:textId="77777777" w:rsidR="00A86995" w:rsidRPr="00A86995" w:rsidRDefault="00A86995" w:rsidP="00A86995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86995">
              <w:rPr>
                <w:rFonts w:ascii="Consolas" w:eastAsia="Times New Roman" w:hAnsi="Consolas" w:cs="Times New Roman"/>
                <w:color w:val="1F2328"/>
                <w:kern w:val="0"/>
                <w:sz w:val="20"/>
                <w:szCs w:val="20"/>
                <w:lang w:eastAsia="en-IN"/>
                <w14:ligatures w14:val="none"/>
              </w:rPr>
              <w:t xml:space="preserve">azd env </w:t>
            </w:r>
            <w:r w:rsidRPr="00A86995">
              <w:rPr>
                <w:rFonts w:ascii="Consolas" w:eastAsia="Times New Roman" w:hAnsi="Consolas" w:cs="Times New Roman"/>
                <w:color w:val="0550AE"/>
                <w:kern w:val="0"/>
                <w:sz w:val="20"/>
                <w:szCs w:val="20"/>
                <w:lang w:eastAsia="en-IN"/>
                <w14:ligatures w14:val="none"/>
              </w:rPr>
              <w:t>set</w:t>
            </w:r>
            <w:r w:rsidRPr="00A86995">
              <w:rPr>
                <w:rFonts w:ascii="Consolas" w:eastAsia="Times New Roman" w:hAnsi="Consolas" w:cs="Times New Roman"/>
                <w:color w:val="1F2328"/>
                <w:kern w:val="0"/>
                <w:sz w:val="20"/>
                <w:szCs w:val="20"/>
                <w:lang w:eastAsia="en-IN"/>
                <w14:ligatures w14:val="none"/>
              </w:rPr>
              <w:t xml:space="preserve"> USE_FEATURE_INT_VECTORIZATION </w:t>
            </w:r>
            <w:r w:rsidRPr="00A86995">
              <w:rPr>
                <w:rFonts w:ascii="Consolas" w:eastAsia="Times New Roman" w:hAnsi="Consolas" w:cs="Times New Roman"/>
                <w:color w:val="0550AE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  <w:tr w:rsidR="00A86995" w:rsidRPr="00A86995" w14:paraId="2C99EFCB" w14:textId="77777777" w:rsidTr="00A86995">
        <w:trPr>
          <w:trHeight w:val="345"/>
        </w:trPr>
        <w:tc>
          <w:tcPr>
            <w:tcW w:w="1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2FAE" w14:textId="77777777" w:rsidR="00A86995" w:rsidRPr="00A86995" w:rsidRDefault="00A86995" w:rsidP="00A8699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86995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3. If you've already deployed your app, then you can run just the </w:t>
            </w:r>
            <w:r w:rsidRPr="00A86995">
              <w:rPr>
                <w:rFonts w:ascii="Consolas" w:eastAsia="Times New Roman" w:hAnsi="Consolas" w:cs="Segoe UI"/>
                <w:color w:val="1F2328"/>
                <w:kern w:val="0"/>
                <w:sz w:val="20"/>
                <w:szCs w:val="20"/>
                <w:lang w:eastAsia="en-IN"/>
                <w14:ligatures w14:val="none"/>
              </w:rPr>
              <w:t>provision</w:t>
            </w:r>
            <w:r w:rsidRPr="00A86995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 step:</w:t>
            </w:r>
          </w:p>
        </w:tc>
      </w:tr>
      <w:tr w:rsidR="00A86995" w:rsidRPr="00A86995" w14:paraId="5DCB6DCE" w14:textId="77777777" w:rsidTr="00A86995">
        <w:trPr>
          <w:trHeight w:val="300"/>
        </w:trPr>
        <w:tc>
          <w:tcPr>
            <w:tcW w:w="1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0076" w14:textId="77777777" w:rsidR="00A86995" w:rsidRPr="00A86995" w:rsidRDefault="00A86995" w:rsidP="00A86995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86995">
              <w:rPr>
                <w:rFonts w:ascii="Consolas" w:eastAsia="Times New Roman" w:hAnsi="Consolas" w:cs="Times New Roman"/>
                <w:color w:val="1F2328"/>
                <w:kern w:val="0"/>
                <w:sz w:val="20"/>
                <w:szCs w:val="20"/>
                <w:lang w:eastAsia="en-IN"/>
                <w14:ligatures w14:val="none"/>
              </w:rPr>
              <w:t>azd provision</w:t>
            </w:r>
          </w:p>
        </w:tc>
      </w:tr>
      <w:tr w:rsidR="00A86995" w:rsidRPr="00A86995" w14:paraId="21DD053E" w14:textId="77777777" w:rsidTr="00A86995">
        <w:trPr>
          <w:trHeight w:val="345"/>
        </w:trPr>
        <w:tc>
          <w:tcPr>
            <w:tcW w:w="1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67DA" w14:textId="77777777" w:rsidR="00A86995" w:rsidRPr="00A86995" w:rsidRDefault="00A86995" w:rsidP="00A8699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86995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That will set up necessary RBAC roles and configure the integrated vectorization feature on your search service.</w:t>
            </w:r>
          </w:p>
        </w:tc>
      </w:tr>
      <w:tr w:rsidR="00A86995" w:rsidRPr="00A86995" w14:paraId="3511B800" w14:textId="77777777" w:rsidTr="00A86995">
        <w:trPr>
          <w:trHeight w:val="345"/>
        </w:trPr>
        <w:tc>
          <w:tcPr>
            <w:tcW w:w="1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ED658" w14:textId="77777777" w:rsidR="00A86995" w:rsidRPr="00A86995" w:rsidRDefault="00A86995" w:rsidP="00A8699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86995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If you haven't deployed your app yet, then you should run the full </w:t>
            </w:r>
            <w:r w:rsidRPr="00A86995">
              <w:rPr>
                <w:rFonts w:ascii="Consolas" w:eastAsia="Times New Roman" w:hAnsi="Consolas" w:cs="Segoe UI"/>
                <w:color w:val="1F2328"/>
                <w:kern w:val="0"/>
                <w:sz w:val="20"/>
                <w:szCs w:val="20"/>
                <w:lang w:eastAsia="en-IN"/>
                <w14:ligatures w14:val="none"/>
              </w:rPr>
              <w:t>azd up</w:t>
            </w:r>
            <w:r w:rsidRPr="00A86995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 after configuring all optional features.</w:t>
            </w:r>
          </w:p>
        </w:tc>
      </w:tr>
      <w:tr w:rsidR="00A86995" w:rsidRPr="00A86995" w14:paraId="5BB5FA78" w14:textId="77777777" w:rsidTr="00A86995">
        <w:trPr>
          <w:trHeight w:val="345"/>
        </w:trPr>
        <w:tc>
          <w:tcPr>
            <w:tcW w:w="13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9D2A" w14:textId="77777777" w:rsidR="00A86995" w:rsidRPr="00A86995" w:rsidRDefault="00A86995" w:rsidP="00A8699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</w:pPr>
            <w:r w:rsidRPr="00A86995">
              <w:rPr>
                <w:rFonts w:ascii="Segoe UI" w:eastAsia="Times New Roman" w:hAnsi="Segoe UI" w:cs="Segoe UI"/>
                <w:color w:val="1F2328"/>
                <w:kern w:val="0"/>
                <w:lang w:eastAsia="en-IN"/>
                <w14:ligatures w14:val="none"/>
              </w:rPr>
              <w:t>4. You can view the resources such as the indexer and skillset in Azure Portal and monitor the status of the vectorization process.</w:t>
            </w:r>
          </w:p>
        </w:tc>
      </w:tr>
    </w:tbl>
    <w:p w14:paraId="58C5F0C4" w14:textId="77777777" w:rsidR="00A86995" w:rsidRPr="00A86995" w:rsidRDefault="00A86995" w:rsidP="00A86995">
      <w:pPr>
        <w:ind w:left="720"/>
      </w:pPr>
    </w:p>
    <w:sectPr w:rsidR="00A86995" w:rsidRPr="00A8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37448"/>
    <w:multiLevelType w:val="hybridMultilevel"/>
    <w:tmpl w:val="DBE81010"/>
    <w:lvl w:ilvl="0" w:tplc="9C0643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2055"/>
    <w:multiLevelType w:val="hybridMultilevel"/>
    <w:tmpl w:val="C6A8B566"/>
    <w:lvl w:ilvl="0" w:tplc="7D14EA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C2A94"/>
    <w:multiLevelType w:val="hybridMultilevel"/>
    <w:tmpl w:val="45A2DFBA"/>
    <w:lvl w:ilvl="0" w:tplc="3D3203D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704069">
    <w:abstractNumId w:val="1"/>
  </w:num>
  <w:num w:numId="2" w16cid:durableId="1276598719">
    <w:abstractNumId w:val="0"/>
  </w:num>
  <w:num w:numId="3" w16cid:durableId="223371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AD"/>
    <w:rsid w:val="00145327"/>
    <w:rsid w:val="001D76AA"/>
    <w:rsid w:val="0037597D"/>
    <w:rsid w:val="003938EC"/>
    <w:rsid w:val="003A4AEA"/>
    <w:rsid w:val="003E35EB"/>
    <w:rsid w:val="004450A1"/>
    <w:rsid w:val="00450839"/>
    <w:rsid w:val="00675157"/>
    <w:rsid w:val="0073302C"/>
    <w:rsid w:val="007E5BD6"/>
    <w:rsid w:val="008371B1"/>
    <w:rsid w:val="00900680"/>
    <w:rsid w:val="00930B10"/>
    <w:rsid w:val="00A025AD"/>
    <w:rsid w:val="00A3608E"/>
    <w:rsid w:val="00A671DF"/>
    <w:rsid w:val="00A86995"/>
    <w:rsid w:val="00C454F3"/>
    <w:rsid w:val="00CB6BBC"/>
    <w:rsid w:val="00D437C0"/>
    <w:rsid w:val="00DA78BD"/>
    <w:rsid w:val="00E70326"/>
    <w:rsid w:val="00E74F3E"/>
    <w:rsid w:val="00F8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4FC4"/>
  <w15:chartTrackingRefBased/>
  <w15:docId w15:val="{350CF792-7B2D-4ED9-ABE8-1E356935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B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B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zure-Samples/azure-search-openai-demo/pull/1993/fi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SHIRKE (International Supplier)</dc:creator>
  <cp:keywords/>
  <dc:description/>
  <cp:lastModifiedBy>OMKAR SHIRKE (International Supplier)</cp:lastModifiedBy>
  <cp:revision>20</cp:revision>
  <dcterms:created xsi:type="dcterms:W3CDTF">2025-03-19T09:37:00Z</dcterms:created>
  <dcterms:modified xsi:type="dcterms:W3CDTF">2025-04-07T13:50:00Z</dcterms:modified>
</cp:coreProperties>
</file>