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A99" w:rsidRDefault="00D51A99" w:rsidP="00D51A99">
      <w:pPr>
        <w:pStyle w:val="Heading2"/>
        <w:spacing w:before="0" w:line="312" w:lineRule="atLeast"/>
        <w:rPr>
          <w:rStyle w:val="Strong"/>
          <w:rFonts w:ascii="Times New Roman" w:hAnsi="Times New Roman" w:cs="Times New Roman"/>
          <w:b/>
          <w:bCs/>
          <w:color w:val="313131"/>
          <w:sz w:val="48"/>
          <w:szCs w:val="48"/>
        </w:rPr>
      </w:pPr>
      <w:r w:rsidRPr="00EC23D2">
        <w:rPr>
          <w:rStyle w:val="Strong"/>
          <w:rFonts w:ascii="Times New Roman" w:hAnsi="Times New Roman" w:cs="Times New Roman"/>
          <w:b/>
          <w:bCs/>
          <w:color w:val="313131"/>
          <w:sz w:val="48"/>
          <w:szCs w:val="48"/>
        </w:rPr>
        <w:t>Foreign Trade Policy in India OR EXIM Policy</w:t>
      </w:r>
    </w:p>
    <w:p w:rsidR="00EC23D2" w:rsidRPr="00EC23D2" w:rsidRDefault="00EC23D2" w:rsidP="00EC23D2"/>
    <w:p w:rsidR="00EC23D2" w:rsidRPr="00EC23D2" w:rsidRDefault="00EC23D2" w:rsidP="00EC23D2">
      <w:pPr>
        <w:pStyle w:val="Heading1"/>
        <w:shd w:val="clear" w:color="auto" w:fill="FFFFFF"/>
        <w:spacing w:before="0" w:beforeAutospacing="0" w:after="0" w:afterAutospacing="0" w:line="312" w:lineRule="atLeast"/>
        <w:rPr>
          <w:color w:val="313131"/>
          <w:sz w:val="32"/>
          <w:szCs w:val="32"/>
        </w:rPr>
      </w:pPr>
      <w:r w:rsidRPr="00EC23D2">
        <w:rPr>
          <w:rStyle w:val="Strong"/>
          <w:b/>
          <w:bCs/>
          <w:color w:val="313131"/>
          <w:sz w:val="32"/>
          <w:szCs w:val="32"/>
        </w:rPr>
        <w:t>Introduction</w:t>
      </w:r>
    </w:p>
    <w:p w:rsidR="00EC23D2" w:rsidRPr="00EC23D2" w:rsidRDefault="00EC23D2" w:rsidP="00EC23D2">
      <w:pPr>
        <w:pStyle w:val="NormalWeb"/>
        <w:shd w:val="clear" w:color="auto" w:fill="FFFFFF"/>
        <w:spacing w:before="0" w:beforeAutospacing="0" w:after="213" w:afterAutospacing="0"/>
        <w:jc w:val="both"/>
        <w:rPr>
          <w:color w:val="313131"/>
          <w:sz w:val="32"/>
          <w:szCs w:val="32"/>
        </w:rPr>
      </w:pPr>
      <w:r w:rsidRPr="00EC23D2">
        <w:rPr>
          <w:color w:val="313131"/>
          <w:sz w:val="32"/>
          <w:szCs w:val="32"/>
        </w:rPr>
        <w:t>India is known as one of the most important and emerging player in the global economy. Its foreign trade policies and government reforms have made it a significant destination for foreign investments around the world. Also, technological and infrastructural developments being carried out all over the country enable efficient trade and economic practices. For the successful economic development of a country, vigorous foreign trade policy is of great importance. Therefore, India adopted a foreign trade policy known as the EXIM Policy or the Export-Import policy.</w:t>
      </w:r>
    </w:p>
    <w:p w:rsidR="00D51A99" w:rsidRPr="00EC23D2" w:rsidRDefault="00D51A99" w:rsidP="00D51A99">
      <w:pPr>
        <w:pStyle w:val="NormalWeb"/>
        <w:spacing w:before="0" w:beforeAutospacing="0" w:after="0" w:afterAutospacing="0"/>
        <w:jc w:val="both"/>
        <w:rPr>
          <w:b/>
          <w:color w:val="313131"/>
          <w:sz w:val="32"/>
          <w:szCs w:val="32"/>
        </w:rPr>
      </w:pPr>
    </w:p>
    <w:p w:rsidR="00D51A99" w:rsidRPr="00EC23D2" w:rsidRDefault="00D51A99" w:rsidP="00D51A99">
      <w:pPr>
        <w:pStyle w:val="NormalWeb"/>
        <w:spacing w:before="0" w:beforeAutospacing="0" w:after="0" w:afterAutospacing="0"/>
        <w:jc w:val="both"/>
        <w:rPr>
          <w:color w:val="313131"/>
          <w:sz w:val="32"/>
          <w:szCs w:val="32"/>
        </w:rPr>
      </w:pPr>
      <w:r w:rsidRPr="00EC23D2">
        <w:rPr>
          <w:color w:val="313131"/>
          <w:sz w:val="32"/>
          <w:szCs w:val="32"/>
        </w:rPr>
        <w:t>The current Foreign Trade Policy is for the period 2015 – 2020 announced by the Government of India, </w:t>
      </w:r>
      <w:hyperlink r:id="rId5" w:tgtFrame="_blank" w:history="1">
        <w:r w:rsidRPr="00EC23D2">
          <w:rPr>
            <w:rStyle w:val="Hyperlink"/>
            <w:color w:val="6EB48C"/>
            <w:sz w:val="32"/>
            <w:szCs w:val="32"/>
          </w:rPr>
          <w:t>Ministry</w:t>
        </w:r>
      </w:hyperlink>
      <w:r w:rsidRPr="00EC23D2">
        <w:rPr>
          <w:color w:val="313131"/>
          <w:sz w:val="32"/>
          <w:szCs w:val="32"/>
        </w:rPr>
        <w:t> of Commerce and Industry on 01st April 2015. Foreign trade policy needs amendments every five years and aims at developing export capability, improving export performance and structure, encouraging foreign trade, and creating a suitable balance of payments position. It is updated every year on the 31st of March, and the modifications, improvements and new schemes become effective from 1st April each year.</w:t>
      </w:r>
    </w:p>
    <w:p w:rsidR="0062743F" w:rsidRPr="00EC23D2" w:rsidRDefault="00D51A99" w:rsidP="00D51A99">
      <w:pPr>
        <w:pStyle w:val="NormalWeb"/>
        <w:spacing w:before="0" w:beforeAutospacing="0" w:after="213" w:afterAutospacing="0"/>
        <w:jc w:val="both"/>
        <w:rPr>
          <w:color w:val="313131"/>
          <w:sz w:val="32"/>
          <w:szCs w:val="32"/>
        </w:rPr>
      </w:pPr>
      <w:r w:rsidRPr="00EC23D2">
        <w:rPr>
          <w:color w:val="313131"/>
          <w:sz w:val="32"/>
          <w:szCs w:val="32"/>
        </w:rPr>
        <w:t>India in 1991, after liberalization, totally lifted all sorts of restrictions from trade for the purpose of improvement in the balance of payment position. A strong need was felt for Indian markets to work globally, and the economy was set free. But in a developing economy, it is not possible to develop industries without the protection of policies. Therefore, later, it was necessary for India to impose a restriction on its economy through trade policies to regulate import and export</w:t>
      </w:r>
    </w:p>
    <w:p w:rsidR="0062743F" w:rsidRPr="00EC23D2" w:rsidRDefault="00D51A99" w:rsidP="00EC23D2">
      <w:pPr>
        <w:pStyle w:val="NormalWeb"/>
        <w:spacing w:before="0" w:beforeAutospacing="0" w:after="213" w:afterAutospacing="0"/>
        <w:rPr>
          <w:color w:val="313131"/>
          <w:sz w:val="23"/>
          <w:szCs w:val="23"/>
        </w:rPr>
      </w:pPr>
      <w:r>
        <w:rPr>
          <w:noProof/>
        </w:rPr>
        <w:lastRenderedPageBreak/>
        <w:drawing>
          <wp:inline distT="0" distB="0" distL="0" distR="0">
            <wp:extent cx="5944328" cy="8492324"/>
            <wp:effectExtent l="19050" t="0" r="0" b="0"/>
            <wp:docPr id="47" name="Picture 47" descr="Foreign Trade Polic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oreign Trade Policy in India"/>
                    <pic:cNvPicPr>
                      <a:picLocks noChangeAspect="1" noChangeArrowheads="1"/>
                    </pic:cNvPicPr>
                  </pic:nvPicPr>
                  <pic:blipFill>
                    <a:blip r:embed="rId6"/>
                    <a:srcRect/>
                    <a:stretch>
                      <a:fillRect/>
                    </a:stretch>
                  </pic:blipFill>
                  <pic:spPr bwMode="auto">
                    <a:xfrm>
                      <a:off x="0" y="0"/>
                      <a:ext cx="5943600" cy="8491284"/>
                    </a:xfrm>
                    <a:prstGeom prst="rect">
                      <a:avLst/>
                    </a:prstGeom>
                    <a:noFill/>
                    <a:ln w="9525">
                      <a:noFill/>
                      <a:miter lim="800000"/>
                      <a:headEnd/>
                      <a:tailEnd/>
                    </a:ln>
                  </pic:spPr>
                </pic:pic>
              </a:graphicData>
            </a:graphic>
          </wp:inline>
        </w:drawing>
      </w:r>
      <w:r w:rsidR="0062743F">
        <w:rPr>
          <w:rStyle w:val="Strong"/>
          <w:rFonts w:ascii="Arial" w:hAnsi="Arial" w:cs="Arial"/>
          <w:b w:val="0"/>
          <w:bCs w:val="0"/>
          <w:color w:val="313131"/>
          <w:sz w:val="28"/>
          <w:szCs w:val="28"/>
        </w:rPr>
        <w:t>Objectives of the Foreign Trade Policy in India</w:t>
      </w:r>
    </w:p>
    <w:p w:rsidR="0062743F" w:rsidRDefault="0062743F" w:rsidP="0062743F">
      <w:pPr>
        <w:pStyle w:val="NormalWeb"/>
        <w:spacing w:before="0" w:beforeAutospacing="0" w:after="213" w:afterAutospacing="0"/>
        <w:jc w:val="both"/>
        <w:rPr>
          <w:color w:val="313131"/>
          <w:sz w:val="23"/>
          <w:szCs w:val="23"/>
        </w:rPr>
      </w:pPr>
      <w:r>
        <w:rPr>
          <w:color w:val="313131"/>
          <w:sz w:val="23"/>
          <w:szCs w:val="23"/>
        </w:rPr>
        <w:t>Trade enables economic growth and national development. The main aim is not the mere earning of foreign exchange, but encouraging greater economic activity. The foreign trade policy of India is based on the following major objectives as follows:</w:t>
      </w:r>
    </w:p>
    <w:p w:rsidR="0062743F" w:rsidRDefault="0062743F" w:rsidP="0062743F">
      <w:pPr>
        <w:numPr>
          <w:ilvl w:val="0"/>
          <w:numId w:val="7"/>
        </w:numPr>
        <w:spacing w:after="25"/>
        <w:ind w:left="0"/>
        <w:jc w:val="both"/>
        <w:rPr>
          <w:color w:val="313131"/>
          <w:sz w:val="23"/>
          <w:szCs w:val="23"/>
        </w:rPr>
      </w:pPr>
      <w:r>
        <w:rPr>
          <w:color w:val="313131"/>
          <w:sz w:val="23"/>
          <w:szCs w:val="23"/>
        </w:rPr>
        <w:t>To enable substantial growth in exports from India and import to India to boost the economy.</w:t>
      </w:r>
    </w:p>
    <w:p w:rsidR="0062743F" w:rsidRDefault="0062743F" w:rsidP="0062743F">
      <w:pPr>
        <w:numPr>
          <w:ilvl w:val="0"/>
          <w:numId w:val="7"/>
        </w:numPr>
        <w:spacing w:after="25"/>
        <w:ind w:left="0"/>
        <w:jc w:val="both"/>
        <w:rPr>
          <w:color w:val="313131"/>
          <w:sz w:val="23"/>
          <w:szCs w:val="23"/>
        </w:rPr>
      </w:pPr>
      <w:r>
        <w:rPr>
          <w:color w:val="313131"/>
          <w:sz w:val="23"/>
          <w:szCs w:val="23"/>
        </w:rPr>
        <w:t>To at least double the percentage share of global merchandise trade conducted within the next five years.</w:t>
      </w:r>
    </w:p>
    <w:p w:rsidR="0062743F" w:rsidRDefault="0062743F" w:rsidP="0062743F">
      <w:pPr>
        <w:numPr>
          <w:ilvl w:val="0"/>
          <w:numId w:val="7"/>
        </w:numPr>
        <w:spacing w:after="25"/>
        <w:ind w:left="0"/>
        <w:jc w:val="both"/>
        <w:rPr>
          <w:color w:val="313131"/>
          <w:sz w:val="23"/>
          <w:szCs w:val="23"/>
        </w:rPr>
      </w:pPr>
      <w:r>
        <w:rPr>
          <w:color w:val="313131"/>
          <w:sz w:val="23"/>
          <w:szCs w:val="23"/>
        </w:rPr>
        <w:t>To improve the balance of payment and trade.</w:t>
      </w:r>
    </w:p>
    <w:p w:rsidR="0062743F" w:rsidRDefault="0062743F" w:rsidP="0062743F">
      <w:pPr>
        <w:numPr>
          <w:ilvl w:val="0"/>
          <w:numId w:val="7"/>
        </w:numPr>
        <w:ind w:left="0"/>
        <w:jc w:val="both"/>
        <w:rPr>
          <w:color w:val="313131"/>
          <w:sz w:val="23"/>
          <w:szCs w:val="23"/>
        </w:rPr>
      </w:pPr>
      <w:r>
        <w:rPr>
          <w:color w:val="313131"/>
          <w:sz w:val="23"/>
          <w:szCs w:val="23"/>
        </w:rPr>
        <w:t>To</w:t>
      </w:r>
      <w:hyperlink r:id="rId7" w:tgtFrame="_blank" w:history="1">
        <w:r>
          <w:rPr>
            <w:rStyle w:val="Hyperlink"/>
            <w:color w:val="6EB48C"/>
            <w:sz w:val="23"/>
            <w:szCs w:val="23"/>
          </w:rPr>
          <w:t> act</w:t>
        </w:r>
      </w:hyperlink>
      <w:r>
        <w:rPr>
          <w:color w:val="313131"/>
          <w:sz w:val="23"/>
          <w:szCs w:val="23"/>
        </w:rPr>
        <w:t> as an effective instrument of economic growth by creating employment opportunities for the citizens; the larger the expansion of trade activities, the more the workforce required.</w:t>
      </w:r>
    </w:p>
    <w:p w:rsidR="0062743F" w:rsidRDefault="0062743F" w:rsidP="0062743F">
      <w:pPr>
        <w:numPr>
          <w:ilvl w:val="0"/>
          <w:numId w:val="7"/>
        </w:numPr>
        <w:spacing w:after="25"/>
        <w:ind w:left="0"/>
        <w:jc w:val="both"/>
        <w:rPr>
          <w:color w:val="313131"/>
          <w:sz w:val="23"/>
          <w:szCs w:val="23"/>
        </w:rPr>
      </w:pPr>
      <w:r>
        <w:rPr>
          <w:color w:val="313131"/>
          <w:sz w:val="23"/>
          <w:szCs w:val="23"/>
        </w:rPr>
        <w:t>To provide for sustainable growth by giving access to essential raw materials for production and other components, consumables and capital goods required for increasing production and providing efficient services.</w:t>
      </w:r>
    </w:p>
    <w:p w:rsidR="0062743F" w:rsidRDefault="0062743F" w:rsidP="0062743F">
      <w:pPr>
        <w:numPr>
          <w:ilvl w:val="0"/>
          <w:numId w:val="7"/>
        </w:numPr>
        <w:spacing w:after="25"/>
        <w:ind w:left="0"/>
        <w:jc w:val="both"/>
        <w:rPr>
          <w:color w:val="313131"/>
          <w:sz w:val="23"/>
          <w:szCs w:val="23"/>
        </w:rPr>
      </w:pPr>
      <w:r>
        <w:rPr>
          <w:color w:val="313131"/>
          <w:sz w:val="23"/>
          <w:szCs w:val="23"/>
        </w:rPr>
        <w:t>To raise the technological capacity for production and cost-effectiveness of industry and services, thereby improving their competitive strength in comparison to other countries, and to encourage the accomplishment of internationally accepted standards of quality.</w:t>
      </w:r>
    </w:p>
    <w:p w:rsidR="0062743F" w:rsidRDefault="0062743F" w:rsidP="0062743F">
      <w:pPr>
        <w:numPr>
          <w:ilvl w:val="0"/>
          <w:numId w:val="7"/>
        </w:numPr>
        <w:spacing w:after="25"/>
        <w:ind w:left="0"/>
        <w:jc w:val="both"/>
        <w:rPr>
          <w:color w:val="313131"/>
          <w:sz w:val="23"/>
          <w:szCs w:val="23"/>
        </w:rPr>
      </w:pPr>
      <w:r>
        <w:rPr>
          <w:color w:val="313131"/>
          <w:sz w:val="23"/>
          <w:szCs w:val="23"/>
        </w:rPr>
        <w:t>To provide buyers or clients with high-quality goods and services at globally competitive rates and quality. ‘Canalization’- an important feature of Foreign Trade Policy under which specific class of goods can be imported only by designated agencies.</w:t>
      </w:r>
    </w:p>
    <w:p w:rsidR="0062743F" w:rsidRDefault="0062743F" w:rsidP="0062743F">
      <w:pPr>
        <w:numPr>
          <w:ilvl w:val="0"/>
          <w:numId w:val="7"/>
        </w:numPr>
        <w:spacing w:after="25"/>
        <w:ind w:left="0"/>
        <w:jc w:val="both"/>
        <w:rPr>
          <w:color w:val="313131"/>
          <w:sz w:val="23"/>
          <w:szCs w:val="23"/>
        </w:rPr>
      </w:pPr>
      <w:r>
        <w:rPr>
          <w:color w:val="313131"/>
          <w:sz w:val="23"/>
          <w:szCs w:val="23"/>
        </w:rPr>
        <w:t>Creation of opportunities by engaging in good and ethical practices.</w:t>
      </w:r>
    </w:p>
    <w:p w:rsidR="0062743F" w:rsidRDefault="0062743F" w:rsidP="0062743F">
      <w:pPr>
        <w:numPr>
          <w:ilvl w:val="0"/>
          <w:numId w:val="7"/>
        </w:numPr>
        <w:spacing w:after="25"/>
        <w:ind w:left="0"/>
        <w:jc w:val="both"/>
        <w:rPr>
          <w:color w:val="313131"/>
          <w:sz w:val="23"/>
          <w:szCs w:val="23"/>
        </w:rPr>
      </w:pPr>
      <w:r>
        <w:rPr>
          <w:color w:val="313131"/>
          <w:sz w:val="23"/>
          <w:szCs w:val="23"/>
        </w:rPr>
        <w:t>Accelerating the economy from low-level economic activities to high-level economic activities by making it a globally oriented and vibrant economy</w:t>
      </w:r>
    </w:p>
    <w:p w:rsidR="0062743F" w:rsidRDefault="0062743F" w:rsidP="0062743F">
      <w:pPr>
        <w:numPr>
          <w:ilvl w:val="0"/>
          <w:numId w:val="7"/>
        </w:numPr>
        <w:spacing w:after="25"/>
        <w:ind w:left="0"/>
        <w:jc w:val="both"/>
        <w:rPr>
          <w:color w:val="313131"/>
          <w:sz w:val="23"/>
          <w:szCs w:val="23"/>
        </w:rPr>
      </w:pPr>
      <w:r>
        <w:rPr>
          <w:color w:val="313131"/>
          <w:sz w:val="23"/>
          <w:szCs w:val="23"/>
        </w:rPr>
        <w:t>To derive maximum benefits from expanding the global market and seizing the best opportunities available.</w:t>
      </w:r>
    </w:p>
    <w:p w:rsidR="0062743F" w:rsidRDefault="0062743F" w:rsidP="0062743F">
      <w:pPr>
        <w:numPr>
          <w:ilvl w:val="0"/>
          <w:numId w:val="7"/>
        </w:numPr>
        <w:spacing w:after="25"/>
        <w:ind w:left="0"/>
        <w:jc w:val="both"/>
        <w:rPr>
          <w:color w:val="313131"/>
          <w:sz w:val="23"/>
          <w:szCs w:val="23"/>
        </w:rPr>
      </w:pPr>
      <w:r>
        <w:rPr>
          <w:color w:val="313131"/>
          <w:sz w:val="23"/>
          <w:szCs w:val="23"/>
        </w:rPr>
        <w:t>Making policies that favor ease of doing business and e-governance.</w:t>
      </w:r>
    </w:p>
    <w:p w:rsidR="0062743F" w:rsidRDefault="0062743F" w:rsidP="0062743F">
      <w:pPr>
        <w:numPr>
          <w:ilvl w:val="0"/>
          <w:numId w:val="7"/>
        </w:numPr>
        <w:spacing w:after="25"/>
        <w:ind w:left="0"/>
        <w:jc w:val="both"/>
        <w:rPr>
          <w:color w:val="313131"/>
          <w:sz w:val="23"/>
          <w:szCs w:val="23"/>
        </w:rPr>
      </w:pPr>
      <w:r>
        <w:rPr>
          <w:color w:val="313131"/>
          <w:sz w:val="23"/>
          <w:szCs w:val="23"/>
        </w:rPr>
        <w:t>To allow for hassle-free transactions for both import and export.</w:t>
      </w:r>
    </w:p>
    <w:p w:rsidR="0062743F" w:rsidRDefault="0062743F" w:rsidP="0062743F">
      <w:pPr>
        <w:numPr>
          <w:ilvl w:val="0"/>
          <w:numId w:val="7"/>
        </w:numPr>
        <w:spacing w:after="25"/>
        <w:ind w:left="0"/>
        <w:jc w:val="both"/>
        <w:rPr>
          <w:color w:val="313131"/>
          <w:sz w:val="23"/>
          <w:szCs w:val="23"/>
        </w:rPr>
      </w:pPr>
      <w:r>
        <w:rPr>
          <w:color w:val="313131"/>
          <w:sz w:val="23"/>
          <w:szCs w:val="23"/>
        </w:rPr>
        <w:t>Reducing the interference between the exporters and Directorate General of Foreign Trade by reducing the number of export documents.</w:t>
      </w:r>
    </w:p>
    <w:p w:rsidR="0062743F" w:rsidRDefault="0062743F" w:rsidP="0062743F">
      <w:pPr>
        <w:numPr>
          <w:ilvl w:val="0"/>
          <w:numId w:val="7"/>
        </w:numPr>
        <w:spacing w:after="25"/>
        <w:ind w:left="0"/>
        <w:jc w:val="both"/>
        <w:rPr>
          <w:color w:val="313131"/>
          <w:sz w:val="23"/>
          <w:szCs w:val="23"/>
        </w:rPr>
      </w:pPr>
      <w:r>
        <w:rPr>
          <w:color w:val="313131"/>
          <w:sz w:val="23"/>
          <w:szCs w:val="23"/>
        </w:rPr>
        <w:t>To allow the import of technology and equipment’s which may help in achieving better international standards of quality and reduce the cost of production.</w:t>
      </w:r>
    </w:p>
    <w:p w:rsidR="0062743F" w:rsidRDefault="0062743F" w:rsidP="0062743F">
      <w:pPr>
        <w:numPr>
          <w:ilvl w:val="0"/>
          <w:numId w:val="7"/>
        </w:numPr>
        <w:spacing w:after="25"/>
        <w:ind w:left="0"/>
        <w:jc w:val="both"/>
        <w:rPr>
          <w:color w:val="313131"/>
          <w:sz w:val="23"/>
          <w:szCs w:val="23"/>
        </w:rPr>
      </w:pPr>
      <w:r>
        <w:rPr>
          <w:color w:val="313131"/>
          <w:sz w:val="23"/>
          <w:szCs w:val="23"/>
        </w:rPr>
        <w:t>Establishing the Advance Licensing System for imported goods needed for manufacturing various goods for export. An Advance License is issued by the Directorate General of Foreign Trade to allow duty-free import of inputs, which are physically integrated with the export product (making normal allowance for wastage).</w:t>
      </w:r>
    </w:p>
    <w:p w:rsidR="0062743F" w:rsidRDefault="0062743F" w:rsidP="0062743F">
      <w:pPr>
        <w:numPr>
          <w:ilvl w:val="0"/>
          <w:numId w:val="7"/>
        </w:numPr>
        <w:spacing w:after="25"/>
        <w:ind w:left="0"/>
        <w:jc w:val="both"/>
        <w:rPr>
          <w:color w:val="313131"/>
          <w:sz w:val="23"/>
          <w:szCs w:val="23"/>
        </w:rPr>
      </w:pPr>
      <w:r>
        <w:rPr>
          <w:color w:val="313131"/>
          <w:sz w:val="23"/>
          <w:szCs w:val="23"/>
        </w:rPr>
        <w:t>To allow the import of certain goods as listed in the Open General License; a kind of export license which is issued by Government to domestic suppliers.</w:t>
      </w:r>
    </w:p>
    <w:p w:rsidR="00EC23D2" w:rsidRDefault="00EC23D2" w:rsidP="0062743F">
      <w:pPr>
        <w:pStyle w:val="Heading1"/>
        <w:spacing w:before="0" w:beforeAutospacing="0" w:after="0" w:afterAutospacing="0" w:line="312" w:lineRule="atLeast"/>
        <w:rPr>
          <w:rFonts w:asciiTheme="minorHAnsi" w:eastAsiaTheme="minorHAnsi" w:hAnsiTheme="minorHAnsi" w:cstheme="minorBidi"/>
          <w:b w:val="0"/>
          <w:bCs w:val="0"/>
          <w:color w:val="313131"/>
          <w:kern w:val="0"/>
          <w:sz w:val="23"/>
          <w:szCs w:val="23"/>
        </w:rPr>
      </w:pPr>
    </w:p>
    <w:p w:rsidR="00EC23D2" w:rsidRDefault="00EC23D2" w:rsidP="0062743F">
      <w:pPr>
        <w:pStyle w:val="Heading1"/>
        <w:spacing w:before="0" w:beforeAutospacing="0" w:after="0" w:afterAutospacing="0" w:line="312" w:lineRule="atLeast"/>
        <w:rPr>
          <w:rFonts w:asciiTheme="minorHAnsi" w:eastAsiaTheme="minorHAnsi" w:hAnsiTheme="minorHAnsi" w:cstheme="minorBidi"/>
          <w:b w:val="0"/>
          <w:bCs w:val="0"/>
          <w:color w:val="313131"/>
          <w:kern w:val="0"/>
          <w:sz w:val="23"/>
          <w:szCs w:val="23"/>
        </w:rPr>
      </w:pPr>
    </w:p>
    <w:p w:rsidR="00EC23D2" w:rsidRDefault="00EC23D2" w:rsidP="0062743F">
      <w:pPr>
        <w:pStyle w:val="Heading1"/>
        <w:spacing w:before="0" w:beforeAutospacing="0" w:after="0" w:afterAutospacing="0" w:line="312" w:lineRule="atLeast"/>
        <w:rPr>
          <w:rFonts w:asciiTheme="minorHAnsi" w:eastAsiaTheme="minorHAnsi" w:hAnsiTheme="minorHAnsi" w:cstheme="minorBidi"/>
          <w:b w:val="0"/>
          <w:bCs w:val="0"/>
          <w:color w:val="313131"/>
          <w:kern w:val="0"/>
          <w:sz w:val="23"/>
          <w:szCs w:val="23"/>
        </w:rPr>
      </w:pPr>
    </w:p>
    <w:p w:rsidR="00EC23D2" w:rsidRDefault="00EC23D2" w:rsidP="0062743F">
      <w:pPr>
        <w:pStyle w:val="Heading1"/>
        <w:spacing w:before="0" w:beforeAutospacing="0" w:after="0" w:afterAutospacing="0" w:line="312" w:lineRule="atLeast"/>
        <w:rPr>
          <w:rFonts w:asciiTheme="minorHAnsi" w:eastAsiaTheme="minorHAnsi" w:hAnsiTheme="minorHAnsi" w:cstheme="minorBidi"/>
          <w:b w:val="0"/>
          <w:bCs w:val="0"/>
          <w:color w:val="313131"/>
          <w:kern w:val="0"/>
          <w:sz w:val="23"/>
          <w:szCs w:val="23"/>
        </w:rPr>
      </w:pPr>
    </w:p>
    <w:p w:rsidR="00EC23D2" w:rsidRDefault="00EC23D2" w:rsidP="0062743F">
      <w:pPr>
        <w:pStyle w:val="Heading1"/>
        <w:spacing w:before="0" w:beforeAutospacing="0" w:after="0" w:afterAutospacing="0" w:line="312" w:lineRule="atLeast"/>
        <w:rPr>
          <w:rFonts w:asciiTheme="minorHAnsi" w:eastAsiaTheme="minorHAnsi" w:hAnsiTheme="minorHAnsi" w:cstheme="minorBidi"/>
          <w:b w:val="0"/>
          <w:bCs w:val="0"/>
          <w:color w:val="313131"/>
          <w:kern w:val="0"/>
          <w:sz w:val="23"/>
          <w:szCs w:val="23"/>
        </w:rPr>
      </w:pPr>
    </w:p>
    <w:p w:rsidR="00EC23D2" w:rsidRDefault="00EC23D2" w:rsidP="0062743F">
      <w:pPr>
        <w:pStyle w:val="Heading1"/>
        <w:spacing w:before="0" w:beforeAutospacing="0" w:after="0" w:afterAutospacing="0" w:line="312" w:lineRule="atLeast"/>
        <w:rPr>
          <w:rFonts w:asciiTheme="minorHAnsi" w:eastAsiaTheme="minorHAnsi" w:hAnsiTheme="minorHAnsi" w:cstheme="minorBidi"/>
          <w:b w:val="0"/>
          <w:bCs w:val="0"/>
          <w:color w:val="313131"/>
          <w:kern w:val="0"/>
          <w:sz w:val="23"/>
          <w:szCs w:val="23"/>
        </w:rPr>
      </w:pPr>
    </w:p>
    <w:p w:rsidR="0062743F" w:rsidRDefault="0062743F" w:rsidP="0062743F">
      <w:pPr>
        <w:pStyle w:val="Heading1"/>
        <w:spacing w:before="0" w:beforeAutospacing="0" w:after="0" w:afterAutospacing="0" w:line="312" w:lineRule="atLeast"/>
        <w:rPr>
          <w:rFonts w:ascii="Arial" w:hAnsi="Arial" w:cs="Arial"/>
          <w:color w:val="313131"/>
          <w:sz w:val="30"/>
          <w:szCs w:val="30"/>
        </w:rPr>
      </w:pPr>
      <w:r>
        <w:rPr>
          <w:rStyle w:val="Strong"/>
          <w:rFonts w:ascii="Arial" w:hAnsi="Arial" w:cs="Arial"/>
          <w:b/>
          <w:bCs/>
          <w:color w:val="313131"/>
          <w:sz w:val="30"/>
          <w:szCs w:val="30"/>
        </w:rPr>
        <w:t>Conclusion</w:t>
      </w:r>
    </w:p>
    <w:p w:rsidR="0062743F" w:rsidRDefault="0062743F" w:rsidP="0062743F">
      <w:pPr>
        <w:pStyle w:val="NormalWeb"/>
        <w:spacing w:before="0" w:beforeAutospacing="0" w:after="213" w:afterAutospacing="0"/>
        <w:jc w:val="both"/>
        <w:rPr>
          <w:color w:val="313131"/>
          <w:sz w:val="23"/>
          <w:szCs w:val="23"/>
        </w:rPr>
      </w:pPr>
      <w:r>
        <w:rPr>
          <w:color w:val="313131"/>
          <w:sz w:val="23"/>
          <w:szCs w:val="23"/>
        </w:rPr>
        <w:t>With the help of foreign trade policies, a country can lead to equality of pricing to ensure a stable demand and supply situation within the economy. Foreign trade policy also enables a nation to import certain products at the time of a natural calamity and therefore manage scarcity when demand is high by proving better quality and quantity of goods. It also assists in raising the standard of living and making commodities available at a lower cost. Therefore, the Foreign Trade Policy in India is a complete policy to enhance the position of India in the international market and create benefits for all.</w:t>
      </w:r>
    </w:p>
    <w:p w:rsidR="00403BF1" w:rsidRPr="0062743F" w:rsidRDefault="00403BF1" w:rsidP="0062743F">
      <w:pPr>
        <w:shd w:val="clear" w:color="auto" w:fill="FFFFFF"/>
        <w:rPr>
          <w:rFonts w:ascii="Arial" w:eastAsia="Times New Roman" w:hAnsi="Arial" w:cs="Arial"/>
          <w:color w:val="222222"/>
          <w:sz w:val="20"/>
          <w:szCs w:val="20"/>
        </w:rPr>
      </w:pPr>
    </w:p>
    <w:sectPr w:rsidR="00403BF1" w:rsidRPr="0062743F" w:rsidSect="00403B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542F1"/>
    <w:multiLevelType w:val="multilevel"/>
    <w:tmpl w:val="B09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76028"/>
    <w:multiLevelType w:val="multilevel"/>
    <w:tmpl w:val="6A1C2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D798A"/>
    <w:multiLevelType w:val="multilevel"/>
    <w:tmpl w:val="DC3E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AE6973"/>
    <w:multiLevelType w:val="multilevel"/>
    <w:tmpl w:val="BBD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E3602"/>
    <w:multiLevelType w:val="multilevel"/>
    <w:tmpl w:val="6D96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9A6B0F"/>
    <w:multiLevelType w:val="multilevel"/>
    <w:tmpl w:val="EA26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76576"/>
    <w:multiLevelType w:val="multilevel"/>
    <w:tmpl w:val="442A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4D42AB"/>
    <w:multiLevelType w:val="multilevel"/>
    <w:tmpl w:val="AAA4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2"/>
  </w:num>
  <w:num w:numId="4">
    <w:abstractNumId w:val="0"/>
  </w:num>
  <w:num w:numId="5">
    <w:abstractNumId w:val="1"/>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AA70CA"/>
    <w:rsid w:val="0024420B"/>
    <w:rsid w:val="00264FBA"/>
    <w:rsid w:val="00403BF1"/>
    <w:rsid w:val="0062743F"/>
    <w:rsid w:val="00AA70CA"/>
    <w:rsid w:val="00D51A99"/>
    <w:rsid w:val="00E74E26"/>
    <w:rsid w:val="00EC23D2"/>
    <w:rsid w:val="00EF11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F1"/>
  </w:style>
  <w:style w:type="paragraph" w:styleId="Heading1">
    <w:name w:val="heading 1"/>
    <w:basedOn w:val="Normal"/>
    <w:link w:val="Heading1Char"/>
    <w:uiPriority w:val="9"/>
    <w:qFormat/>
    <w:rsid w:val="00AA70C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74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70C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70CA"/>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2743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0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A70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70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A70CA"/>
    <w:rPr>
      <w:color w:val="0000FF"/>
      <w:u w:val="single"/>
    </w:rPr>
  </w:style>
  <w:style w:type="character" w:customStyle="1" w:styleId="vcard">
    <w:name w:val="vcard"/>
    <w:basedOn w:val="DefaultParagraphFont"/>
    <w:rsid w:val="00AA70CA"/>
  </w:style>
  <w:style w:type="character" w:customStyle="1" w:styleId="fn">
    <w:name w:val="fn"/>
    <w:basedOn w:val="DefaultParagraphFont"/>
    <w:rsid w:val="00AA70CA"/>
  </w:style>
  <w:style w:type="character" w:customStyle="1" w:styleId="meta-sep">
    <w:name w:val="meta-sep"/>
    <w:basedOn w:val="DefaultParagraphFont"/>
    <w:rsid w:val="00AA70CA"/>
  </w:style>
  <w:style w:type="character" w:customStyle="1" w:styleId="date">
    <w:name w:val="date"/>
    <w:basedOn w:val="DefaultParagraphFont"/>
    <w:rsid w:val="00AA70CA"/>
  </w:style>
  <w:style w:type="character" w:customStyle="1" w:styleId="dsq-postid">
    <w:name w:val="dsq-postid"/>
    <w:basedOn w:val="DefaultParagraphFont"/>
    <w:rsid w:val="00AA70CA"/>
  </w:style>
  <w:style w:type="paragraph" w:styleId="NormalWeb">
    <w:name w:val="Normal (Web)"/>
    <w:basedOn w:val="Normal"/>
    <w:uiPriority w:val="99"/>
    <w:unhideWhenUsed/>
    <w:rsid w:val="00AA70C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A70CA"/>
    <w:rPr>
      <w:b/>
      <w:bCs/>
    </w:rPr>
  </w:style>
  <w:style w:type="character" w:customStyle="1" w:styleId="sharing-screen-reader-text">
    <w:name w:val="sharing-screen-reader-text"/>
    <w:basedOn w:val="DefaultParagraphFont"/>
    <w:rsid w:val="00AA70CA"/>
  </w:style>
  <w:style w:type="paragraph" w:customStyle="1" w:styleId="jp-relatedposts-post-excerpt">
    <w:name w:val="jp-relatedposts-post-excerpt"/>
    <w:basedOn w:val="Normal"/>
    <w:rsid w:val="00AA70CA"/>
    <w:pPr>
      <w:spacing w:before="100" w:beforeAutospacing="1" w:after="100" w:afterAutospacing="1"/>
    </w:pPr>
    <w:rPr>
      <w:rFonts w:ascii="Times New Roman" w:eastAsia="Times New Roman" w:hAnsi="Times New Roman" w:cs="Times New Roman"/>
      <w:sz w:val="24"/>
      <w:szCs w:val="24"/>
    </w:rPr>
  </w:style>
  <w:style w:type="character" w:customStyle="1" w:styleId="nav-previous">
    <w:name w:val="nav-previous"/>
    <w:basedOn w:val="DefaultParagraphFont"/>
    <w:rsid w:val="00AA70CA"/>
  </w:style>
  <w:style w:type="character" w:customStyle="1" w:styleId="meta-nav">
    <w:name w:val="meta-nav"/>
    <w:basedOn w:val="DefaultParagraphFont"/>
    <w:rsid w:val="00AA70CA"/>
  </w:style>
  <w:style w:type="character" w:customStyle="1" w:styleId="nav-next">
    <w:name w:val="nav-next"/>
    <w:basedOn w:val="DefaultParagraphFont"/>
    <w:rsid w:val="00AA70CA"/>
  </w:style>
  <w:style w:type="paragraph" w:customStyle="1" w:styleId="widget-title">
    <w:name w:val="widget-title"/>
    <w:basedOn w:val="Normal"/>
    <w:rsid w:val="00AA70CA"/>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A70C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A70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A70C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A70C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A70CA"/>
    <w:rPr>
      <w:rFonts w:ascii="Tahoma" w:hAnsi="Tahoma" w:cs="Tahoma"/>
      <w:sz w:val="16"/>
      <w:szCs w:val="16"/>
    </w:rPr>
  </w:style>
  <w:style w:type="character" w:customStyle="1" w:styleId="BalloonTextChar">
    <w:name w:val="Balloon Text Char"/>
    <w:basedOn w:val="DefaultParagraphFont"/>
    <w:link w:val="BalloonText"/>
    <w:uiPriority w:val="99"/>
    <w:semiHidden/>
    <w:rsid w:val="00AA70CA"/>
    <w:rPr>
      <w:rFonts w:ascii="Tahoma" w:hAnsi="Tahoma" w:cs="Tahoma"/>
      <w:sz w:val="16"/>
      <w:szCs w:val="16"/>
    </w:rPr>
  </w:style>
  <w:style w:type="character" w:customStyle="1" w:styleId="e24kjd">
    <w:name w:val="e24kjd"/>
    <w:basedOn w:val="DefaultParagraphFont"/>
    <w:rsid w:val="00E74E26"/>
  </w:style>
  <w:style w:type="paragraph" w:styleId="ListParagraph">
    <w:name w:val="List Paragraph"/>
    <w:basedOn w:val="Normal"/>
    <w:uiPriority w:val="34"/>
    <w:qFormat/>
    <w:rsid w:val="0062743F"/>
    <w:pPr>
      <w:ind w:left="720"/>
      <w:contextualSpacing/>
    </w:pPr>
  </w:style>
  <w:style w:type="character" w:customStyle="1" w:styleId="Heading2Char">
    <w:name w:val="Heading 2 Char"/>
    <w:basedOn w:val="DefaultParagraphFont"/>
    <w:link w:val="Heading2"/>
    <w:uiPriority w:val="9"/>
    <w:semiHidden/>
    <w:rsid w:val="0062743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62743F"/>
    <w:rPr>
      <w:rFonts w:asciiTheme="majorHAnsi" w:eastAsiaTheme="majorEastAsia" w:hAnsiTheme="majorHAnsi" w:cstheme="majorBidi"/>
      <w:color w:val="243F60" w:themeColor="accent1" w:themeShade="7F"/>
    </w:rPr>
  </w:style>
  <w:style w:type="character" w:customStyle="1" w:styleId="breadcrumblast">
    <w:name w:val="breadcrumb_last"/>
    <w:basedOn w:val="DefaultParagraphFont"/>
    <w:rsid w:val="0062743F"/>
  </w:style>
  <w:style w:type="character" w:customStyle="1" w:styleId="author">
    <w:name w:val="author"/>
    <w:basedOn w:val="DefaultParagraphFont"/>
    <w:rsid w:val="0062743F"/>
  </w:style>
  <w:style w:type="character" w:customStyle="1" w:styleId="count-number-like">
    <w:name w:val="count-number-like"/>
    <w:basedOn w:val="DefaultParagraphFont"/>
    <w:rsid w:val="0062743F"/>
  </w:style>
  <w:style w:type="paragraph" w:customStyle="1" w:styleId="comment-form-comment">
    <w:name w:val="comment-form-comment"/>
    <w:basedOn w:val="Normal"/>
    <w:rsid w:val="0062743F"/>
    <w:pPr>
      <w:spacing w:before="100" w:beforeAutospacing="1" w:after="100" w:afterAutospacing="1"/>
    </w:pPr>
    <w:rPr>
      <w:rFonts w:ascii="Times New Roman" w:eastAsia="Times New Roman" w:hAnsi="Times New Roman" w:cs="Times New Roman"/>
      <w:sz w:val="24"/>
      <w:szCs w:val="24"/>
    </w:rPr>
  </w:style>
  <w:style w:type="paragraph" w:customStyle="1" w:styleId="comment-form-author">
    <w:name w:val="comment-form-author"/>
    <w:basedOn w:val="Normal"/>
    <w:rsid w:val="0062743F"/>
    <w:pPr>
      <w:spacing w:before="100" w:beforeAutospacing="1" w:after="100" w:afterAutospacing="1"/>
    </w:pPr>
    <w:rPr>
      <w:rFonts w:ascii="Times New Roman" w:eastAsia="Times New Roman" w:hAnsi="Times New Roman" w:cs="Times New Roman"/>
      <w:sz w:val="24"/>
      <w:szCs w:val="24"/>
    </w:rPr>
  </w:style>
  <w:style w:type="paragraph" w:customStyle="1" w:styleId="comment-form-email">
    <w:name w:val="comment-form-email"/>
    <w:basedOn w:val="Normal"/>
    <w:rsid w:val="0062743F"/>
    <w:pPr>
      <w:spacing w:before="100" w:beforeAutospacing="1" w:after="100" w:afterAutospacing="1"/>
    </w:pPr>
    <w:rPr>
      <w:rFonts w:ascii="Times New Roman" w:eastAsia="Times New Roman" w:hAnsi="Times New Roman" w:cs="Times New Roman"/>
      <w:sz w:val="24"/>
      <w:szCs w:val="24"/>
    </w:rPr>
  </w:style>
  <w:style w:type="paragraph" w:customStyle="1" w:styleId="comment-form-url">
    <w:name w:val="comment-form-url"/>
    <w:basedOn w:val="Normal"/>
    <w:rsid w:val="0062743F"/>
    <w:pPr>
      <w:spacing w:before="100" w:beforeAutospacing="1" w:after="100" w:afterAutospacing="1"/>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62743F"/>
    <w:pPr>
      <w:spacing w:before="100" w:beforeAutospacing="1" w:after="100" w:afterAutospacing="1"/>
    </w:pPr>
    <w:rPr>
      <w:rFonts w:ascii="Times New Roman" w:eastAsia="Times New Roman" w:hAnsi="Times New Roman" w:cs="Times New Roman"/>
      <w:sz w:val="24"/>
      <w:szCs w:val="24"/>
    </w:rPr>
  </w:style>
  <w:style w:type="character" w:customStyle="1" w:styleId="comment-form-cookies-text">
    <w:name w:val="comment-form-cookies-text"/>
    <w:basedOn w:val="DefaultParagraphFont"/>
    <w:rsid w:val="0062743F"/>
  </w:style>
  <w:style w:type="paragraph" w:customStyle="1" w:styleId="form-submit">
    <w:name w:val="form-submit"/>
    <w:basedOn w:val="Normal"/>
    <w:rsid w:val="0062743F"/>
    <w:pPr>
      <w:spacing w:before="100" w:beforeAutospacing="1" w:after="100" w:afterAutospacing="1"/>
    </w:pPr>
    <w:rPr>
      <w:rFonts w:ascii="Times New Roman" w:eastAsia="Times New Roman" w:hAnsi="Times New Roman" w:cs="Times New Roman"/>
      <w:sz w:val="24"/>
      <w:szCs w:val="24"/>
    </w:rPr>
  </w:style>
  <w:style w:type="character" w:customStyle="1" w:styleId="inner-arrow">
    <w:name w:val="inner-arrow"/>
    <w:basedOn w:val="DefaultParagraphFont"/>
    <w:rsid w:val="0062743F"/>
  </w:style>
</w:styles>
</file>

<file path=word/webSettings.xml><?xml version="1.0" encoding="utf-8"?>
<w:webSettings xmlns:r="http://schemas.openxmlformats.org/officeDocument/2006/relationships" xmlns:w="http://schemas.openxmlformats.org/wordprocessingml/2006/main">
  <w:divs>
    <w:div w:id="893199349">
      <w:bodyDiv w:val="1"/>
      <w:marLeft w:val="0"/>
      <w:marRight w:val="0"/>
      <w:marTop w:val="0"/>
      <w:marBottom w:val="0"/>
      <w:divBdr>
        <w:top w:val="none" w:sz="0" w:space="0" w:color="auto"/>
        <w:left w:val="none" w:sz="0" w:space="0" w:color="auto"/>
        <w:bottom w:val="none" w:sz="0" w:space="0" w:color="auto"/>
        <w:right w:val="none" w:sz="0" w:space="0" w:color="auto"/>
      </w:divBdr>
      <w:divsChild>
        <w:div w:id="1129200522">
          <w:marLeft w:val="0"/>
          <w:marRight w:val="0"/>
          <w:marTop w:val="125"/>
          <w:marBottom w:val="125"/>
          <w:divBdr>
            <w:top w:val="none" w:sz="0" w:space="0" w:color="auto"/>
            <w:left w:val="none" w:sz="0" w:space="0" w:color="auto"/>
            <w:bottom w:val="none" w:sz="0" w:space="0" w:color="auto"/>
            <w:right w:val="none" w:sz="0" w:space="0" w:color="auto"/>
          </w:divBdr>
        </w:div>
        <w:div w:id="1082600142">
          <w:marLeft w:val="0"/>
          <w:marRight w:val="0"/>
          <w:marTop w:val="0"/>
          <w:marBottom w:val="0"/>
          <w:divBdr>
            <w:top w:val="single" w:sz="4" w:space="0" w:color="E9E9E9"/>
            <w:left w:val="single" w:sz="4" w:space="0" w:color="E9E9E9"/>
            <w:bottom w:val="single" w:sz="4" w:space="0" w:color="E9E9E9"/>
            <w:right w:val="single" w:sz="4" w:space="0" w:color="E9E9E9"/>
          </w:divBdr>
          <w:divsChild>
            <w:div w:id="480775265">
              <w:marLeft w:val="0"/>
              <w:marRight w:val="0"/>
              <w:marTop w:val="0"/>
              <w:marBottom w:val="0"/>
              <w:divBdr>
                <w:top w:val="none" w:sz="0" w:space="19" w:color="auto"/>
                <w:left w:val="none" w:sz="0" w:space="13" w:color="auto"/>
                <w:bottom w:val="none" w:sz="0" w:space="13" w:color="auto"/>
                <w:right w:val="single" w:sz="4" w:space="13" w:color="F1F1F1"/>
              </w:divBdr>
              <w:divsChild>
                <w:div w:id="1720664673">
                  <w:marLeft w:val="0"/>
                  <w:marRight w:val="0"/>
                  <w:marTop w:val="0"/>
                  <w:marBottom w:val="0"/>
                  <w:divBdr>
                    <w:top w:val="none" w:sz="0" w:space="0" w:color="auto"/>
                    <w:left w:val="none" w:sz="0" w:space="0" w:color="auto"/>
                    <w:bottom w:val="none" w:sz="0" w:space="0" w:color="auto"/>
                    <w:right w:val="none" w:sz="0" w:space="0" w:color="auto"/>
                  </w:divBdr>
                  <w:divsChild>
                    <w:div w:id="932974796">
                      <w:marLeft w:val="-254"/>
                      <w:marRight w:val="0"/>
                      <w:marTop w:val="0"/>
                      <w:marBottom w:val="0"/>
                      <w:divBdr>
                        <w:top w:val="none" w:sz="0" w:space="0" w:color="auto"/>
                        <w:left w:val="none" w:sz="0" w:space="0" w:color="auto"/>
                        <w:bottom w:val="none" w:sz="0" w:space="0" w:color="auto"/>
                        <w:right w:val="none" w:sz="0" w:space="0" w:color="auto"/>
                      </w:divBdr>
                      <w:divsChild>
                        <w:div w:id="684481564">
                          <w:marLeft w:val="0"/>
                          <w:marRight w:val="0"/>
                          <w:marTop w:val="0"/>
                          <w:marBottom w:val="0"/>
                          <w:divBdr>
                            <w:top w:val="none" w:sz="0" w:space="0" w:color="auto"/>
                            <w:left w:val="none" w:sz="0" w:space="0" w:color="auto"/>
                            <w:bottom w:val="none" w:sz="0" w:space="0" w:color="auto"/>
                            <w:right w:val="none" w:sz="0" w:space="0" w:color="auto"/>
                          </w:divBdr>
                        </w:div>
                        <w:div w:id="906258898">
                          <w:marLeft w:val="0"/>
                          <w:marRight w:val="0"/>
                          <w:marTop w:val="0"/>
                          <w:marBottom w:val="0"/>
                          <w:divBdr>
                            <w:top w:val="none" w:sz="0" w:space="0" w:color="auto"/>
                            <w:left w:val="none" w:sz="0" w:space="0" w:color="auto"/>
                            <w:bottom w:val="none" w:sz="0" w:space="0" w:color="auto"/>
                            <w:right w:val="none" w:sz="0" w:space="0" w:color="auto"/>
                          </w:divBdr>
                        </w:div>
                      </w:divsChild>
                    </w:div>
                    <w:div w:id="1829319717">
                      <w:marLeft w:val="0"/>
                      <w:marRight w:val="0"/>
                      <w:marTop w:val="0"/>
                      <w:marBottom w:val="0"/>
                      <w:divBdr>
                        <w:top w:val="none" w:sz="0" w:space="0" w:color="auto"/>
                        <w:left w:val="none" w:sz="0" w:space="0" w:color="auto"/>
                        <w:bottom w:val="none" w:sz="0" w:space="0" w:color="auto"/>
                        <w:right w:val="none" w:sz="0" w:space="0" w:color="auto"/>
                      </w:divBdr>
                      <w:divsChild>
                        <w:div w:id="808938375">
                          <w:marLeft w:val="0"/>
                          <w:marRight w:val="0"/>
                          <w:marTop w:val="0"/>
                          <w:marBottom w:val="0"/>
                          <w:divBdr>
                            <w:top w:val="none" w:sz="0" w:space="0" w:color="auto"/>
                            <w:left w:val="none" w:sz="0" w:space="0" w:color="auto"/>
                            <w:bottom w:val="none" w:sz="0" w:space="0" w:color="auto"/>
                            <w:right w:val="none" w:sz="0" w:space="0" w:color="auto"/>
                          </w:divBdr>
                          <w:divsChild>
                            <w:div w:id="2074770662">
                              <w:marLeft w:val="0"/>
                              <w:marRight w:val="0"/>
                              <w:marTop w:val="0"/>
                              <w:marBottom w:val="0"/>
                              <w:divBdr>
                                <w:top w:val="none" w:sz="0" w:space="0" w:color="auto"/>
                                <w:left w:val="none" w:sz="0" w:space="0" w:color="auto"/>
                                <w:bottom w:val="none" w:sz="0" w:space="0" w:color="auto"/>
                                <w:right w:val="none" w:sz="0" w:space="0" w:color="auto"/>
                              </w:divBdr>
                              <w:divsChild>
                                <w:div w:id="14290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2774">
                          <w:marLeft w:val="0"/>
                          <w:marRight w:val="0"/>
                          <w:marTop w:val="240"/>
                          <w:marBottom w:val="240"/>
                          <w:divBdr>
                            <w:top w:val="none" w:sz="0" w:space="0" w:color="auto"/>
                            <w:left w:val="none" w:sz="0" w:space="0" w:color="auto"/>
                            <w:bottom w:val="none" w:sz="0" w:space="0" w:color="auto"/>
                            <w:right w:val="none" w:sz="0" w:space="0" w:color="auto"/>
                          </w:divBdr>
                          <w:divsChild>
                            <w:div w:id="1881940146">
                              <w:marLeft w:val="0"/>
                              <w:marRight w:val="-250"/>
                              <w:marTop w:val="0"/>
                              <w:marBottom w:val="0"/>
                              <w:divBdr>
                                <w:top w:val="none" w:sz="0" w:space="0" w:color="auto"/>
                                <w:left w:val="none" w:sz="0" w:space="0" w:color="auto"/>
                                <w:bottom w:val="none" w:sz="0" w:space="0" w:color="auto"/>
                                <w:right w:val="none" w:sz="0" w:space="0" w:color="auto"/>
                              </w:divBdr>
                              <w:divsChild>
                                <w:div w:id="1067193208">
                                  <w:marLeft w:val="0"/>
                                  <w:marRight w:val="0"/>
                                  <w:marTop w:val="0"/>
                                  <w:marBottom w:val="240"/>
                                  <w:divBdr>
                                    <w:top w:val="none" w:sz="0" w:space="0" w:color="auto"/>
                                    <w:left w:val="none" w:sz="0" w:space="0" w:color="auto"/>
                                    <w:bottom w:val="none" w:sz="0" w:space="0" w:color="auto"/>
                                    <w:right w:val="none" w:sz="0" w:space="0" w:color="auto"/>
                                  </w:divBdr>
                                </w:div>
                                <w:div w:id="2098865126">
                                  <w:marLeft w:val="0"/>
                                  <w:marRight w:val="0"/>
                                  <w:marTop w:val="0"/>
                                  <w:marBottom w:val="240"/>
                                  <w:divBdr>
                                    <w:top w:val="none" w:sz="0" w:space="0" w:color="auto"/>
                                    <w:left w:val="none" w:sz="0" w:space="0" w:color="auto"/>
                                    <w:bottom w:val="none" w:sz="0" w:space="0" w:color="auto"/>
                                    <w:right w:val="none" w:sz="0" w:space="0" w:color="auto"/>
                                  </w:divBdr>
                                </w:div>
                                <w:div w:id="9283468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96565078">
                      <w:marLeft w:val="0"/>
                      <w:marRight w:val="38"/>
                      <w:marTop w:val="0"/>
                      <w:marBottom w:val="0"/>
                      <w:divBdr>
                        <w:top w:val="none" w:sz="0" w:space="0" w:color="auto"/>
                        <w:left w:val="none" w:sz="0" w:space="0" w:color="auto"/>
                        <w:bottom w:val="none" w:sz="0" w:space="0" w:color="auto"/>
                        <w:right w:val="none" w:sz="0" w:space="0" w:color="auto"/>
                      </w:divBdr>
                    </w:div>
                    <w:div w:id="1102723356">
                      <w:marLeft w:val="0"/>
                      <w:marRight w:val="82"/>
                      <w:marTop w:val="0"/>
                      <w:marBottom w:val="50"/>
                      <w:divBdr>
                        <w:top w:val="none" w:sz="0" w:space="0" w:color="auto"/>
                        <w:left w:val="none" w:sz="0" w:space="0" w:color="auto"/>
                        <w:bottom w:val="none" w:sz="0" w:space="0" w:color="auto"/>
                        <w:right w:val="none" w:sz="0" w:space="0" w:color="auto"/>
                      </w:divBdr>
                    </w:div>
                    <w:div w:id="19697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5468">
              <w:marLeft w:val="0"/>
              <w:marRight w:val="0"/>
              <w:marTop w:val="0"/>
              <w:marBottom w:val="0"/>
              <w:divBdr>
                <w:top w:val="none" w:sz="0" w:space="0" w:color="auto"/>
                <w:left w:val="none" w:sz="0" w:space="0" w:color="auto"/>
                <w:bottom w:val="none" w:sz="0" w:space="0" w:color="auto"/>
                <w:right w:val="none" w:sz="0" w:space="0" w:color="auto"/>
              </w:divBdr>
              <w:divsChild>
                <w:div w:id="65154789">
                  <w:marLeft w:val="0"/>
                  <w:marRight w:val="0"/>
                  <w:marTop w:val="0"/>
                  <w:marBottom w:val="0"/>
                  <w:divBdr>
                    <w:top w:val="none" w:sz="0" w:space="3" w:color="auto"/>
                    <w:left w:val="none" w:sz="0" w:space="0" w:color="auto"/>
                    <w:bottom w:val="single" w:sz="4" w:space="3" w:color="E9E9E9"/>
                    <w:right w:val="none" w:sz="0" w:space="0" w:color="auto"/>
                  </w:divBdr>
                  <w:divsChild>
                    <w:div w:id="1823082520">
                      <w:marLeft w:val="0"/>
                      <w:marRight w:val="0"/>
                      <w:marTop w:val="0"/>
                      <w:marBottom w:val="0"/>
                      <w:divBdr>
                        <w:top w:val="none" w:sz="0" w:space="0" w:color="auto"/>
                        <w:left w:val="none" w:sz="0" w:space="0" w:color="auto"/>
                        <w:bottom w:val="none" w:sz="0" w:space="0" w:color="auto"/>
                        <w:right w:val="none" w:sz="0" w:space="0" w:color="auto"/>
                      </w:divBdr>
                      <w:divsChild>
                        <w:div w:id="317535348">
                          <w:marLeft w:val="0"/>
                          <w:marRight w:val="0"/>
                          <w:marTop w:val="0"/>
                          <w:marBottom w:val="0"/>
                          <w:divBdr>
                            <w:top w:val="none" w:sz="0" w:space="0" w:color="auto"/>
                            <w:left w:val="none" w:sz="0" w:space="0" w:color="auto"/>
                            <w:bottom w:val="none" w:sz="0" w:space="0" w:color="auto"/>
                            <w:right w:val="none" w:sz="0" w:space="0" w:color="auto"/>
                          </w:divBdr>
                          <w:divsChild>
                            <w:div w:id="1660498000">
                              <w:marLeft w:val="0"/>
                              <w:marRight w:val="0"/>
                              <w:marTop w:val="0"/>
                              <w:marBottom w:val="0"/>
                              <w:divBdr>
                                <w:top w:val="single" w:sz="4" w:space="0" w:color="BCCDF0"/>
                                <w:left w:val="single" w:sz="4" w:space="0" w:color="BCCDF0"/>
                                <w:bottom w:val="single" w:sz="4" w:space="0" w:color="BCCDF0"/>
                                <w:right w:val="single" w:sz="4" w:space="0" w:color="BCCDF0"/>
                              </w:divBdr>
                            </w:div>
                          </w:divsChild>
                        </w:div>
                      </w:divsChild>
                    </w:div>
                  </w:divsChild>
                </w:div>
                <w:div w:id="499003429">
                  <w:marLeft w:val="0"/>
                  <w:marRight w:val="0"/>
                  <w:marTop w:val="0"/>
                  <w:marBottom w:val="0"/>
                  <w:divBdr>
                    <w:top w:val="none" w:sz="0" w:space="0" w:color="auto"/>
                    <w:left w:val="none" w:sz="0" w:space="0" w:color="auto"/>
                    <w:bottom w:val="none" w:sz="0" w:space="0" w:color="auto"/>
                    <w:right w:val="none" w:sz="0" w:space="0" w:color="auto"/>
                  </w:divBdr>
                </w:div>
                <w:div w:id="457340093">
                  <w:marLeft w:val="0"/>
                  <w:marRight w:val="0"/>
                  <w:marTop w:val="0"/>
                  <w:marBottom w:val="0"/>
                  <w:divBdr>
                    <w:top w:val="none" w:sz="0" w:space="3" w:color="auto"/>
                    <w:left w:val="none" w:sz="0" w:space="0" w:color="auto"/>
                    <w:bottom w:val="single" w:sz="4" w:space="3" w:color="E9E9E9"/>
                    <w:right w:val="none" w:sz="0" w:space="0" w:color="auto"/>
                  </w:divBdr>
                </w:div>
                <w:div w:id="9432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40">
          <w:marLeft w:val="0"/>
          <w:marRight w:val="0"/>
          <w:marTop w:val="0"/>
          <w:marBottom w:val="0"/>
          <w:divBdr>
            <w:top w:val="none" w:sz="0" w:space="0" w:color="auto"/>
            <w:left w:val="none" w:sz="0" w:space="0" w:color="auto"/>
            <w:bottom w:val="none" w:sz="0" w:space="0" w:color="auto"/>
            <w:right w:val="none" w:sz="0" w:space="0" w:color="auto"/>
          </w:divBdr>
          <w:divsChild>
            <w:div w:id="976373381">
              <w:marLeft w:val="0"/>
              <w:marRight w:val="0"/>
              <w:marTop w:val="0"/>
              <w:marBottom w:val="0"/>
              <w:divBdr>
                <w:top w:val="none" w:sz="0" w:space="0" w:color="auto"/>
                <w:left w:val="none" w:sz="0" w:space="0" w:color="auto"/>
                <w:bottom w:val="none" w:sz="0" w:space="0" w:color="auto"/>
                <w:right w:val="none" w:sz="0" w:space="0" w:color="auto"/>
              </w:divBdr>
            </w:div>
            <w:div w:id="1755086829">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365864089">
      <w:bodyDiv w:val="1"/>
      <w:marLeft w:val="0"/>
      <w:marRight w:val="0"/>
      <w:marTop w:val="0"/>
      <w:marBottom w:val="0"/>
      <w:divBdr>
        <w:top w:val="none" w:sz="0" w:space="0" w:color="auto"/>
        <w:left w:val="none" w:sz="0" w:space="0" w:color="auto"/>
        <w:bottom w:val="none" w:sz="0" w:space="0" w:color="auto"/>
        <w:right w:val="none" w:sz="0" w:space="0" w:color="auto"/>
      </w:divBdr>
    </w:div>
    <w:div w:id="1502544987">
      <w:bodyDiv w:val="1"/>
      <w:marLeft w:val="0"/>
      <w:marRight w:val="0"/>
      <w:marTop w:val="0"/>
      <w:marBottom w:val="0"/>
      <w:divBdr>
        <w:top w:val="none" w:sz="0" w:space="0" w:color="auto"/>
        <w:left w:val="none" w:sz="0" w:space="0" w:color="auto"/>
        <w:bottom w:val="none" w:sz="0" w:space="0" w:color="auto"/>
        <w:right w:val="none" w:sz="0" w:space="0" w:color="auto"/>
      </w:divBdr>
      <w:divsChild>
        <w:div w:id="1805998985">
          <w:marLeft w:val="0"/>
          <w:marRight w:val="0"/>
          <w:marTop w:val="0"/>
          <w:marBottom w:val="0"/>
          <w:divBdr>
            <w:top w:val="single" w:sz="4" w:space="6" w:color="E5E5E5"/>
            <w:left w:val="none" w:sz="0" w:space="0" w:color="auto"/>
            <w:bottom w:val="none" w:sz="0" w:space="0" w:color="auto"/>
            <w:right w:val="none" w:sz="0" w:space="0" w:color="auto"/>
          </w:divBdr>
        </w:div>
        <w:div w:id="1943489153">
          <w:marLeft w:val="0"/>
          <w:marRight w:val="0"/>
          <w:marTop w:val="0"/>
          <w:marBottom w:val="0"/>
          <w:divBdr>
            <w:top w:val="none" w:sz="0" w:space="0" w:color="auto"/>
            <w:left w:val="none" w:sz="0" w:space="0" w:color="auto"/>
            <w:bottom w:val="none" w:sz="0" w:space="0" w:color="auto"/>
            <w:right w:val="none" w:sz="0" w:space="0" w:color="auto"/>
          </w:divBdr>
          <w:divsChild>
            <w:div w:id="1188830376">
              <w:marLeft w:val="0"/>
              <w:marRight w:val="0"/>
              <w:marTop w:val="0"/>
              <w:marBottom w:val="0"/>
              <w:divBdr>
                <w:top w:val="none" w:sz="0" w:space="0" w:color="auto"/>
                <w:left w:val="none" w:sz="0" w:space="0" w:color="auto"/>
                <w:bottom w:val="none" w:sz="0" w:space="0" w:color="auto"/>
                <w:right w:val="none" w:sz="0" w:space="0" w:color="auto"/>
              </w:divBdr>
              <w:divsChild>
                <w:div w:id="35784910">
                  <w:marLeft w:val="0"/>
                  <w:marRight w:val="0"/>
                  <w:marTop w:val="0"/>
                  <w:marBottom w:val="0"/>
                  <w:divBdr>
                    <w:top w:val="none" w:sz="0" w:space="0" w:color="auto"/>
                    <w:left w:val="none" w:sz="0" w:space="0" w:color="auto"/>
                    <w:bottom w:val="none" w:sz="0" w:space="0" w:color="auto"/>
                    <w:right w:val="none" w:sz="0" w:space="0" w:color="auto"/>
                  </w:divBdr>
                  <w:divsChild>
                    <w:div w:id="796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67651">
      <w:bodyDiv w:val="1"/>
      <w:marLeft w:val="0"/>
      <w:marRight w:val="0"/>
      <w:marTop w:val="0"/>
      <w:marBottom w:val="0"/>
      <w:divBdr>
        <w:top w:val="none" w:sz="0" w:space="0" w:color="auto"/>
        <w:left w:val="none" w:sz="0" w:space="0" w:color="auto"/>
        <w:bottom w:val="none" w:sz="0" w:space="0" w:color="auto"/>
        <w:right w:val="none" w:sz="0" w:space="0" w:color="auto"/>
      </w:divBdr>
      <w:divsChild>
        <w:div w:id="1710103990">
          <w:marLeft w:val="0"/>
          <w:marRight w:val="0"/>
          <w:marTop w:val="0"/>
          <w:marBottom w:val="0"/>
          <w:divBdr>
            <w:top w:val="none" w:sz="0" w:space="0" w:color="auto"/>
            <w:left w:val="none" w:sz="0" w:space="0" w:color="auto"/>
            <w:bottom w:val="none" w:sz="0" w:space="0" w:color="auto"/>
            <w:right w:val="none" w:sz="0" w:space="0" w:color="auto"/>
          </w:divBdr>
          <w:divsChild>
            <w:div w:id="2035685669">
              <w:marLeft w:val="0"/>
              <w:marRight w:val="0"/>
              <w:marTop w:val="0"/>
              <w:marBottom w:val="0"/>
              <w:divBdr>
                <w:top w:val="none" w:sz="0" w:space="0" w:color="auto"/>
                <w:left w:val="none" w:sz="0" w:space="0" w:color="auto"/>
                <w:bottom w:val="none" w:sz="0" w:space="0" w:color="auto"/>
                <w:right w:val="none" w:sz="0" w:space="0" w:color="auto"/>
              </w:divBdr>
              <w:divsChild>
                <w:div w:id="390273992">
                  <w:marLeft w:val="0"/>
                  <w:marRight w:val="0"/>
                  <w:marTop w:val="0"/>
                  <w:marBottom w:val="0"/>
                  <w:divBdr>
                    <w:top w:val="none" w:sz="0" w:space="0" w:color="auto"/>
                    <w:left w:val="none" w:sz="0" w:space="0" w:color="auto"/>
                    <w:bottom w:val="none" w:sz="0" w:space="0" w:color="auto"/>
                    <w:right w:val="none" w:sz="0" w:space="0" w:color="auto"/>
                  </w:divBdr>
                </w:div>
                <w:div w:id="2098096005">
                  <w:marLeft w:val="0"/>
                  <w:marRight w:val="0"/>
                  <w:marTop w:val="0"/>
                  <w:marBottom w:val="0"/>
                  <w:divBdr>
                    <w:top w:val="none" w:sz="0" w:space="0" w:color="auto"/>
                    <w:left w:val="none" w:sz="0" w:space="0" w:color="auto"/>
                    <w:bottom w:val="none" w:sz="0" w:space="0" w:color="auto"/>
                    <w:right w:val="none" w:sz="0" w:space="0" w:color="auto"/>
                  </w:divBdr>
                </w:div>
              </w:divsChild>
            </w:div>
            <w:div w:id="961959778">
              <w:marLeft w:val="0"/>
              <w:marRight w:val="0"/>
              <w:marTop w:val="0"/>
              <w:marBottom w:val="376"/>
              <w:divBdr>
                <w:top w:val="none" w:sz="0" w:space="0" w:color="auto"/>
                <w:left w:val="none" w:sz="0" w:space="0" w:color="auto"/>
                <w:bottom w:val="none" w:sz="0" w:space="0" w:color="auto"/>
                <w:right w:val="none" w:sz="0" w:space="0" w:color="auto"/>
              </w:divBdr>
            </w:div>
            <w:div w:id="1652833283">
              <w:marLeft w:val="0"/>
              <w:marRight w:val="0"/>
              <w:marTop w:val="0"/>
              <w:marBottom w:val="0"/>
              <w:divBdr>
                <w:top w:val="none" w:sz="0" w:space="0" w:color="auto"/>
                <w:left w:val="none" w:sz="0" w:space="0" w:color="auto"/>
                <w:bottom w:val="none" w:sz="0" w:space="0" w:color="auto"/>
                <w:right w:val="none" w:sz="0" w:space="0" w:color="auto"/>
              </w:divBdr>
              <w:divsChild>
                <w:div w:id="272399688">
                  <w:marLeft w:val="0"/>
                  <w:marRight w:val="0"/>
                  <w:marTop w:val="0"/>
                  <w:marBottom w:val="0"/>
                  <w:divBdr>
                    <w:top w:val="none" w:sz="0" w:space="0" w:color="auto"/>
                    <w:left w:val="none" w:sz="0" w:space="0" w:color="auto"/>
                    <w:bottom w:val="none" w:sz="0" w:space="0" w:color="auto"/>
                    <w:right w:val="none" w:sz="0" w:space="0" w:color="auto"/>
                  </w:divBdr>
                  <w:divsChild>
                    <w:div w:id="1890266072">
                      <w:marLeft w:val="0"/>
                      <w:marRight w:val="0"/>
                      <w:marTop w:val="0"/>
                      <w:marBottom w:val="0"/>
                      <w:divBdr>
                        <w:top w:val="none" w:sz="0" w:space="0" w:color="auto"/>
                        <w:left w:val="none" w:sz="0" w:space="0" w:color="auto"/>
                        <w:bottom w:val="none" w:sz="0" w:space="0" w:color="auto"/>
                        <w:right w:val="none" w:sz="0" w:space="0" w:color="auto"/>
                      </w:divBdr>
                      <w:divsChild>
                        <w:div w:id="697007968">
                          <w:marLeft w:val="0"/>
                          <w:marRight w:val="0"/>
                          <w:marTop w:val="0"/>
                          <w:marBottom w:val="326"/>
                          <w:divBdr>
                            <w:top w:val="none" w:sz="0" w:space="0" w:color="auto"/>
                            <w:left w:val="none" w:sz="0" w:space="0" w:color="auto"/>
                            <w:bottom w:val="none" w:sz="0" w:space="0" w:color="auto"/>
                            <w:right w:val="none" w:sz="0" w:space="0" w:color="auto"/>
                          </w:divBdr>
                          <w:divsChild>
                            <w:div w:id="1537158285">
                              <w:marLeft w:val="0"/>
                              <w:marRight w:val="0"/>
                              <w:marTop w:val="75"/>
                              <w:marBottom w:val="0"/>
                              <w:divBdr>
                                <w:top w:val="none" w:sz="0" w:space="0" w:color="auto"/>
                                <w:left w:val="none" w:sz="0" w:space="0" w:color="auto"/>
                                <w:bottom w:val="none" w:sz="0" w:space="0" w:color="auto"/>
                                <w:right w:val="none" w:sz="0" w:space="0" w:color="auto"/>
                              </w:divBdr>
                            </w:div>
                          </w:divsChild>
                        </w:div>
                        <w:div w:id="698044220">
                          <w:marLeft w:val="0"/>
                          <w:marRight w:val="0"/>
                          <w:marTop w:val="0"/>
                          <w:marBottom w:val="413"/>
                          <w:divBdr>
                            <w:top w:val="none" w:sz="0" w:space="0" w:color="auto"/>
                            <w:left w:val="none" w:sz="0" w:space="0" w:color="auto"/>
                            <w:bottom w:val="none" w:sz="0" w:space="0" w:color="auto"/>
                            <w:right w:val="none" w:sz="0" w:space="0" w:color="auto"/>
                          </w:divBdr>
                          <w:divsChild>
                            <w:div w:id="731274141">
                              <w:marLeft w:val="0"/>
                              <w:marRight w:val="0"/>
                              <w:marTop w:val="0"/>
                              <w:marBottom w:val="0"/>
                              <w:divBdr>
                                <w:top w:val="none" w:sz="0" w:space="0" w:color="auto"/>
                                <w:left w:val="none" w:sz="0" w:space="0" w:color="auto"/>
                                <w:bottom w:val="none" w:sz="0" w:space="0" w:color="auto"/>
                                <w:right w:val="none" w:sz="0" w:space="0" w:color="auto"/>
                              </w:divBdr>
                              <w:divsChild>
                                <w:div w:id="120268347">
                                  <w:marLeft w:val="0"/>
                                  <w:marRight w:val="0"/>
                                  <w:marTop w:val="388"/>
                                  <w:marBottom w:val="0"/>
                                  <w:divBdr>
                                    <w:top w:val="none" w:sz="0" w:space="0" w:color="auto"/>
                                    <w:left w:val="none" w:sz="0" w:space="0" w:color="auto"/>
                                    <w:bottom w:val="none" w:sz="0" w:space="0" w:color="auto"/>
                                    <w:right w:val="none" w:sz="0" w:space="0" w:color="auto"/>
                                  </w:divBdr>
                                </w:div>
                              </w:divsChild>
                            </w:div>
                          </w:divsChild>
                        </w:div>
                        <w:div w:id="1645507421">
                          <w:marLeft w:val="0"/>
                          <w:marRight w:val="0"/>
                          <w:marTop w:val="0"/>
                          <w:marBottom w:val="376"/>
                          <w:divBdr>
                            <w:top w:val="none" w:sz="0" w:space="0" w:color="auto"/>
                            <w:left w:val="none" w:sz="0" w:space="0" w:color="auto"/>
                            <w:bottom w:val="none" w:sz="0" w:space="0" w:color="auto"/>
                            <w:right w:val="none" w:sz="0" w:space="0" w:color="auto"/>
                          </w:divBdr>
                        </w:div>
                        <w:div w:id="1853454764">
                          <w:marLeft w:val="0"/>
                          <w:marRight w:val="0"/>
                          <w:marTop w:val="0"/>
                          <w:marBottom w:val="0"/>
                          <w:divBdr>
                            <w:top w:val="single" w:sz="4" w:space="9" w:color="DEDEDE"/>
                            <w:left w:val="none" w:sz="0" w:space="0" w:color="auto"/>
                            <w:bottom w:val="none" w:sz="0" w:space="0" w:color="auto"/>
                            <w:right w:val="none" w:sz="0" w:space="0" w:color="auto"/>
                          </w:divBdr>
                          <w:divsChild>
                            <w:div w:id="1702365060">
                              <w:marLeft w:val="0"/>
                              <w:marRight w:val="0"/>
                              <w:marTop w:val="0"/>
                              <w:marBottom w:val="0"/>
                              <w:divBdr>
                                <w:top w:val="none" w:sz="0" w:space="0" w:color="auto"/>
                                <w:left w:val="none" w:sz="0" w:space="0" w:color="auto"/>
                                <w:bottom w:val="none" w:sz="0" w:space="0" w:color="auto"/>
                                <w:right w:val="none" w:sz="0" w:space="0" w:color="auto"/>
                              </w:divBdr>
                            </w:div>
                          </w:divsChild>
                        </w:div>
                        <w:div w:id="733892931">
                          <w:marLeft w:val="0"/>
                          <w:marRight w:val="0"/>
                          <w:marTop w:val="0"/>
                          <w:marBottom w:val="0"/>
                          <w:divBdr>
                            <w:top w:val="single" w:sz="4" w:space="8" w:color="DEDEDE"/>
                            <w:left w:val="none" w:sz="0" w:space="0" w:color="auto"/>
                            <w:bottom w:val="none" w:sz="0" w:space="0" w:color="auto"/>
                            <w:right w:val="none" w:sz="0" w:space="0" w:color="auto"/>
                          </w:divBdr>
                          <w:divsChild>
                            <w:div w:id="1035085838">
                              <w:marLeft w:val="0"/>
                              <w:marRight w:val="0"/>
                              <w:marTop w:val="0"/>
                              <w:marBottom w:val="0"/>
                              <w:divBdr>
                                <w:top w:val="none" w:sz="0" w:space="0" w:color="auto"/>
                                <w:left w:val="none" w:sz="0" w:space="0" w:color="auto"/>
                                <w:bottom w:val="none" w:sz="0" w:space="0" w:color="auto"/>
                                <w:right w:val="none" w:sz="0" w:space="0" w:color="auto"/>
                              </w:divBdr>
                              <w:divsChild>
                                <w:div w:id="83646635">
                                  <w:marLeft w:val="0"/>
                                  <w:marRight w:val="0"/>
                                  <w:marTop w:val="0"/>
                                  <w:marBottom w:val="0"/>
                                  <w:divBdr>
                                    <w:top w:val="none" w:sz="0" w:space="0" w:color="auto"/>
                                    <w:left w:val="none" w:sz="0" w:space="0" w:color="auto"/>
                                    <w:bottom w:val="none" w:sz="0" w:space="0" w:color="auto"/>
                                    <w:right w:val="none" w:sz="0" w:space="0" w:color="auto"/>
                                  </w:divBdr>
                                  <w:divsChild>
                                    <w:div w:id="2056154544">
                                      <w:marLeft w:val="0"/>
                                      <w:marRight w:val="0"/>
                                      <w:marTop w:val="0"/>
                                      <w:marBottom w:val="0"/>
                                      <w:divBdr>
                                        <w:top w:val="none" w:sz="0" w:space="0" w:color="auto"/>
                                        <w:left w:val="none" w:sz="0" w:space="0" w:color="auto"/>
                                        <w:bottom w:val="none" w:sz="0" w:space="0" w:color="auto"/>
                                        <w:right w:val="none" w:sz="0" w:space="0" w:color="auto"/>
                                      </w:divBdr>
                                    </w:div>
                                    <w:div w:id="2668874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68401259">
                              <w:marLeft w:val="0"/>
                              <w:marRight w:val="0"/>
                              <w:marTop w:val="0"/>
                              <w:marBottom w:val="0"/>
                              <w:divBdr>
                                <w:top w:val="none" w:sz="0" w:space="0" w:color="auto"/>
                                <w:left w:val="none" w:sz="0" w:space="0" w:color="auto"/>
                                <w:bottom w:val="none" w:sz="0" w:space="0" w:color="auto"/>
                                <w:right w:val="none" w:sz="0" w:space="0" w:color="auto"/>
                              </w:divBdr>
                              <w:divsChild>
                                <w:div w:id="633560962">
                                  <w:marLeft w:val="0"/>
                                  <w:marRight w:val="0"/>
                                  <w:marTop w:val="0"/>
                                  <w:marBottom w:val="0"/>
                                  <w:divBdr>
                                    <w:top w:val="none" w:sz="0" w:space="0" w:color="auto"/>
                                    <w:left w:val="none" w:sz="0" w:space="0" w:color="auto"/>
                                    <w:bottom w:val="none" w:sz="0" w:space="0" w:color="auto"/>
                                    <w:right w:val="none" w:sz="0" w:space="0" w:color="auto"/>
                                  </w:divBdr>
                                </w:div>
                                <w:div w:id="2898707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2528527">
                          <w:marLeft w:val="0"/>
                          <w:marRight w:val="0"/>
                          <w:marTop w:val="0"/>
                          <w:marBottom w:val="0"/>
                          <w:divBdr>
                            <w:top w:val="single" w:sz="4" w:space="23" w:color="DEDEDE"/>
                            <w:left w:val="none" w:sz="0" w:space="0" w:color="auto"/>
                            <w:bottom w:val="none" w:sz="0" w:space="0" w:color="auto"/>
                            <w:right w:val="none" w:sz="0" w:space="0" w:color="auto"/>
                          </w:divBdr>
                          <w:divsChild>
                            <w:div w:id="465438599">
                              <w:marLeft w:val="0"/>
                              <w:marRight w:val="0"/>
                              <w:marTop w:val="0"/>
                              <w:marBottom w:val="376"/>
                              <w:divBdr>
                                <w:top w:val="none" w:sz="0" w:space="0" w:color="auto"/>
                                <w:left w:val="none" w:sz="0" w:space="0" w:color="auto"/>
                                <w:bottom w:val="none" w:sz="0" w:space="0" w:color="auto"/>
                                <w:right w:val="none" w:sz="0" w:space="0" w:color="auto"/>
                              </w:divBdr>
                            </w:div>
                            <w:div w:id="1182815656">
                              <w:marLeft w:val="0"/>
                              <w:marRight w:val="0"/>
                              <w:marTop w:val="0"/>
                              <w:marBottom w:val="0"/>
                              <w:divBdr>
                                <w:top w:val="none" w:sz="0" w:space="0" w:color="auto"/>
                                <w:left w:val="none" w:sz="0" w:space="0" w:color="auto"/>
                                <w:bottom w:val="none" w:sz="0" w:space="0" w:color="auto"/>
                                <w:right w:val="none" w:sz="0" w:space="0" w:color="auto"/>
                              </w:divBdr>
                              <w:divsChild>
                                <w:div w:id="1417554969">
                                  <w:marLeft w:val="0"/>
                                  <w:marRight w:val="0"/>
                                  <w:marTop w:val="0"/>
                                  <w:marBottom w:val="0"/>
                                  <w:divBdr>
                                    <w:top w:val="none" w:sz="0" w:space="0" w:color="auto"/>
                                    <w:left w:val="none" w:sz="0" w:space="0" w:color="auto"/>
                                    <w:bottom w:val="none" w:sz="0" w:space="0" w:color="auto"/>
                                    <w:right w:val="none" w:sz="0" w:space="0" w:color="auto"/>
                                  </w:divBdr>
                                  <w:divsChild>
                                    <w:div w:id="290062565">
                                      <w:marLeft w:val="0"/>
                                      <w:marRight w:val="0"/>
                                      <w:marTop w:val="0"/>
                                      <w:marBottom w:val="0"/>
                                      <w:divBdr>
                                        <w:top w:val="none" w:sz="0" w:space="0" w:color="auto"/>
                                        <w:left w:val="none" w:sz="0" w:space="0" w:color="auto"/>
                                        <w:bottom w:val="none" w:sz="0" w:space="0" w:color="auto"/>
                                        <w:right w:val="none" w:sz="0" w:space="0" w:color="auto"/>
                                      </w:divBdr>
                                      <w:divsChild>
                                        <w:div w:id="1146891734">
                                          <w:marLeft w:val="0"/>
                                          <w:marRight w:val="0"/>
                                          <w:marTop w:val="0"/>
                                          <w:marBottom w:val="0"/>
                                          <w:divBdr>
                                            <w:top w:val="none" w:sz="0" w:space="0" w:color="auto"/>
                                            <w:left w:val="none" w:sz="0" w:space="0" w:color="auto"/>
                                            <w:bottom w:val="none" w:sz="0" w:space="0" w:color="auto"/>
                                            <w:right w:val="none" w:sz="0" w:space="0" w:color="auto"/>
                                          </w:divBdr>
                                          <w:divsChild>
                                            <w:div w:id="1509903077">
                                              <w:marLeft w:val="125"/>
                                              <w:marRight w:val="125"/>
                                              <w:marTop w:val="0"/>
                                              <w:marBottom w:val="0"/>
                                              <w:divBdr>
                                                <w:top w:val="none" w:sz="0" w:space="0" w:color="auto"/>
                                                <w:left w:val="none" w:sz="0" w:space="0" w:color="auto"/>
                                                <w:bottom w:val="none" w:sz="0" w:space="0" w:color="auto"/>
                                                <w:right w:val="none" w:sz="0" w:space="0" w:color="auto"/>
                                              </w:divBdr>
                                            </w:div>
                                          </w:divsChild>
                                        </w:div>
                                        <w:div w:id="1902204192">
                                          <w:marLeft w:val="0"/>
                                          <w:marRight w:val="0"/>
                                          <w:marTop w:val="0"/>
                                          <w:marBottom w:val="0"/>
                                          <w:divBdr>
                                            <w:top w:val="none" w:sz="0" w:space="0" w:color="auto"/>
                                            <w:left w:val="none" w:sz="0" w:space="0" w:color="auto"/>
                                            <w:bottom w:val="none" w:sz="0" w:space="0" w:color="auto"/>
                                            <w:right w:val="none" w:sz="0" w:space="0" w:color="auto"/>
                                          </w:divBdr>
                                          <w:divsChild>
                                            <w:div w:id="2112620567">
                                              <w:marLeft w:val="125"/>
                                              <w:marRight w:val="125"/>
                                              <w:marTop w:val="0"/>
                                              <w:marBottom w:val="0"/>
                                              <w:divBdr>
                                                <w:top w:val="none" w:sz="0" w:space="0" w:color="auto"/>
                                                <w:left w:val="none" w:sz="0" w:space="0" w:color="auto"/>
                                                <w:bottom w:val="none" w:sz="0" w:space="0" w:color="auto"/>
                                                <w:right w:val="none" w:sz="0" w:space="0" w:color="auto"/>
                                              </w:divBdr>
                                            </w:div>
                                          </w:divsChild>
                                        </w:div>
                                        <w:div w:id="1453086147">
                                          <w:marLeft w:val="0"/>
                                          <w:marRight w:val="0"/>
                                          <w:marTop w:val="0"/>
                                          <w:marBottom w:val="0"/>
                                          <w:divBdr>
                                            <w:top w:val="none" w:sz="0" w:space="0" w:color="auto"/>
                                            <w:left w:val="none" w:sz="0" w:space="0" w:color="auto"/>
                                            <w:bottom w:val="none" w:sz="0" w:space="0" w:color="auto"/>
                                            <w:right w:val="none" w:sz="0" w:space="0" w:color="auto"/>
                                          </w:divBdr>
                                          <w:divsChild>
                                            <w:div w:id="1364479841">
                                              <w:marLeft w:val="125"/>
                                              <w:marRight w:val="125"/>
                                              <w:marTop w:val="0"/>
                                              <w:marBottom w:val="0"/>
                                              <w:divBdr>
                                                <w:top w:val="none" w:sz="0" w:space="0" w:color="auto"/>
                                                <w:left w:val="none" w:sz="0" w:space="0" w:color="auto"/>
                                                <w:bottom w:val="none" w:sz="0" w:space="0" w:color="auto"/>
                                                <w:right w:val="none" w:sz="0" w:space="0" w:color="auto"/>
                                              </w:divBdr>
                                            </w:div>
                                          </w:divsChild>
                                        </w:div>
                                        <w:div w:id="1755205473">
                                          <w:marLeft w:val="0"/>
                                          <w:marRight w:val="0"/>
                                          <w:marTop w:val="0"/>
                                          <w:marBottom w:val="0"/>
                                          <w:divBdr>
                                            <w:top w:val="none" w:sz="0" w:space="0" w:color="auto"/>
                                            <w:left w:val="none" w:sz="0" w:space="0" w:color="auto"/>
                                            <w:bottom w:val="none" w:sz="0" w:space="0" w:color="auto"/>
                                            <w:right w:val="none" w:sz="0" w:space="0" w:color="auto"/>
                                          </w:divBdr>
                                          <w:divsChild>
                                            <w:div w:id="838807281">
                                              <w:marLeft w:val="125"/>
                                              <w:marRight w:val="125"/>
                                              <w:marTop w:val="0"/>
                                              <w:marBottom w:val="0"/>
                                              <w:divBdr>
                                                <w:top w:val="none" w:sz="0" w:space="0" w:color="auto"/>
                                                <w:left w:val="none" w:sz="0" w:space="0" w:color="auto"/>
                                                <w:bottom w:val="none" w:sz="0" w:space="0" w:color="auto"/>
                                                <w:right w:val="none" w:sz="0" w:space="0" w:color="auto"/>
                                              </w:divBdr>
                                            </w:div>
                                          </w:divsChild>
                                        </w:div>
                                        <w:div w:id="171070769">
                                          <w:marLeft w:val="0"/>
                                          <w:marRight w:val="0"/>
                                          <w:marTop w:val="0"/>
                                          <w:marBottom w:val="0"/>
                                          <w:divBdr>
                                            <w:top w:val="none" w:sz="0" w:space="0" w:color="auto"/>
                                            <w:left w:val="none" w:sz="0" w:space="0" w:color="auto"/>
                                            <w:bottom w:val="none" w:sz="0" w:space="0" w:color="auto"/>
                                            <w:right w:val="none" w:sz="0" w:space="0" w:color="auto"/>
                                          </w:divBdr>
                                          <w:divsChild>
                                            <w:div w:id="1307733987">
                                              <w:marLeft w:val="125"/>
                                              <w:marRight w:val="125"/>
                                              <w:marTop w:val="0"/>
                                              <w:marBottom w:val="0"/>
                                              <w:divBdr>
                                                <w:top w:val="none" w:sz="0" w:space="0" w:color="auto"/>
                                                <w:left w:val="none" w:sz="0" w:space="0" w:color="auto"/>
                                                <w:bottom w:val="none" w:sz="0" w:space="0" w:color="auto"/>
                                                <w:right w:val="none" w:sz="0" w:space="0" w:color="auto"/>
                                              </w:divBdr>
                                            </w:div>
                                          </w:divsChild>
                                        </w:div>
                                        <w:div w:id="564921896">
                                          <w:marLeft w:val="0"/>
                                          <w:marRight w:val="0"/>
                                          <w:marTop w:val="0"/>
                                          <w:marBottom w:val="0"/>
                                          <w:divBdr>
                                            <w:top w:val="none" w:sz="0" w:space="0" w:color="auto"/>
                                            <w:left w:val="none" w:sz="0" w:space="0" w:color="auto"/>
                                            <w:bottom w:val="none" w:sz="0" w:space="0" w:color="auto"/>
                                            <w:right w:val="none" w:sz="0" w:space="0" w:color="auto"/>
                                          </w:divBdr>
                                          <w:divsChild>
                                            <w:div w:id="1220705183">
                                              <w:marLeft w:val="125"/>
                                              <w:marRight w:val="125"/>
                                              <w:marTop w:val="0"/>
                                              <w:marBottom w:val="0"/>
                                              <w:divBdr>
                                                <w:top w:val="none" w:sz="0" w:space="0" w:color="auto"/>
                                                <w:left w:val="none" w:sz="0" w:space="0" w:color="auto"/>
                                                <w:bottom w:val="none" w:sz="0" w:space="0" w:color="auto"/>
                                                <w:right w:val="none" w:sz="0" w:space="0" w:color="auto"/>
                                              </w:divBdr>
                                            </w:div>
                                          </w:divsChild>
                                        </w:div>
                                        <w:div w:id="728453216">
                                          <w:marLeft w:val="0"/>
                                          <w:marRight w:val="0"/>
                                          <w:marTop w:val="0"/>
                                          <w:marBottom w:val="0"/>
                                          <w:divBdr>
                                            <w:top w:val="none" w:sz="0" w:space="0" w:color="auto"/>
                                            <w:left w:val="none" w:sz="0" w:space="0" w:color="auto"/>
                                            <w:bottom w:val="none" w:sz="0" w:space="0" w:color="auto"/>
                                            <w:right w:val="none" w:sz="0" w:space="0" w:color="auto"/>
                                          </w:divBdr>
                                          <w:divsChild>
                                            <w:div w:id="990140800">
                                              <w:marLeft w:val="125"/>
                                              <w:marRight w:val="125"/>
                                              <w:marTop w:val="0"/>
                                              <w:marBottom w:val="0"/>
                                              <w:divBdr>
                                                <w:top w:val="none" w:sz="0" w:space="0" w:color="auto"/>
                                                <w:left w:val="none" w:sz="0" w:space="0" w:color="auto"/>
                                                <w:bottom w:val="none" w:sz="0" w:space="0" w:color="auto"/>
                                                <w:right w:val="none" w:sz="0" w:space="0" w:color="auto"/>
                                              </w:divBdr>
                                            </w:div>
                                          </w:divsChild>
                                        </w:div>
                                        <w:div w:id="951013465">
                                          <w:marLeft w:val="0"/>
                                          <w:marRight w:val="0"/>
                                          <w:marTop w:val="0"/>
                                          <w:marBottom w:val="0"/>
                                          <w:divBdr>
                                            <w:top w:val="none" w:sz="0" w:space="0" w:color="auto"/>
                                            <w:left w:val="none" w:sz="0" w:space="0" w:color="auto"/>
                                            <w:bottom w:val="none" w:sz="0" w:space="0" w:color="auto"/>
                                            <w:right w:val="none" w:sz="0" w:space="0" w:color="auto"/>
                                          </w:divBdr>
                                          <w:divsChild>
                                            <w:div w:id="204029210">
                                              <w:marLeft w:val="125"/>
                                              <w:marRight w:val="125"/>
                                              <w:marTop w:val="0"/>
                                              <w:marBottom w:val="0"/>
                                              <w:divBdr>
                                                <w:top w:val="none" w:sz="0" w:space="0" w:color="auto"/>
                                                <w:left w:val="none" w:sz="0" w:space="0" w:color="auto"/>
                                                <w:bottom w:val="none" w:sz="0" w:space="0" w:color="auto"/>
                                                <w:right w:val="none" w:sz="0" w:space="0" w:color="auto"/>
                                              </w:divBdr>
                                            </w:div>
                                          </w:divsChild>
                                        </w:div>
                                        <w:div w:id="648093640">
                                          <w:marLeft w:val="0"/>
                                          <w:marRight w:val="0"/>
                                          <w:marTop w:val="0"/>
                                          <w:marBottom w:val="0"/>
                                          <w:divBdr>
                                            <w:top w:val="none" w:sz="0" w:space="0" w:color="auto"/>
                                            <w:left w:val="none" w:sz="0" w:space="0" w:color="auto"/>
                                            <w:bottom w:val="none" w:sz="0" w:space="0" w:color="auto"/>
                                            <w:right w:val="none" w:sz="0" w:space="0" w:color="auto"/>
                                          </w:divBdr>
                                          <w:divsChild>
                                            <w:div w:id="158859992">
                                              <w:marLeft w:val="125"/>
                                              <w:marRight w:val="125"/>
                                              <w:marTop w:val="0"/>
                                              <w:marBottom w:val="0"/>
                                              <w:divBdr>
                                                <w:top w:val="none" w:sz="0" w:space="0" w:color="auto"/>
                                                <w:left w:val="none" w:sz="0" w:space="0" w:color="auto"/>
                                                <w:bottom w:val="none" w:sz="0" w:space="0" w:color="auto"/>
                                                <w:right w:val="none" w:sz="0" w:space="0" w:color="auto"/>
                                              </w:divBdr>
                                            </w:div>
                                          </w:divsChild>
                                        </w:div>
                                        <w:div w:id="1821656965">
                                          <w:marLeft w:val="0"/>
                                          <w:marRight w:val="0"/>
                                          <w:marTop w:val="0"/>
                                          <w:marBottom w:val="0"/>
                                          <w:divBdr>
                                            <w:top w:val="none" w:sz="0" w:space="0" w:color="auto"/>
                                            <w:left w:val="none" w:sz="0" w:space="0" w:color="auto"/>
                                            <w:bottom w:val="none" w:sz="0" w:space="0" w:color="auto"/>
                                            <w:right w:val="none" w:sz="0" w:space="0" w:color="auto"/>
                                          </w:divBdr>
                                          <w:divsChild>
                                            <w:div w:id="1307778106">
                                              <w:marLeft w:val="125"/>
                                              <w:marRight w:val="125"/>
                                              <w:marTop w:val="0"/>
                                              <w:marBottom w:val="0"/>
                                              <w:divBdr>
                                                <w:top w:val="none" w:sz="0" w:space="0" w:color="auto"/>
                                                <w:left w:val="none" w:sz="0" w:space="0" w:color="auto"/>
                                                <w:bottom w:val="none" w:sz="0" w:space="0" w:color="auto"/>
                                                <w:right w:val="none" w:sz="0" w:space="0" w:color="auto"/>
                                              </w:divBdr>
                                            </w:div>
                                          </w:divsChild>
                                        </w:div>
                                        <w:div w:id="1449860721">
                                          <w:marLeft w:val="0"/>
                                          <w:marRight w:val="0"/>
                                          <w:marTop w:val="0"/>
                                          <w:marBottom w:val="0"/>
                                          <w:divBdr>
                                            <w:top w:val="none" w:sz="0" w:space="0" w:color="auto"/>
                                            <w:left w:val="none" w:sz="0" w:space="0" w:color="auto"/>
                                            <w:bottom w:val="none" w:sz="0" w:space="0" w:color="auto"/>
                                            <w:right w:val="none" w:sz="0" w:space="0" w:color="auto"/>
                                          </w:divBdr>
                                          <w:divsChild>
                                            <w:div w:id="1690831458">
                                              <w:marLeft w:val="125"/>
                                              <w:marRight w:val="125"/>
                                              <w:marTop w:val="0"/>
                                              <w:marBottom w:val="0"/>
                                              <w:divBdr>
                                                <w:top w:val="none" w:sz="0" w:space="0" w:color="auto"/>
                                                <w:left w:val="none" w:sz="0" w:space="0" w:color="auto"/>
                                                <w:bottom w:val="none" w:sz="0" w:space="0" w:color="auto"/>
                                                <w:right w:val="none" w:sz="0" w:space="0" w:color="auto"/>
                                              </w:divBdr>
                                            </w:div>
                                          </w:divsChild>
                                        </w:div>
                                        <w:div w:id="1244145714">
                                          <w:marLeft w:val="0"/>
                                          <w:marRight w:val="0"/>
                                          <w:marTop w:val="0"/>
                                          <w:marBottom w:val="0"/>
                                          <w:divBdr>
                                            <w:top w:val="none" w:sz="0" w:space="0" w:color="auto"/>
                                            <w:left w:val="none" w:sz="0" w:space="0" w:color="auto"/>
                                            <w:bottom w:val="none" w:sz="0" w:space="0" w:color="auto"/>
                                            <w:right w:val="none" w:sz="0" w:space="0" w:color="auto"/>
                                          </w:divBdr>
                                          <w:divsChild>
                                            <w:div w:id="1884169948">
                                              <w:marLeft w:val="125"/>
                                              <w:marRight w:val="125"/>
                                              <w:marTop w:val="0"/>
                                              <w:marBottom w:val="0"/>
                                              <w:divBdr>
                                                <w:top w:val="none" w:sz="0" w:space="0" w:color="auto"/>
                                                <w:left w:val="none" w:sz="0" w:space="0" w:color="auto"/>
                                                <w:bottom w:val="none" w:sz="0" w:space="0" w:color="auto"/>
                                                <w:right w:val="none" w:sz="0" w:space="0" w:color="auto"/>
                                              </w:divBdr>
                                            </w:div>
                                          </w:divsChild>
                                        </w:div>
                                        <w:div w:id="1161703568">
                                          <w:marLeft w:val="0"/>
                                          <w:marRight w:val="0"/>
                                          <w:marTop w:val="0"/>
                                          <w:marBottom w:val="0"/>
                                          <w:divBdr>
                                            <w:top w:val="none" w:sz="0" w:space="0" w:color="auto"/>
                                            <w:left w:val="none" w:sz="0" w:space="0" w:color="auto"/>
                                            <w:bottom w:val="none" w:sz="0" w:space="0" w:color="auto"/>
                                            <w:right w:val="none" w:sz="0" w:space="0" w:color="auto"/>
                                          </w:divBdr>
                                          <w:divsChild>
                                            <w:div w:id="650132993">
                                              <w:marLeft w:val="125"/>
                                              <w:marRight w:val="125"/>
                                              <w:marTop w:val="0"/>
                                              <w:marBottom w:val="0"/>
                                              <w:divBdr>
                                                <w:top w:val="none" w:sz="0" w:space="0" w:color="auto"/>
                                                <w:left w:val="none" w:sz="0" w:space="0" w:color="auto"/>
                                                <w:bottom w:val="none" w:sz="0" w:space="0" w:color="auto"/>
                                                <w:right w:val="none" w:sz="0" w:space="0" w:color="auto"/>
                                              </w:divBdr>
                                            </w:div>
                                          </w:divsChild>
                                        </w:div>
                                        <w:div w:id="3633359">
                                          <w:marLeft w:val="0"/>
                                          <w:marRight w:val="0"/>
                                          <w:marTop w:val="0"/>
                                          <w:marBottom w:val="0"/>
                                          <w:divBdr>
                                            <w:top w:val="none" w:sz="0" w:space="0" w:color="auto"/>
                                            <w:left w:val="none" w:sz="0" w:space="0" w:color="auto"/>
                                            <w:bottom w:val="none" w:sz="0" w:space="0" w:color="auto"/>
                                            <w:right w:val="none" w:sz="0" w:space="0" w:color="auto"/>
                                          </w:divBdr>
                                          <w:divsChild>
                                            <w:div w:id="627398562">
                                              <w:marLeft w:val="125"/>
                                              <w:marRight w:val="125"/>
                                              <w:marTop w:val="0"/>
                                              <w:marBottom w:val="0"/>
                                              <w:divBdr>
                                                <w:top w:val="none" w:sz="0" w:space="0" w:color="auto"/>
                                                <w:left w:val="none" w:sz="0" w:space="0" w:color="auto"/>
                                                <w:bottom w:val="none" w:sz="0" w:space="0" w:color="auto"/>
                                                <w:right w:val="none" w:sz="0" w:space="0" w:color="auto"/>
                                              </w:divBdr>
                                            </w:div>
                                          </w:divsChild>
                                        </w:div>
                                        <w:div w:id="1557743697">
                                          <w:marLeft w:val="0"/>
                                          <w:marRight w:val="0"/>
                                          <w:marTop w:val="0"/>
                                          <w:marBottom w:val="0"/>
                                          <w:divBdr>
                                            <w:top w:val="none" w:sz="0" w:space="0" w:color="auto"/>
                                            <w:left w:val="none" w:sz="0" w:space="0" w:color="auto"/>
                                            <w:bottom w:val="none" w:sz="0" w:space="0" w:color="auto"/>
                                            <w:right w:val="none" w:sz="0" w:space="0" w:color="auto"/>
                                          </w:divBdr>
                                          <w:divsChild>
                                            <w:div w:id="1281379065">
                                              <w:marLeft w:val="125"/>
                                              <w:marRight w:val="125"/>
                                              <w:marTop w:val="0"/>
                                              <w:marBottom w:val="0"/>
                                              <w:divBdr>
                                                <w:top w:val="none" w:sz="0" w:space="0" w:color="auto"/>
                                                <w:left w:val="none" w:sz="0" w:space="0" w:color="auto"/>
                                                <w:bottom w:val="none" w:sz="0" w:space="0" w:color="auto"/>
                                                <w:right w:val="none" w:sz="0" w:space="0" w:color="auto"/>
                                              </w:divBdr>
                                            </w:div>
                                          </w:divsChild>
                                        </w:div>
                                        <w:div w:id="1043481703">
                                          <w:marLeft w:val="0"/>
                                          <w:marRight w:val="0"/>
                                          <w:marTop w:val="0"/>
                                          <w:marBottom w:val="0"/>
                                          <w:divBdr>
                                            <w:top w:val="none" w:sz="0" w:space="0" w:color="auto"/>
                                            <w:left w:val="none" w:sz="0" w:space="0" w:color="auto"/>
                                            <w:bottom w:val="none" w:sz="0" w:space="0" w:color="auto"/>
                                            <w:right w:val="none" w:sz="0" w:space="0" w:color="auto"/>
                                          </w:divBdr>
                                          <w:divsChild>
                                            <w:div w:id="1581060042">
                                              <w:marLeft w:val="125"/>
                                              <w:marRight w:val="125"/>
                                              <w:marTop w:val="0"/>
                                              <w:marBottom w:val="0"/>
                                              <w:divBdr>
                                                <w:top w:val="none" w:sz="0" w:space="0" w:color="auto"/>
                                                <w:left w:val="none" w:sz="0" w:space="0" w:color="auto"/>
                                                <w:bottom w:val="none" w:sz="0" w:space="0" w:color="auto"/>
                                                <w:right w:val="none" w:sz="0" w:space="0" w:color="auto"/>
                                              </w:divBdr>
                                            </w:div>
                                          </w:divsChild>
                                        </w:div>
                                        <w:div w:id="462962331">
                                          <w:marLeft w:val="0"/>
                                          <w:marRight w:val="0"/>
                                          <w:marTop w:val="0"/>
                                          <w:marBottom w:val="0"/>
                                          <w:divBdr>
                                            <w:top w:val="none" w:sz="0" w:space="0" w:color="auto"/>
                                            <w:left w:val="none" w:sz="0" w:space="0" w:color="auto"/>
                                            <w:bottom w:val="none" w:sz="0" w:space="0" w:color="auto"/>
                                            <w:right w:val="none" w:sz="0" w:space="0" w:color="auto"/>
                                          </w:divBdr>
                                          <w:divsChild>
                                            <w:div w:id="759326674">
                                              <w:marLeft w:val="125"/>
                                              <w:marRight w:val="125"/>
                                              <w:marTop w:val="0"/>
                                              <w:marBottom w:val="0"/>
                                              <w:divBdr>
                                                <w:top w:val="none" w:sz="0" w:space="0" w:color="auto"/>
                                                <w:left w:val="none" w:sz="0" w:space="0" w:color="auto"/>
                                                <w:bottom w:val="none" w:sz="0" w:space="0" w:color="auto"/>
                                                <w:right w:val="none" w:sz="0" w:space="0" w:color="auto"/>
                                              </w:divBdr>
                                            </w:div>
                                          </w:divsChild>
                                        </w:div>
                                        <w:div w:id="1811701546">
                                          <w:marLeft w:val="0"/>
                                          <w:marRight w:val="0"/>
                                          <w:marTop w:val="0"/>
                                          <w:marBottom w:val="0"/>
                                          <w:divBdr>
                                            <w:top w:val="none" w:sz="0" w:space="0" w:color="auto"/>
                                            <w:left w:val="none" w:sz="0" w:space="0" w:color="auto"/>
                                            <w:bottom w:val="none" w:sz="0" w:space="0" w:color="auto"/>
                                            <w:right w:val="none" w:sz="0" w:space="0" w:color="auto"/>
                                          </w:divBdr>
                                          <w:divsChild>
                                            <w:div w:id="1474102071">
                                              <w:marLeft w:val="125"/>
                                              <w:marRight w:val="125"/>
                                              <w:marTop w:val="0"/>
                                              <w:marBottom w:val="0"/>
                                              <w:divBdr>
                                                <w:top w:val="none" w:sz="0" w:space="0" w:color="auto"/>
                                                <w:left w:val="none" w:sz="0" w:space="0" w:color="auto"/>
                                                <w:bottom w:val="none" w:sz="0" w:space="0" w:color="auto"/>
                                                <w:right w:val="none" w:sz="0" w:space="0" w:color="auto"/>
                                              </w:divBdr>
                                            </w:div>
                                          </w:divsChild>
                                        </w:div>
                                        <w:div w:id="130052035">
                                          <w:marLeft w:val="0"/>
                                          <w:marRight w:val="0"/>
                                          <w:marTop w:val="0"/>
                                          <w:marBottom w:val="0"/>
                                          <w:divBdr>
                                            <w:top w:val="none" w:sz="0" w:space="0" w:color="auto"/>
                                            <w:left w:val="none" w:sz="0" w:space="0" w:color="auto"/>
                                            <w:bottom w:val="none" w:sz="0" w:space="0" w:color="auto"/>
                                            <w:right w:val="none" w:sz="0" w:space="0" w:color="auto"/>
                                          </w:divBdr>
                                          <w:divsChild>
                                            <w:div w:id="11077713">
                                              <w:marLeft w:val="125"/>
                                              <w:marRight w:val="125"/>
                                              <w:marTop w:val="0"/>
                                              <w:marBottom w:val="0"/>
                                              <w:divBdr>
                                                <w:top w:val="none" w:sz="0" w:space="0" w:color="auto"/>
                                                <w:left w:val="none" w:sz="0" w:space="0" w:color="auto"/>
                                                <w:bottom w:val="none" w:sz="0" w:space="0" w:color="auto"/>
                                                <w:right w:val="none" w:sz="0" w:space="0" w:color="auto"/>
                                              </w:divBdr>
                                            </w:div>
                                          </w:divsChild>
                                        </w:div>
                                        <w:div w:id="1660889715">
                                          <w:marLeft w:val="0"/>
                                          <w:marRight w:val="0"/>
                                          <w:marTop w:val="0"/>
                                          <w:marBottom w:val="0"/>
                                          <w:divBdr>
                                            <w:top w:val="none" w:sz="0" w:space="0" w:color="auto"/>
                                            <w:left w:val="none" w:sz="0" w:space="0" w:color="auto"/>
                                            <w:bottom w:val="none" w:sz="0" w:space="0" w:color="auto"/>
                                            <w:right w:val="none" w:sz="0" w:space="0" w:color="auto"/>
                                          </w:divBdr>
                                          <w:divsChild>
                                            <w:div w:id="1076393604">
                                              <w:marLeft w:val="125"/>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532431">
                          <w:marLeft w:val="0"/>
                          <w:marRight w:val="0"/>
                          <w:marTop w:val="0"/>
                          <w:marBottom w:val="0"/>
                          <w:divBdr>
                            <w:top w:val="none" w:sz="0" w:space="0" w:color="auto"/>
                            <w:left w:val="none" w:sz="0" w:space="0" w:color="auto"/>
                            <w:bottom w:val="none" w:sz="0" w:space="0" w:color="auto"/>
                            <w:right w:val="none" w:sz="0" w:space="0" w:color="auto"/>
                          </w:divBdr>
                          <w:divsChild>
                            <w:div w:id="436680640">
                              <w:marLeft w:val="0"/>
                              <w:marRight w:val="0"/>
                              <w:marTop w:val="0"/>
                              <w:marBottom w:val="501"/>
                              <w:divBdr>
                                <w:top w:val="none" w:sz="0" w:space="0" w:color="auto"/>
                                <w:left w:val="none" w:sz="0" w:space="0" w:color="auto"/>
                                <w:bottom w:val="none" w:sz="0" w:space="0" w:color="auto"/>
                                <w:right w:val="none" w:sz="0" w:space="0" w:color="auto"/>
                              </w:divBdr>
                            </w:div>
                          </w:divsChild>
                        </w:div>
                      </w:divsChild>
                    </w:div>
                  </w:divsChild>
                </w:div>
              </w:divsChild>
            </w:div>
            <w:div w:id="647125194">
              <w:marLeft w:val="0"/>
              <w:marRight w:val="0"/>
              <w:marTop w:val="0"/>
              <w:marBottom w:val="0"/>
              <w:divBdr>
                <w:top w:val="single" w:sz="4" w:space="31" w:color="ECECEC"/>
                <w:left w:val="none" w:sz="0" w:space="0" w:color="auto"/>
                <w:bottom w:val="none" w:sz="0" w:space="0" w:color="auto"/>
                <w:right w:val="none" w:sz="0" w:space="0" w:color="auto"/>
              </w:divBdr>
              <w:divsChild>
                <w:div w:id="1875732031">
                  <w:marLeft w:val="0"/>
                  <w:marRight w:val="0"/>
                  <w:marTop w:val="0"/>
                  <w:marBottom w:val="0"/>
                  <w:divBdr>
                    <w:top w:val="none" w:sz="0" w:space="0" w:color="auto"/>
                    <w:left w:val="none" w:sz="0" w:space="0" w:color="auto"/>
                    <w:bottom w:val="none" w:sz="0" w:space="0" w:color="auto"/>
                    <w:right w:val="none" w:sz="0" w:space="0" w:color="auto"/>
                  </w:divBdr>
                  <w:divsChild>
                    <w:div w:id="501044459">
                      <w:marLeft w:val="0"/>
                      <w:marRight w:val="0"/>
                      <w:marTop w:val="0"/>
                      <w:marBottom w:val="0"/>
                      <w:divBdr>
                        <w:top w:val="none" w:sz="0" w:space="0" w:color="auto"/>
                        <w:left w:val="none" w:sz="0" w:space="0" w:color="auto"/>
                        <w:bottom w:val="none" w:sz="0" w:space="0" w:color="auto"/>
                        <w:right w:val="none" w:sz="0" w:space="0" w:color="auto"/>
                      </w:divBdr>
                      <w:divsChild>
                        <w:div w:id="15629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2850">
              <w:marLeft w:val="0"/>
              <w:marRight w:val="0"/>
              <w:marTop w:val="0"/>
              <w:marBottom w:val="0"/>
              <w:divBdr>
                <w:top w:val="none" w:sz="0" w:space="0" w:color="auto"/>
                <w:left w:val="none" w:sz="0" w:space="0" w:color="auto"/>
                <w:bottom w:val="none" w:sz="0" w:space="0" w:color="auto"/>
                <w:right w:val="none" w:sz="0" w:space="0" w:color="auto"/>
              </w:divBdr>
              <w:divsChild>
                <w:div w:id="1338389673">
                  <w:marLeft w:val="0"/>
                  <w:marRight w:val="0"/>
                  <w:marTop w:val="0"/>
                  <w:marBottom w:val="0"/>
                  <w:divBdr>
                    <w:top w:val="none" w:sz="0" w:space="0" w:color="auto"/>
                    <w:left w:val="none" w:sz="0" w:space="0" w:color="auto"/>
                    <w:bottom w:val="single" w:sz="4" w:space="9" w:color="4A4A4A"/>
                    <w:right w:val="none" w:sz="0" w:space="0" w:color="auto"/>
                  </w:divBdr>
                </w:div>
                <w:div w:id="14177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50207">
          <w:marLeft w:val="0"/>
          <w:marRight w:val="0"/>
          <w:marTop w:val="0"/>
          <w:marBottom w:val="0"/>
          <w:divBdr>
            <w:top w:val="none" w:sz="0" w:space="0" w:color="auto"/>
            <w:left w:val="none" w:sz="0" w:space="0" w:color="auto"/>
            <w:bottom w:val="none" w:sz="0" w:space="0" w:color="auto"/>
            <w:right w:val="none" w:sz="0" w:space="0" w:color="auto"/>
          </w:divBdr>
        </w:div>
      </w:divsChild>
    </w:div>
    <w:div w:id="2058503403">
      <w:bodyDiv w:val="1"/>
      <w:marLeft w:val="0"/>
      <w:marRight w:val="0"/>
      <w:marTop w:val="0"/>
      <w:marBottom w:val="0"/>
      <w:divBdr>
        <w:top w:val="none" w:sz="0" w:space="0" w:color="auto"/>
        <w:left w:val="none" w:sz="0" w:space="0" w:color="auto"/>
        <w:bottom w:val="none" w:sz="0" w:space="0" w:color="auto"/>
        <w:right w:val="none" w:sz="0" w:space="0" w:color="auto"/>
      </w:divBdr>
      <w:divsChild>
        <w:div w:id="2078505323">
          <w:marLeft w:val="0"/>
          <w:marRight w:val="0"/>
          <w:marTop w:val="0"/>
          <w:marBottom w:val="0"/>
          <w:divBdr>
            <w:top w:val="single" w:sz="4" w:space="6" w:color="E5E5E5"/>
            <w:left w:val="none" w:sz="0" w:space="0" w:color="auto"/>
            <w:bottom w:val="none" w:sz="0" w:space="0" w:color="auto"/>
            <w:right w:val="none" w:sz="0" w:space="0" w:color="auto"/>
          </w:divBdr>
        </w:div>
        <w:div w:id="569316497">
          <w:marLeft w:val="0"/>
          <w:marRight w:val="0"/>
          <w:marTop w:val="0"/>
          <w:marBottom w:val="0"/>
          <w:divBdr>
            <w:top w:val="none" w:sz="0" w:space="0" w:color="auto"/>
            <w:left w:val="none" w:sz="0" w:space="0" w:color="auto"/>
            <w:bottom w:val="none" w:sz="0" w:space="0" w:color="auto"/>
            <w:right w:val="none" w:sz="0" w:space="0" w:color="auto"/>
          </w:divBdr>
          <w:divsChild>
            <w:div w:id="1321232048">
              <w:marLeft w:val="0"/>
              <w:marRight w:val="0"/>
              <w:marTop w:val="0"/>
              <w:marBottom w:val="0"/>
              <w:divBdr>
                <w:top w:val="none" w:sz="0" w:space="0" w:color="auto"/>
                <w:left w:val="none" w:sz="0" w:space="0" w:color="auto"/>
                <w:bottom w:val="none" w:sz="0" w:space="0" w:color="auto"/>
                <w:right w:val="none" w:sz="0" w:space="0" w:color="auto"/>
              </w:divBdr>
              <w:divsChild>
                <w:div w:id="1988363910">
                  <w:marLeft w:val="0"/>
                  <w:marRight w:val="0"/>
                  <w:marTop w:val="0"/>
                  <w:marBottom w:val="0"/>
                  <w:divBdr>
                    <w:top w:val="none" w:sz="0" w:space="0" w:color="auto"/>
                    <w:left w:val="none" w:sz="0" w:space="0" w:color="auto"/>
                    <w:bottom w:val="none" w:sz="0" w:space="0" w:color="auto"/>
                    <w:right w:val="none" w:sz="0" w:space="0" w:color="auto"/>
                  </w:divBdr>
                  <w:divsChild>
                    <w:div w:id="8949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godesk.com/legopedia/difference-between-act-and-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egodesk.com/legopedia/ministry-of-finance-in-ind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762</Words>
  <Characters>4347</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Objectives of India Export-Import Exim Policy</vt:lpstr>
      <vt:lpstr>What are the objectives of Foreign Trade Policy in India?</vt:lpstr>
      <vt:lpstr>Introduction</vt:lpstr>
      <vt:lpstr>    Foreign Trade Policy in India</vt:lpstr>
      <vt:lpstr>    Objectives of the Foreign Trade Policy in India</vt:lpstr>
      <vt:lpstr>Conclusion</vt:lpstr>
      <vt:lpstr>        FIRST CHIEF JUSTICE OF INDIA</vt:lpstr>
      <vt:lpstr>        HUMAN RIGHTS IN INDIAN CONSTITUTION</vt:lpstr>
      <vt:lpstr>        RES SUB JUDICE: STAY OF SUIT</vt:lpstr>
      <vt:lpstr>        FOOD ADULTERATION ACT, 1954</vt:lpstr>
      <vt:lpstr>        DISTRICT COURTS IN INDIA</vt:lpstr>
      <vt:lpstr>        CAN YOU SUE YOUR EMPLOYER?</vt:lpstr>
      <vt:lpstr>        CORNELIA SORABJI: WHO BECAME FIRST WOMAN LAWYER IN...</vt:lpstr>
      <vt:lpstr>        WHAT ARE THE RIGHTS OF PRISONERS IN INDIA?</vt:lpstr>
      <vt:lpstr>        NIRBHAYA CASE: SC DISMISSES DEATH ROW CONVICT’S PLEA...</vt:lpstr>
      <vt:lpstr>        “VIRTUAL COURTS SOON”, SAYS SUPREME COURT JUDGE DUE...</vt:lpstr>
      <vt:lpstr>        FIRST CHIEF JUSTICE OF INDIA</vt:lpstr>
      <vt:lpstr>        HUMAN RIGHTS IN INDIAN CONSTITUTION</vt:lpstr>
      <vt:lpstr>        RES SUB JUDICE: STAY OF SUIT</vt:lpstr>
      <vt:lpstr>        FOOD ADULTERATION ACT, 1954</vt:lpstr>
      <vt:lpstr>        DISTRICT COURTS IN INDIA</vt:lpstr>
      <vt:lpstr>        CAN YOU SUE YOUR EMPLOYER?</vt:lpstr>
      <vt:lpstr>        CORNELIA SORABJI: WHO BECAME FIRST WOMAN LAWYER IN...</vt:lpstr>
      <vt:lpstr>        WHAT ARE THE RIGHTS OF PRISONERS IN INDIA?</vt:lpstr>
      <vt:lpstr>        NIRBHAYA CASE: SC DISMISSES DEATH ROW CONVICT’S PLEA...</vt:lpstr>
      <vt:lpstr>        “VIRTUAL COURTS SOON”, SAYS SUPREME COURT JUDGE DUE...</vt:lpstr>
      <vt:lpstr>        LEAVE A COMMENT</vt:lpstr>
    </vt:vector>
  </TitlesOfParts>
  <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2020-04-10T07:42:00Z</dcterms:created>
  <dcterms:modified xsi:type="dcterms:W3CDTF">2020-04-10T07:42:00Z</dcterms:modified>
</cp:coreProperties>
</file>