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F1" w:rsidRPr="001A5AF7" w:rsidRDefault="001A5AF7" w:rsidP="001A5AF7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             </w:t>
      </w:r>
      <w:r w:rsidRPr="001A5AF7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     </w:t>
      </w:r>
      <w:r w:rsidRPr="001A5AF7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Definition: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Monetary Policy refers to the credit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control measures adopted by the central bank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of a country.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Monetary policy “as policy employing central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bank’s control of the supply of money as an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instrument for achieving achieves of general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economic policy.”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OBJECTIVES OF 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The following are the principal objectives 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monetary policy: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Full Employment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Price Stability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Economic Growth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Balance of Payments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Exchange Rate Stability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Neutrality of Money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Equal Income Distribution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Full Employment: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Full Employment has been ranked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among the foremost objectives of monetary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policy.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It is an important goal not only because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unemployment leads to wastage of potential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>, but also because of the loss of social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standing and self-respect.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Price Stability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9CBC59"/>
          <w:sz w:val="36"/>
          <w:szCs w:val="36"/>
        </w:rPr>
        <w:t xml:space="preserve">•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One of the policy objectives of monetary policy is to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stabilize the price level.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9CBC59"/>
          <w:sz w:val="36"/>
          <w:szCs w:val="36"/>
        </w:rPr>
        <w:lastRenderedPageBreak/>
        <w:t xml:space="preserve">•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Both economics and </w:t>
      </w:r>
      <w:proofErr w:type="spellStart"/>
      <w:r w:rsidRPr="001A5AF7">
        <w:rPr>
          <w:rFonts w:ascii="Times New Roman" w:hAnsi="Times New Roman" w:cs="Times New Roman"/>
          <w:color w:val="000000"/>
          <w:sz w:val="36"/>
          <w:szCs w:val="36"/>
        </w:rPr>
        <w:t>favour</w:t>
      </w:r>
      <w:proofErr w:type="spellEnd"/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 this policy because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fluctuations in price bring uncertainty and instability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color w:val="000000"/>
          <w:sz w:val="36"/>
          <w:szCs w:val="36"/>
        </w:rPr>
        <w:t>to</w:t>
      </w:r>
      <w:proofErr w:type="gramEnd"/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 the economy.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Economic Growth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254061"/>
          <w:sz w:val="36"/>
          <w:szCs w:val="36"/>
        </w:rPr>
      </w:pPr>
      <w:r w:rsidRPr="001A5AF7">
        <w:rPr>
          <w:rFonts w:ascii="Times New Roman" w:hAnsi="Times New Roman" w:cs="Times New Roman"/>
          <w:color w:val="254061"/>
          <w:sz w:val="36"/>
          <w:szCs w:val="36"/>
        </w:rPr>
        <w:t>– One of the most important objectives of</w:t>
      </w:r>
      <w:r>
        <w:rPr>
          <w:rFonts w:ascii="Times New Roman" w:hAnsi="Times New Roman" w:cs="Times New Roman"/>
          <w:color w:val="254061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254061"/>
          <w:sz w:val="36"/>
          <w:szCs w:val="36"/>
        </w:rPr>
        <w:t xml:space="preserve">monetary policy in </w:t>
      </w:r>
      <w:proofErr w:type="spellStart"/>
      <w:r w:rsidRPr="001A5AF7">
        <w:rPr>
          <w:rFonts w:ascii="Times New Roman" w:hAnsi="Times New Roman" w:cs="Times New Roman"/>
          <w:color w:val="254061"/>
          <w:sz w:val="36"/>
          <w:szCs w:val="36"/>
        </w:rPr>
        <w:t>in</w:t>
      </w:r>
      <w:proofErr w:type="spellEnd"/>
      <w:r w:rsidRPr="001A5AF7">
        <w:rPr>
          <w:rFonts w:ascii="Times New Roman" w:hAnsi="Times New Roman" w:cs="Times New Roman"/>
          <w:color w:val="254061"/>
          <w:sz w:val="36"/>
          <w:szCs w:val="36"/>
        </w:rPr>
        <w:t xml:space="preserve"> recent years has been the</w:t>
      </w:r>
      <w:r>
        <w:rPr>
          <w:rFonts w:ascii="Times New Roman" w:hAnsi="Times New Roman" w:cs="Times New Roman"/>
          <w:color w:val="254061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254061"/>
          <w:sz w:val="36"/>
          <w:szCs w:val="36"/>
        </w:rPr>
        <w:t>rapid economic growth of an economy.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254061"/>
          <w:sz w:val="36"/>
          <w:szCs w:val="36"/>
        </w:rPr>
      </w:pPr>
      <w:r w:rsidRPr="001A5AF7">
        <w:rPr>
          <w:rFonts w:ascii="Times New Roman" w:hAnsi="Times New Roman" w:cs="Times New Roman"/>
          <w:color w:val="254061"/>
          <w:sz w:val="36"/>
          <w:szCs w:val="36"/>
        </w:rPr>
        <w:t>– Economic growth is defined as “the process</w:t>
      </w:r>
      <w:r>
        <w:rPr>
          <w:rFonts w:ascii="Times New Roman" w:hAnsi="Times New Roman" w:cs="Times New Roman"/>
          <w:color w:val="254061"/>
          <w:sz w:val="36"/>
          <w:szCs w:val="36"/>
        </w:rPr>
        <w:t xml:space="preserve"> </w:t>
      </w:r>
      <w:proofErr w:type="spellStart"/>
      <w:r w:rsidRPr="001A5AF7">
        <w:rPr>
          <w:rFonts w:ascii="Times New Roman" w:hAnsi="Times New Roman" w:cs="Times New Roman"/>
          <w:color w:val="254061"/>
          <w:sz w:val="36"/>
          <w:szCs w:val="36"/>
        </w:rPr>
        <w:t>where by</w:t>
      </w:r>
      <w:proofErr w:type="spellEnd"/>
      <w:r w:rsidRPr="001A5AF7">
        <w:rPr>
          <w:rFonts w:ascii="Times New Roman" w:hAnsi="Times New Roman" w:cs="Times New Roman"/>
          <w:color w:val="254061"/>
          <w:sz w:val="36"/>
          <w:szCs w:val="36"/>
        </w:rPr>
        <w:t xml:space="preserve"> the real per capita income of a country</w:t>
      </w:r>
      <w:r>
        <w:rPr>
          <w:rFonts w:ascii="Times New Roman" w:hAnsi="Times New Roman" w:cs="Times New Roman"/>
          <w:color w:val="254061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254061"/>
          <w:sz w:val="36"/>
          <w:szCs w:val="36"/>
        </w:rPr>
        <w:t>increases over a long period of time.”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254061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Balance of Payments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Another objectives of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monetary policy since the 1950s has been to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maintain equilibrium in the balance of</w:t>
      </w:r>
    </w:p>
    <w:p w:rsid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payments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>.</w:t>
      </w: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:rsidR="00E15737" w:rsidRDefault="00E1573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Exchange Rate Stability: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994807"/>
          <w:sz w:val="36"/>
          <w:szCs w:val="36"/>
        </w:rPr>
        <w:t xml:space="preserve">•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Exchange rate is the price of a home currency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expressed in terms of any foreign currency.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>• If the exchange rate is very volatile leading to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frequent ups and downs in the exchange rate,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the international community might lose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confidence in our economy.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>• The monetary policy aims at maintaining the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color w:val="000000"/>
          <w:sz w:val="36"/>
          <w:szCs w:val="36"/>
        </w:rPr>
        <w:t>relative</w:t>
      </w:r>
      <w:proofErr w:type="gramEnd"/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 stability in the exchange rate.</w:t>
      </w: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Neutrality of Money</w:t>
      </w:r>
      <w:r w:rsidRPr="001A5AF7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Economist such as </w:t>
      </w:r>
      <w:proofErr w:type="spellStart"/>
      <w:r w:rsidRPr="001A5AF7">
        <w:rPr>
          <w:rFonts w:ascii="Times New Roman" w:hAnsi="Times New Roman" w:cs="Times New Roman"/>
          <w:color w:val="000000"/>
          <w:sz w:val="36"/>
          <w:szCs w:val="36"/>
        </w:rPr>
        <w:t>Wicksted</w:t>
      </w:r>
      <w:proofErr w:type="spellEnd"/>
      <w:r w:rsidRPr="001A5AF7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Robertson has always considered money as a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passive factor.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>According to them, money should play only a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role of medium of exchange and not more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than that.</w:t>
      </w:r>
    </w:p>
    <w:p w:rsidR="00E15737" w:rsidRPr="001A5AF7" w:rsidRDefault="00E1573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:rsid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>Therefore, the monetary policy should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regulate the supply of money.</w:t>
      </w:r>
    </w:p>
    <w:p w:rsidR="001A5AF7" w:rsidRP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 xml:space="preserve"> Equal Income </w:t>
      </w:r>
      <w:proofErr w:type="spellStart"/>
      <w:r w:rsidRPr="001A5AF7">
        <w:rPr>
          <w:rFonts w:ascii="Times New Roman" w:hAnsi="Times New Roman" w:cs="Times New Roman"/>
          <w:sz w:val="36"/>
          <w:szCs w:val="36"/>
        </w:rPr>
        <w:t>Distribution</w:t>
      </w:r>
      <w:proofErr w:type="gramStart"/>
      <w:r w:rsidRPr="001A5AF7">
        <w:rPr>
          <w:rFonts w:ascii="Times New Roman" w:hAnsi="Times New Roman" w:cs="Times New Roman"/>
          <w:sz w:val="36"/>
          <w:szCs w:val="36"/>
        </w:rPr>
        <w:t>:Many</w:t>
      </w:r>
      <w:proofErr w:type="spellEnd"/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economists used to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justify the role of the fiscal policy is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maintaining economic equality. However in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recent years economists have given the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opinion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that the monetary policy can help and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play a supplementary role in attaining an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economic equality.</w:t>
      </w:r>
    </w:p>
    <w:p w:rsidR="00E15737" w:rsidRDefault="00E1573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Expansionary 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Expansionary or easy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monetary policy aims at encouraging spending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on goods and services by expanding the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supply of credit and money by lowering the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policy rates (bank rate or repo rate), lowering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the reserve requirements and purchasing the</w:t>
      </w:r>
    </w:p>
    <w:p w:rsid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government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securities from the market.</w:t>
      </w:r>
    </w:p>
    <w:p w:rsidR="00E15737" w:rsidRDefault="00E1573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A5AF7">
        <w:rPr>
          <w:rFonts w:ascii="Times New Roman" w:hAnsi="Times New Roman" w:cs="Times New Roman"/>
          <w:b/>
          <w:bCs/>
          <w:sz w:val="36"/>
          <w:szCs w:val="36"/>
        </w:rPr>
        <w:t>Contractionary</w:t>
      </w:r>
      <w:proofErr w:type="spellEnd"/>
      <w:r w:rsidRPr="001A5AF7">
        <w:rPr>
          <w:rFonts w:ascii="Times New Roman" w:hAnsi="Times New Roman" w:cs="Times New Roman"/>
          <w:b/>
          <w:bCs/>
          <w:sz w:val="36"/>
          <w:szCs w:val="36"/>
        </w:rPr>
        <w:t xml:space="preserve"> 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A5AF7">
        <w:rPr>
          <w:rFonts w:ascii="Times New Roman" w:hAnsi="Times New Roman" w:cs="Times New Roman"/>
          <w:sz w:val="36"/>
          <w:szCs w:val="36"/>
        </w:rPr>
        <w:t>Contractionary</w:t>
      </w:r>
      <w:proofErr w:type="spellEnd"/>
      <w:r w:rsidRPr="001A5AF7">
        <w:rPr>
          <w:rFonts w:ascii="Times New Roman" w:hAnsi="Times New Roman" w:cs="Times New Roman"/>
          <w:sz w:val="36"/>
          <w:szCs w:val="36"/>
        </w:rPr>
        <w:t xml:space="preserve"> or tight monetary policy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aims at preventing inflation by contracting the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money supply.</w:t>
      </w:r>
    </w:p>
    <w:p w:rsid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Contraction in money supply is achieved by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increasing the policy rates, increasing the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reserve requirements and purchasing the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government securities from the market.</w:t>
      </w:r>
    </w:p>
    <w:p w:rsidR="00E15737" w:rsidRDefault="00E1573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Countercyclical 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404040"/>
          <w:sz w:val="36"/>
          <w:szCs w:val="36"/>
        </w:rPr>
      </w:pPr>
      <w:r w:rsidRPr="001A5AF7">
        <w:rPr>
          <w:rFonts w:ascii="Times New Roman" w:hAnsi="Times New Roman" w:cs="Times New Roman"/>
          <w:color w:val="404040"/>
          <w:sz w:val="36"/>
          <w:szCs w:val="36"/>
        </w:rPr>
        <w:t>Countercyclical policy aims at</w:t>
      </w:r>
      <w:r w:rsidR="00E15737">
        <w:rPr>
          <w:rFonts w:ascii="Times New Roman" w:hAnsi="Times New Roman" w:cs="Times New Roman"/>
          <w:color w:val="40404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404040"/>
          <w:sz w:val="36"/>
          <w:szCs w:val="36"/>
        </w:rPr>
        <w:t>moderating the cyclical fluctuations in the</w:t>
      </w:r>
      <w:r w:rsidR="00E15737">
        <w:rPr>
          <w:rFonts w:ascii="Times New Roman" w:hAnsi="Times New Roman" w:cs="Times New Roman"/>
          <w:color w:val="40404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404040"/>
          <w:sz w:val="36"/>
          <w:szCs w:val="36"/>
        </w:rPr>
        <w:t>economy and stabilizing the economy around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404040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color w:val="404040"/>
          <w:sz w:val="36"/>
          <w:szCs w:val="36"/>
        </w:rPr>
        <w:t>its</w:t>
      </w:r>
      <w:proofErr w:type="gramEnd"/>
      <w:r w:rsidRPr="001A5AF7">
        <w:rPr>
          <w:rFonts w:ascii="Times New Roman" w:hAnsi="Times New Roman" w:cs="Times New Roman"/>
          <w:color w:val="404040"/>
          <w:sz w:val="36"/>
          <w:szCs w:val="36"/>
        </w:rPr>
        <w:t xml:space="preserve"> trend path by following countercyclical</w:t>
      </w:r>
    </w:p>
    <w:p w:rsid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color w:val="404040"/>
          <w:sz w:val="36"/>
          <w:szCs w:val="36"/>
        </w:rPr>
        <w:t>measures</w:t>
      </w:r>
      <w:proofErr w:type="gramEnd"/>
      <w:r w:rsidRPr="001A5AF7">
        <w:rPr>
          <w:rFonts w:ascii="Times New Roman" w:hAnsi="Times New Roman" w:cs="Times New Roman"/>
          <w:color w:val="404040"/>
          <w:sz w:val="36"/>
          <w:szCs w:val="36"/>
        </w:rPr>
        <w:t>.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E15737" w:rsidRDefault="00E1573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E15737" w:rsidRDefault="00E1573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Rule Based 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Under rule based policy money supply and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related variables are controlled by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predetermined rules, norms and standards.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The central bank authorities cannot use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their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discretion to change the values of these</w:t>
      </w:r>
    </w:p>
    <w:p w:rsid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variables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>.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Discretionary 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Discretionary Monetary Policy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allows the central bank greater autonomy in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the conduct of monetary policy.</w:t>
      </w:r>
    </w:p>
    <w:p w:rsid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Under such a policy rather than getting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constrained by the pre-set rule, the central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banks, after assessing the emerging economic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scenario and using its own judgment, can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change the values of money supply and the</w:t>
      </w:r>
      <w:r w:rsidR="00E15737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related variables.</w:t>
      </w:r>
      <w:r w:rsidRPr="001A5AF7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:rsidR="00E15737" w:rsidRDefault="00E1573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FF0000"/>
          <w:sz w:val="36"/>
          <w:szCs w:val="36"/>
        </w:rPr>
      </w:pPr>
    </w:p>
    <w:p w:rsidR="001A5AF7" w:rsidRPr="00E1573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color w:val="FF0000"/>
          <w:sz w:val="36"/>
          <w:szCs w:val="36"/>
        </w:rPr>
        <w:t>INSTRUMENTS OF 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>• Credit control is an important tool used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by Reserve Bank of India, a major weapon of the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monetary policy used to control the demand and</w:t>
      </w:r>
      <w:r w:rsidR="00E1573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supply of money in the economy.</w:t>
      </w:r>
    </w:p>
    <w:p w:rsidR="00231EB2" w:rsidRPr="00231EB2" w:rsidRDefault="00231EB2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1A5AF7" w:rsidRPr="00231EB2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231EB2">
        <w:rPr>
          <w:rFonts w:ascii="Times New Roman" w:hAnsi="Times New Roman" w:cs="Times New Roman"/>
          <w:b/>
          <w:sz w:val="44"/>
          <w:szCs w:val="44"/>
        </w:rPr>
        <w:t>Qualitative Instruments: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 xml:space="preserve">• 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>Bank Rate</w:t>
      </w:r>
      <w:r w:rsidRPr="001A5AF7">
        <w:rPr>
          <w:rFonts w:ascii="Times New Roman" w:hAnsi="Times New Roman" w:cs="Times New Roman"/>
          <w:sz w:val="36"/>
          <w:szCs w:val="36"/>
        </w:rPr>
        <w:t>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The bank rate, also known as the</w:t>
      </w:r>
      <w:r w:rsidR="00231EB2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Discount Rate, is the oldest instrument of</w:t>
      </w:r>
      <w:r w:rsidR="00231EB2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monetary policy. Bank rate is the rate at which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="00231EB2">
        <w:rPr>
          <w:rFonts w:ascii="Times New Roman" w:hAnsi="Times New Roman" w:cs="Times New Roman"/>
          <w:sz w:val="36"/>
          <w:szCs w:val="36"/>
        </w:rPr>
        <w:t xml:space="preserve"> RBI discounts – or, more accurate</w:t>
      </w:r>
      <w:r w:rsidRPr="001A5AF7">
        <w:rPr>
          <w:rFonts w:ascii="Times New Roman" w:hAnsi="Times New Roman" w:cs="Times New Roman"/>
          <w:sz w:val="36"/>
          <w:szCs w:val="36"/>
        </w:rPr>
        <w:t>ly.</w:t>
      </w:r>
      <w:r w:rsidR="004A2D96">
        <w:rPr>
          <w:rFonts w:ascii="Times New Roman" w:hAnsi="Times New Roman" w:cs="Times New Roman"/>
          <w:sz w:val="36"/>
          <w:szCs w:val="36"/>
        </w:rPr>
        <w:t>. Current Bank Rate is 5.65%</w:t>
      </w:r>
    </w:p>
    <w:p w:rsidR="00231EB2" w:rsidRPr="001A5AF7" w:rsidRDefault="00231EB2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31EB2" w:rsidRDefault="00231EB2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31EB2" w:rsidRDefault="00231EB2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31EB2" w:rsidRDefault="00231EB2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 xml:space="preserve">• 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>Open market Operations</w:t>
      </w:r>
      <w:r w:rsidRPr="001A5AF7">
        <w:rPr>
          <w:rFonts w:ascii="Times New Roman" w:hAnsi="Times New Roman" w:cs="Times New Roman"/>
          <w:sz w:val="36"/>
          <w:szCs w:val="36"/>
        </w:rPr>
        <w:t>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open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market operations are the</w:t>
      </w:r>
      <w:r w:rsidR="00231EB2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means of implementing monetary policy by</w:t>
      </w:r>
      <w:r w:rsidR="00231EB2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which a central bank controls its national money</w:t>
      </w:r>
      <w:r w:rsidR="00231EB2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supply by buying and selling government</w:t>
      </w:r>
    </w:p>
    <w:p w:rsidR="00231EB2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securities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or other financial instrument.</w:t>
      </w: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:rsidR="00231EB2" w:rsidRDefault="00231EB2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>Variations in the Reserve Requirement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B15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>The reserve bank also uses</w:t>
      </w:r>
      <w:r w:rsidR="00231EB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the method of variable reserve requirements</w:t>
      </w:r>
      <w:r w:rsidR="00231EB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to control credit in India.</w:t>
      </w:r>
      <w:r w:rsidR="00231EB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By changing the ratio, </w:t>
      </w:r>
      <w:proofErr w:type="gramStart"/>
      <w:r w:rsidRPr="001A5AF7">
        <w:rPr>
          <w:rFonts w:ascii="Times New Roman" w:hAnsi="Times New Roman" w:cs="Times New Roman"/>
          <w:color w:val="000000"/>
          <w:sz w:val="36"/>
          <w:szCs w:val="36"/>
        </w:rPr>
        <w:t>The</w:t>
      </w:r>
      <w:proofErr w:type="gramEnd"/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 reserve bank seeks</w:t>
      </w:r>
      <w:r w:rsidR="00231EB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to influence the credit creation power of the</w:t>
      </w:r>
      <w:r w:rsidR="00231EB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commercial banks</w:t>
      </w:r>
      <w:r w:rsidRPr="001A5AF7">
        <w:rPr>
          <w:rFonts w:ascii="Times New Roman" w:hAnsi="Times New Roman" w:cs="Times New Roman"/>
          <w:color w:val="00B150"/>
          <w:sz w:val="36"/>
          <w:szCs w:val="36"/>
        </w:rPr>
        <w:t>.</w:t>
      </w:r>
    </w:p>
    <w:p w:rsidR="00231EB2" w:rsidRPr="00231EB2" w:rsidRDefault="00231EB2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Repo Rate and Reserve Repo Rate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proofErr w:type="gramStart"/>
      <w:r w:rsidRPr="001A5AF7">
        <w:rPr>
          <w:rFonts w:ascii="Times New Roman" w:hAnsi="Times New Roman" w:cs="Times New Roman"/>
          <w:color w:val="000000"/>
          <w:sz w:val="36"/>
          <w:szCs w:val="36"/>
        </w:rPr>
        <w:t>whenever</w:t>
      </w:r>
      <w:proofErr w:type="gramEnd"/>
      <w:r w:rsidRPr="001A5AF7">
        <w:rPr>
          <w:rFonts w:ascii="Times New Roman" w:hAnsi="Times New Roman" w:cs="Times New Roman"/>
          <w:color w:val="000000"/>
          <w:sz w:val="36"/>
          <w:szCs w:val="36"/>
        </w:rPr>
        <w:t xml:space="preserve"> the banks have any shortage of</w:t>
      </w:r>
      <w:r w:rsidR="00231EB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funds they can borrow it from RBI.</w:t>
      </w:r>
    </w:p>
    <w:p w:rsidR="004A2D96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A5AF7">
        <w:rPr>
          <w:rFonts w:ascii="Times New Roman" w:hAnsi="Times New Roman" w:cs="Times New Roman"/>
          <w:color w:val="000000"/>
          <w:sz w:val="36"/>
          <w:szCs w:val="36"/>
        </w:rPr>
        <w:t>• Repo rate is the rate at which banks borrow</w:t>
      </w:r>
      <w:r w:rsidR="00231EB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color w:val="000000"/>
          <w:sz w:val="36"/>
          <w:szCs w:val="36"/>
        </w:rPr>
        <w:t>rupees from RBI.</w:t>
      </w:r>
    </w:p>
    <w:p w:rsidR="004A2D96" w:rsidRDefault="004A2D96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• Current repo rate is 5.40</w:t>
      </w:r>
      <w:r w:rsidR="00DD3CBE">
        <w:rPr>
          <w:rFonts w:ascii="Times New Roman" w:hAnsi="Times New Roman" w:cs="Times New Roman"/>
          <w:color w:val="000000"/>
          <w:sz w:val="36"/>
          <w:szCs w:val="36"/>
        </w:rPr>
        <w:t>%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and reverse repo rate is 5.15%</w:t>
      </w:r>
    </w:p>
    <w:p w:rsidR="004A2D96" w:rsidRPr="004A2D96" w:rsidRDefault="004A2D96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Note :</w:t>
      </w:r>
      <w:proofErr w:type="gramEnd"/>
      <w:r w:rsidRPr="004A2D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4A2D9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In India, </w:t>
      </w:r>
      <w:r w:rsidRPr="004A2D9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repo rate</w:t>
      </w:r>
      <w:r w:rsidRPr="004A2D9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is the </w:t>
      </w:r>
      <w:r w:rsidRPr="004A2D9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rate</w:t>
      </w:r>
      <w:r w:rsidRPr="004A2D9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at which Reserve Bank of India lends money to commercial banks in India if they face a scarcity of funds. ... </w:t>
      </w:r>
      <w:r w:rsidRPr="004A2D9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Reverse Repo rate</w:t>
      </w:r>
      <w:r w:rsidRPr="004A2D9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is the </w:t>
      </w:r>
      <w:r w:rsidRPr="004A2D9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rate</w:t>
      </w:r>
      <w:r w:rsidRPr="004A2D9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at which the Reserve Bank of India borrows funds from the commercial banks in the country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Liquidity Adjustments Facility: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It is a cool, used in monetary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policy that allows banks to borrow money</w:t>
      </w:r>
      <w:r w:rsidR="00DD3CBE">
        <w:rPr>
          <w:rFonts w:ascii="Times New Roman" w:hAnsi="Times New Roman" w:cs="Times New Roman"/>
          <w:sz w:val="36"/>
          <w:szCs w:val="36"/>
        </w:rPr>
        <w:t xml:space="preserve"> through repurchase agree</w:t>
      </w:r>
      <w:r w:rsidRPr="001A5AF7">
        <w:rPr>
          <w:rFonts w:ascii="Times New Roman" w:hAnsi="Times New Roman" w:cs="Times New Roman"/>
          <w:sz w:val="36"/>
          <w:szCs w:val="36"/>
        </w:rPr>
        <w:t>ments.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This arrangement allows banks to respond to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liquidity pressures and is used by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governments to assure basic stability in the</w:t>
      </w:r>
      <w:r w:rsidR="00DD3CBE">
        <w:rPr>
          <w:rFonts w:ascii="Times New Roman" w:hAnsi="Times New Roman" w:cs="Times New Roman"/>
          <w:sz w:val="36"/>
          <w:szCs w:val="36"/>
        </w:rPr>
        <w:t xml:space="preserve"> fi</w:t>
      </w:r>
      <w:r w:rsidRPr="001A5AF7">
        <w:rPr>
          <w:rFonts w:ascii="Times New Roman" w:hAnsi="Times New Roman" w:cs="Times New Roman"/>
          <w:sz w:val="36"/>
          <w:szCs w:val="36"/>
        </w:rPr>
        <w:t xml:space="preserve">nancial markets. 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DD3CBE">
        <w:rPr>
          <w:rFonts w:ascii="Times New Roman" w:hAnsi="Times New Roman" w:cs="Times New Roman"/>
          <w:b/>
          <w:sz w:val="44"/>
          <w:szCs w:val="44"/>
        </w:rPr>
        <w:t>Qualitative Instruments</w:t>
      </w:r>
    </w:p>
    <w:p w:rsidR="001A5AF7" w:rsidRP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 xml:space="preserve">• 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>Rationing of credit:</w:t>
      </w:r>
      <w:r w:rsidR="00DD3C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Credit rationing is a method of controlling and</w:t>
      </w:r>
      <w:r w:rsidR="00DD3C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regulating the purpose for which credit is granted</w:t>
      </w:r>
      <w:r w:rsidR="00DD3C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by commercial bank.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It aims to limit the total amount of loans and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advances granted by commercial banks.</w:t>
      </w:r>
    </w:p>
    <w:p w:rsidR="00DD3CBE" w:rsidRPr="001A5AF7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 xml:space="preserve">• 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>Margin Requirements: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Margin is the difference b/w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the market value of a security and its maximum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loan value.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Marginal requirement of loan can be increased or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decreased to control the flow of chart.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A5AF7" w:rsidRPr="00DD3CBE" w:rsidRDefault="001A5AF7" w:rsidP="00DD3CBE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D3CBE">
        <w:rPr>
          <w:rFonts w:ascii="Times New Roman" w:hAnsi="Times New Roman" w:cs="Times New Roman"/>
          <w:b/>
          <w:bCs/>
          <w:sz w:val="36"/>
          <w:szCs w:val="36"/>
        </w:rPr>
        <w:t>Publicity: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RBI uses media for the publicity of its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views on the current market condition and its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directions that will be required to be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implemented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by the commercial banks to control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the unrest.</w:t>
      </w:r>
    </w:p>
    <w:p w:rsidR="00DD3CBE" w:rsidRPr="001A5AF7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Regulation of Consumer Credit: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If there is excess demand for certain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consumer durable leading to their high prices,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central bank can reduce consumer credit by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increasing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down payment, and reducing the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 xml:space="preserve">number of </w:t>
      </w:r>
      <w:proofErr w:type="spellStart"/>
      <w:r w:rsidRPr="001A5AF7">
        <w:rPr>
          <w:rFonts w:ascii="Times New Roman" w:hAnsi="Times New Roman" w:cs="Times New Roman"/>
          <w:sz w:val="36"/>
          <w:szCs w:val="36"/>
        </w:rPr>
        <w:t>instalments</w:t>
      </w:r>
      <w:proofErr w:type="spellEnd"/>
      <w:r w:rsidRPr="001A5AF7">
        <w:rPr>
          <w:rFonts w:ascii="Times New Roman" w:hAnsi="Times New Roman" w:cs="Times New Roman"/>
          <w:sz w:val="36"/>
          <w:szCs w:val="36"/>
        </w:rPr>
        <w:t xml:space="preserve"> of repayment of such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credit.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 xml:space="preserve"> • 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>Moral Suasion: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Moral Suasion means persuasion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and request. To arrest inflationary situation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central bank persuades and request the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commercial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banks to refrain from giving loans for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speculative and non-essential purposes</w:t>
      </w:r>
    </w:p>
    <w:p w:rsidR="00DD3CBE" w:rsidRPr="001A5AF7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 xml:space="preserve">• 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>Direct Action: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Under the banking Regulation Act,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the Central Bank has the authority to take strict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action against any of the commercial bank that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refuses to obey the directions given by Reserve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Bank of India.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D3CBE">
        <w:rPr>
          <w:rFonts w:ascii="Times New Roman" w:hAnsi="Times New Roman" w:cs="Times New Roman"/>
          <w:b/>
          <w:sz w:val="44"/>
          <w:szCs w:val="44"/>
          <w:u w:val="single"/>
        </w:rPr>
        <w:t>SIGNIFICANCE OF MONETARY POLICY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Control Inflation or Deflation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Availability of the Supply of money and Credit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Integrated Interest Rate Structure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Effective Central Banking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Long-Term Loans for Industrial Development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• Creation of Financial Institutions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Control Inflation or Deflation: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Monetary policy is the policy used by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the government of a country to control inflation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or deflation in an economy, and this policies been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implemented by the central bank through the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ministry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of finance.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 xml:space="preserve">Availability of the Supply of money and </w:t>
      </w:r>
      <w:proofErr w:type="gramStart"/>
      <w:r w:rsidRPr="001A5AF7">
        <w:rPr>
          <w:rFonts w:ascii="Times New Roman" w:hAnsi="Times New Roman" w:cs="Times New Roman"/>
          <w:b/>
          <w:bCs/>
          <w:sz w:val="36"/>
          <w:szCs w:val="36"/>
        </w:rPr>
        <w:t>Credit :</w:t>
      </w:r>
      <w:proofErr w:type="gramEnd"/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Monetary policy is concerned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with the charges in the supply of the money and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credit. It refers to the policy measures under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taken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by the government or central bank to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influence the availability, cost and use of money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and credit with the help of monetary techniques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to achieve specific objectives.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A5AF7" w:rsidRP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 xml:space="preserve"> Integrated Interest Rate Structure: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In an underdeveloped economy, there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is absence of an integrated interest rate structure.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There is wide disparity of interest rates prevailing in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the different sectors of the economy and these rates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do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not respond to the changes in the bank rate, thus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making the monetary policy ineffective.</w:t>
      </w:r>
    </w:p>
    <w:p w:rsidR="00DD3CBE" w:rsidRPr="001A5AF7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Effective Central Banking: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To meet the developmental needs the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central bank of an underdeveloped country must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function effectively to control and regulate the volume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of credit through various monetary instruments, like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 xml:space="preserve">bank rate, open market operations, </w:t>
      </w:r>
      <w:proofErr w:type="gramStart"/>
      <w:r w:rsidRPr="001A5AF7">
        <w:rPr>
          <w:rFonts w:ascii="Times New Roman" w:hAnsi="Times New Roman" w:cs="Times New Roman"/>
          <w:sz w:val="36"/>
          <w:szCs w:val="36"/>
        </w:rPr>
        <w:t>cash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-reserve </w:t>
      </w:r>
      <w:proofErr w:type="spellStart"/>
      <w:r w:rsidRPr="001A5AF7">
        <w:rPr>
          <w:rFonts w:ascii="Times New Roman" w:hAnsi="Times New Roman" w:cs="Times New Roman"/>
          <w:sz w:val="36"/>
          <w:szCs w:val="36"/>
        </w:rPr>
        <w:t>ratioetc</w:t>
      </w:r>
      <w:proofErr w:type="spellEnd"/>
      <w:r w:rsidRPr="001A5AF7">
        <w:rPr>
          <w:rFonts w:ascii="Times New Roman" w:hAnsi="Times New Roman" w:cs="Times New Roman"/>
          <w:sz w:val="36"/>
          <w:szCs w:val="36"/>
        </w:rPr>
        <w:t>.</w:t>
      </w:r>
      <w:r w:rsidRPr="001A5A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A5AF7" w:rsidRP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Long-Term Loans for Industrial Development:</w:t>
      </w:r>
    </w:p>
    <w:p w:rsid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Monetary policy can promote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industrial development in the underdevelopment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countries by promoting facilities of medium-term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and long-term loan to the manufacturing units.</w:t>
      </w:r>
    </w:p>
    <w:p w:rsidR="00DD3CBE" w:rsidRPr="001A5AF7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5AF7">
        <w:rPr>
          <w:rFonts w:ascii="Times New Roman" w:hAnsi="Times New Roman" w:cs="Times New Roman"/>
          <w:b/>
          <w:bCs/>
          <w:sz w:val="36"/>
          <w:szCs w:val="36"/>
        </w:rPr>
        <w:t>Creation of Financial Institutions: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5AF7">
        <w:rPr>
          <w:rFonts w:ascii="Times New Roman" w:hAnsi="Times New Roman" w:cs="Times New Roman"/>
          <w:sz w:val="36"/>
          <w:szCs w:val="36"/>
        </w:rPr>
        <w:t>The Monetary policy in a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developing economy must aim to improve its</w:t>
      </w:r>
      <w:r w:rsidR="00DD3CBE">
        <w:rPr>
          <w:rFonts w:ascii="Times New Roman" w:hAnsi="Times New Roman" w:cs="Times New Roman"/>
          <w:sz w:val="36"/>
          <w:szCs w:val="36"/>
        </w:rPr>
        <w:t xml:space="preserve"> </w:t>
      </w:r>
      <w:r w:rsidRPr="001A5AF7">
        <w:rPr>
          <w:rFonts w:ascii="Times New Roman" w:hAnsi="Times New Roman" w:cs="Times New Roman"/>
          <w:sz w:val="36"/>
          <w:szCs w:val="36"/>
        </w:rPr>
        <w:t>currency and credit system. More banks and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financial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institutions should be set up, particularly</w:t>
      </w:r>
    </w:p>
    <w:p w:rsidR="00DD3CBE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5AF7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1A5AF7">
        <w:rPr>
          <w:rFonts w:ascii="Times New Roman" w:hAnsi="Times New Roman" w:cs="Times New Roman"/>
          <w:sz w:val="36"/>
          <w:szCs w:val="36"/>
        </w:rPr>
        <w:t xml:space="preserve"> both areas which lack these facilities.</w:t>
      </w: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D3CBE" w:rsidRDefault="00DD3CBE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A2D96" w:rsidRPr="001A5AF7" w:rsidRDefault="001A5AF7" w:rsidP="004A2D9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 w:rsidRPr="001A5AF7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:rsidR="001A5AF7" w:rsidRPr="001A5AF7" w:rsidRDefault="001A5AF7" w:rsidP="001A5AF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FF0000"/>
          <w:sz w:val="36"/>
          <w:szCs w:val="36"/>
        </w:rPr>
      </w:pPr>
    </w:p>
    <w:sectPr w:rsidR="001A5AF7" w:rsidRPr="001A5AF7" w:rsidSect="001A5AF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C44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A5AF7"/>
    <w:rsid w:val="001A5AF7"/>
    <w:rsid w:val="00231EB2"/>
    <w:rsid w:val="003351E1"/>
    <w:rsid w:val="00403BF1"/>
    <w:rsid w:val="004A2D96"/>
    <w:rsid w:val="007B2409"/>
    <w:rsid w:val="00DD3CBE"/>
    <w:rsid w:val="00E15737"/>
    <w:rsid w:val="00F8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2020-03-26T18:47:00Z</dcterms:created>
  <dcterms:modified xsi:type="dcterms:W3CDTF">2020-03-26T19:36:00Z</dcterms:modified>
</cp:coreProperties>
</file>