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41.8605143229166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VAISHNAV K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BHARATH V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KARTHICK 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SADHASIVAM 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8M2v1LLK0hL126ir1e5hdkwQg==">CgMxLjA4AHIhMVR4eWRjcHJXcWRnNFB4cjdQT3lKZlppcW5QT09yR0RU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