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EB Garamond" w:cs="EB Garamond" w:eastAsia="EB Garamond" w:hAnsi="EB Garamond"/>
          <w:sz w:val="29"/>
          <w:szCs w:val="29"/>
        </w:rPr>
      </w:pPr>
      <w:r w:rsidDel="00000000" w:rsidR="00000000" w:rsidRPr="00000000">
        <w:rPr>
          <w:rFonts w:ascii="EB Garamond" w:cs="EB Garamond" w:eastAsia="EB Garamond" w:hAnsi="EB Garamond"/>
          <w:b w:val="1"/>
          <w:bCs w:val="1"/>
          <w:sz w:val="29"/>
          <w:szCs w:val="29"/>
          <w:rtl w:val="0"/>
        </w:rPr>
        <w:t xml:space="preserve">AI-Powered Environmental Intelligence System for Air Quality Prediction</w:t>
      </w:r>
      <w:r w:rsidDel="00000000" w:rsidR="00000000" w:rsidRPr="00000000">
        <w:rPr>
          <w:rtl w:val="0"/>
        </w:rPr>
      </w:r>
    </w:p>
    <w:p w:rsidR="00000000" w:rsidDel="00000000" w:rsidP="00000000" w:rsidRDefault="00000000" w:rsidRPr="00000000" w14:paraId="00000002">
      <w:pPr>
        <w:jc w:val="left"/>
        <w:rPr>
          <w:rFonts w:ascii="EB Garamond" w:cs="EB Garamond" w:eastAsia="EB Garamond" w:hAnsi="EB Garamond"/>
          <w:sz w:val="25"/>
          <w:szCs w:val="25"/>
        </w:rPr>
      </w:pPr>
      <w:r w:rsidDel="00000000" w:rsidR="00000000" w:rsidRPr="00000000">
        <w:rPr>
          <w:rFonts w:ascii="EB Garamond" w:cs="EB Garamond" w:eastAsia="EB Garamond" w:hAnsi="EB Garamond"/>
          <w:sz w:val="25"/>
          <w:szCs w:val="25"/>
          <w:rtl w:val="0"/>
        </w:rPr>
        <w:t xml:space="preserve">Complete Project Work Summary — Module 2 Submission</w:t>
      </w:r>
    </w:p>
    <w:p w:rsidR="00000000" w:rsidDel="00000000" w:rsidP="00000000" w:rsidRDefault="00000000" w:rsidRPr="00000000" w14:paraId="00000003">
      <w:pPr>
        <w:jc w:val="left"/>
        <w:rPr>
          <w:rFonts w:ascii="EB Garamond" w:cs="EB Garamond" w:eastAsia="EB Garamond" w:hAnsi="EB Garamond"/>
          <w:sz w:val="25"/>
          <w:szCs w:val="25"/>
        </w:rPr>
      </w:pPr>
      <w:r w:rsidDel="00000000" w:rsidR="00000000" w:rsidRPr="00000000">
        <w:rPr>
          <w:rtl w:val="0"/>
        </w:rPr>
      </w:r>
    </w:p>
    <w:p w:rsidR="00000000" w:rsidDel="00000000" w:rsidP="00000000" w:rsidRDefault="00000000" w:rsidRPr="00000000" w14:paraId="00000004">
      <w:pPr>
        <w:spacing w:after="240" w:before="240" w:lineRule="auto"/>
        <w:rPr>
          <w:rFonts w:ascii="EB Garamond" w:cs="EB Garamond" w:eastAsia="EB Garamond" w:hAnsi="EB Garamond"/>
          <w:b w:val="1"/>
          <w:bCs w:val="1"/>
          <w:sz w:val="25"/>
          <w:szCs w:val="25"/>
        </w:rPr>
      </w:pPr>
      <w:r w:rsidDel="00000000" w:rsidR="00000000" w:rsidRPr="00000000">
        <w:rPr>
          <w:rFonts w:ascii="EB Garamond" w:cs="EB Garamond" w:eastAsia="EB Garamond" w:hAnsi="EB Garamond"/>
          <w:b w:val="1"/>
          <w:bCs w:val="1"/>
          <w:sz w:val="25"/>
          <w:szCs w:val="25"/>
          <w:rtl w:val="0"/>
        </w:rPr>
        <w:t xml:space="preserve">1. Project Goal</w:t>
      </w:r>
    </w:p>
    <w:p w:rsidR="00000000" w:rsidDel="00000000" w:rsidP="00000000" w:rsidRDefault="00000000" w:rsidRPr="00000000" w14:paraId="00000005">
      <w:pPr>
        <w:spacing w:after="240" w:before="240" w:lineRule="auto"/>
        <w:rPr>
          <w:rFonts w:ascii="EB Garamond" w:cs="EB Garamond" w:eastAsia="EB Garamond" w:hAnsi="EB Garamond"/>
          <w:sz w:val="25"/>
          <w:szCs w:val="25"/>
        </w:rPr>
      </w:pPr>
      <w:r w:rsidDel="00000000" w:rsidR="00000000" w:rsidRPr="00000000">
        <w:rPr>
          <w:rFonts w:ascii="EB Garamond" w:cs="EB Garamond" w:eastAsia="EB Garamond" w:hAnsi="EB Garamond"/>
          <w:sz w:val="25"/>
          <w:szCs w:val="25"/>
          <w:rtl w:val="0"/>
        </w:rPr>
        <w:t xml:space="preserve">Build a system that predicts Air Quality Index (AQI) for a user's current location and planned travel route, using historical patterns, live weather, and live traffic — then advises them on healthier routes and times to travel.</w:t>
      </w:r>
    </w:p>
    <w:p w:rsidR="00000000" w:rsidDel="00000000" w:rsidP="00000000" w:rsidRDefault="00000000" w:rsidRPr="00000000" w14:paraId="00000006">
      <w:pPr>
        <w:spacing w:after="240" w:before="240" w:lineRule="auto"/>
        <w:rPr>
          <w:rFonts w:ascii="EB Garamond" w:cs="EB Garamond" w:eastAsia="EB Garamond" w:hAnsi="EB Garamond"/>
          <w:b w:val="1"/>
          <w:bCs w:val="1"/>
          <w:sz w:val="25"/>
          <w:szCs w:val="25"/>
        </w:rPr>
      </w:pPr>
      <w:r w:rsidDel="00000000" w:rsidR="00000000" w:rsidRPr="00000000">
        <w:rPr>
          <w:rFonts w:ascii="EB Garamond" w:cs="EB Garamond" w:eastAsia="EB Garamond" w:hAnsi="EB Garamond"/>
          <w:b w:val="1"/>
          <w:bCs w:val="1"/>
          <w:sz w:val="25"/>
          <w:szCs w:val="25"/>
          <w:rtl w:val="0"/>
        </w:rPr>
        <w:t xml:space="preserve">2. Data Pipeline Summary</w:t>
      </w:r>
    </w:p>
    <w:p w:rsidR="00000000" w:rsidDel="00000000" w:rsidP="00000000" w:rsidRDefault="00000000" w:rsidRPr="00000000" w14:paraId="00000007">
      <w:pPr>
        <w:numPr>
          <w:ilvl w:val="0"/>
          <w:numId w:val="3"/>
        </w:numPr>
        <w:spacing w:after="0" w:afterAutospacing="0" w:before="240" w:lineRule="auto"/>
        <w:ind w:left="720" w:hanging="360"/>
        <w:rPr>
          <w:rFonts w:ascii="EB Garamond" w:cs="EB Garamond" w:eastAsia="EB Garamond" w:hAnsi="EB Garamond"/>
          <w:sz w:val="25"/>
          <w:szCs w:val="25"/>
        </w:rPr>
      </w:pPr>
      <w:r w:rsidDel="00000000" w:rsidR="00000000" w:rsidRPr="00000000">
        <w:rPr>
          <w:rFonts w:ascii="EB Garamond" w:cs="EB Garamond" w:eastAsia="EB Garamond" w:hAnsi="EB Garamond"/>
          <w:sz w:val="25"/>
          <w:szCs w:val="25"/>
          <w:rtl w:val="0"/>
        </w:rPr>
        <w:t xml:space="preserve">Collected 5.5 years of hourly AQI data for Delhi (Kaggle dataset) — 38 monitoring stations, ~1.09 million rows</w:t>
      </w:r>
    </w:p>
    <w:p w:rsidR="00000000" w:rsidDel="00000000" w:rsidP="00000000" w:rsidRDefault="00000000" w:rsidRPr="00000000" w14:paraId="00000008">
      <w:pPr>
        <w:numPr>
          <w:ilvl w:val="0"/>
          <w:numId w:val="3"/>
        </w:numPr>
        <w:spacing w:after="0" w:afterAutospacing="0" w:before="0" w:beforeAutospacing="0" w:lineRule="auto"/>
        <w:ind w:left="720" w:hanging="360"/>
        <w:rPr>
          <w:rFonts w:ascii="EB Garamond" w:cs="EB Garamond" w:eastAsia="EB Garamond" w:hAnsi="EB Garamond"/>
          <w:sz w:val="25"/>
          <w:szCs w:val="25"/>
        </w:rPr>
      </w:pPr>
      <w:r w:rsidDel="00000000" w:rsidR="00000000" w:rsidRPr="00000000">
        <w:rPr>
          <w:rFonts w:ascii="EB Garamond" w:cs="EB Garamond" w:eastAsia="EB Garamond" w:hAnsi="EB Garamond"/>
          <w:sz w:val="25"/>
          <w:szCs w:val="25"/>
          <w:rtl w:val="0"/>
        </w:rPr>
        <w:t xml:space="preserve">Added real geographic coordinates for each station (auto-geocoded + manually verified)</w:t>
      </w:r>
    </w:p>
    <w:p w:rsidR="00000000" w:rsidDel="00000000" w:rsidP="00000000" w:rsidRDefault="00000000" w:rsidRPr="00000000" w14:paraId="00000009">
      <w:pPr>
        <w:numPr>
          <w:ilvl w:val="0"/>
          <w:numId w:val="3"/>
        </w:numPr>
        <w:spacing w:after="0" w:afterAutospacing="0" w:before="0" w:beforeAutospacing="0" w:lineRule="auto"/>
        <w:ind w:left="720" w:hanging="360"/>
        <w:rPr>
          <w:rFonts w:ascii="EB Garamond" w:cs="EB Garamond" w:eastAsia="EB Garamond" w:hAnsi="EB Garamond"/>
          <w:sz w:val="25"/>
          <w:szCs w:val="25"/>
        </w:rPr>
      </w:pPr>
      <w:r w:rsidDel="00000000" w:rsidR="00000000" w:rsidRPr="00000000">
        <w:rPr>
          <w:rFonts w:ascii="EB Garamond" w:cs="EB Garamond" w:eastAsia="EB Garamond" w:hAnsi="EB Garamond"/>
          <w:sz w:val="25"/>
          <w:szCs w:val="25"/>
          <w:rtl w:val="0"/>
        </w:rPr>
        <w:t xml:space="preserve">Merged in 5.5 years of hourly weather data (Meteostat), resolving a UTC/IST timestamp mismatch</w:t>
      </w:r>
    </w:p>
    <w:p w:rsidR="00000000" w:rsidDel="00000000" w:rsidP="00000000" w:rsidRDefault="00000000" w:rsidRPr="00000000" w14:paraId="0000000A">
      <w:pPr>
        <w:numPr>
          <w:ilvl w:val="0"/>
          <w:numId w:val="3"/>
        </w:numPr>
        <w:spacing w:after="0" w:afterAutospacing="0" w:before="0" w:beforeAutospacing="0" w:lineRule="auto"/>
        <w:ind w:left="720" w:hanging="360"/>
        <w:rPr>
          <w:rFonts w:ascii="EB Garamond" w:cs="EB Garamond" w:eastAsia="EB Garamond" w:hAnsi="EB Garamond"/>
          <w:sz w:val="25"/>
          <w:szCs w:val="25"/>
        </w:rPr>
      </w:pPr>
      <w:r w:rsidDel="00000000" w:rsidR="00000000" w:rsidRPr="00000000">
        <w:rPr>
          <w:rFonts w:ascii="EB Garamond" w:cs="EB Garamond" w:eastAsia="EB Garamond" w:hAnsi="EB Garamond"/>
          <w:sz w:val="25"/>
          <w:szCs w:val="25"/>
          <w:rtl w:val="0"/>
        </w:rPr>
        <w:t xml:space="preserve">Cleaned the data: dropped an unusable 89.5%-missing column (Xylene), interpolated other gaps per-station (zero rows lost), capped unrealistic AQI values at the official max of 500</w:t>
      </w:r>
    </w:p>
    <w:p w:rsidR="00000000" w:rsidDel="00000000" w:rsidP="00000000" w:rsidRDefault="00000000" w:rsidRPr="00000000" w14:paraId="0000000B">
      <w:pPr>
        <w:numPr>
          <w:ilvl w:val="0"/>
          <w:numId w:val="3"/>
        </w:numPr>
        <w:spacing w:after="0" w:afterAutospacing="0" w:before="0" w:beforeAutospacing="0" w:lineRule="auto"/>
        <w:ind w:left="720" w:hanging="360"/>
        <w:rPr>
          <w:rFonts w:ascii="EB Garamond" w:cs="EB Garamond" w:eastAsia="EB Garamond" w:hAnsi="EB Garamond"/>
          <w:sz w:val="25"/>
          <w:szCs w:val="25"/>
        </w:rPr>
      </w:pPr>
      <w:r w:rsidDel="00000000" w:rsidR="00000000" w:rsidRPr="00000000">
        <w:rPr>
          <w:rFonts w:ascii="EB Garamond" w:cs="EB Garamond" w:eastAsia="EB Garamond" w:hAnsi="EB Garamond"/>
          <w:sz w:val="25"/>
          <w:szCs w:val="25"/>
          <w:rtl w:val="0"/>
        </w:rPr>
        <w:t xml:space="preserve">Engineered time-based features (hour, day of week, weekend flag) and 3h/24h rolling averages</w:t>
      </w:r>
    </w:p>
    <w:p w:rsidR="00000000" w:rsidDel="00000000" w:rsidP="00000000" w:rsidRDefault="00000000" w:rsidRPr="00000000" w14:paraId="0000000C">
      <w:pPr>
        <w:numPr>
          <w:ilvl w:val="0"/>
          <w:numId w:val="3"/>
        </w:numPr>
        <w:spacing w:after="240" w:before="0" w:beforeAutospacing="0" w:lineRule="auto"/>
        <w:ind w:left="720" w:hanging="360"/>
        <w:rPr>
          <w:rFonts w:ascii="EB Garamond" w:cs="EB Garamond" w:eastAsia="EB Garamond" w:hAnsi="EB Garamond"/>
          <w:sz w:val="25"/>
          <w:szCs w:val="25"/>
        </w:rPr>
      </w:pPr>
      <w:r w:rsidDel="00000000" w:rsidR="00000000" w:rsidRPr="00000000">
        <w:rPr>
          <w:rFonts w:ascii="EB Garamond" w:cs="EB Garamond" w:eastAsia="EB Garamond" w:hAnsi="EB Garamond"/>
          <w:sz w:val="25"/>
          <w:szCs w:val="25"/>
          <w:rtl w:val="0"/>
        </w:rPr>
        <w:t xml:space="preserve">Scaled all features and split chronologically (80% train / 20% test) for genuine forecasting evaluation</w:t>
      </w:r>
    </w:p>
    <w:p w:rsidR="00000000" w:rsidDel="00000000" w:rsidP="00000000" w:rsidRDefault="00000000" w:rsidRPr="00000000" w14:paraId="0000000D">
      <w:pPr>
        <w:spacing w:after="240" w:before="240" w:lineRule="auto"/>
        <w:ind w:left="720" w:firstLine="0"/>
        <w:rPr>
          <w:rFonts w:ascii="EB Garamond" w:cs="EB Garamond" w:eastAsia="EB Garamond" w:hAnsi="EB Garamond"/>
          <w:sz w:val="25"/>
          <w:szCs w:val="25"/>
        </w:rPr>
      </w:pPr>
      <w:r w:rsidDel="00000000" w:rsidR="00000000" w:rsidRPr="00000000">
        <w:rPr>
          <w:rtl w:val="0"/>
        </w:rPr>
      </w:r>
    </w:p>
    <w:p w:rsidR="00000000" w:rsidDel="00000000" w:rsidP="00000000" w:rsidRDefault="00000000" w:rsidRPr="00000000" w14:paraId="0000000E">
      <w:pPr>
        <w:spacing w:after="240" w:before="240" w:lineRule="auto"/>
        <w:rPr>
          <w:rFonts w:ascii="EB Garamond" w:cs="EB Garamond" w:eastAsia="EB Garamond" w:hAnsi="EB Garamond"/>
          <w:b w:val="1"/>
          <w:bCs w:val="1"/>
          <w:sz w:val="25"/>
          <w:szCs w:val="25"/>
        </w:rPr>
      </w:pPr>
      <w:r w:rsidDel="00000000" w:rsidR="00000000" w:rsidRPr="00000000">
        <w:rPr>
          <w:rFonts w:ascii="EB Garamond" w:cs="EB Garamond" w:eastAsia="EB Garamond" w:hAnsi="EB Garamond"/>
          <w:b w:val="1"/>
          <w:bCs w:val="1"/>
          <w:sz w:val="25"/>
          <w:szCs w:val="25"/>
          <w:rtl w:val="0"/>
        </w:rPr>
        <w:t xml:space="preserve">3. Model Training &amp; Results</w:t>
      </w:r>
    </w:p>
    <w:p w:rsidR="00000000" w:rsidDel="00000000" w:rsidP="00000000" w:rsidRDefault="00000000" w:rsidRPr="00000000" w14:paraId="0000000F">
      <w:pPr>
        <w:spacing w:after="240" w:before="240" w:lineRule="auto"/>
        <w:rPr>
          <w:rFonts w:ascii="EB Garamond" w:cs="EB Garamond" w:eastAsia="EB Garamond" w:hAnsi="EB Garamond"/>
          <w:sz w:val="25"/>
          <w:szCs w:val="25"/>
        </w:rPr>
      </w:pPr>
      <w:r w:rsidDel="00000000" w:rsidR="00000000" w:rsidRPr="00000000">
        <w:rPr>
          <w:rFonts w:ascii="EB Garamond" w:cs="EB Garamond" w:eastAsia="EB Garamond" w:hAnsi="EB Garamond"/>
          <w:sz w:val="25"/>
          <w:szCs w:val="25"/>
          <w:rtl w:val="0"/>
        </w:rPr>
        <w:t xml:space="preserve">Model: LSTM (Long Short-Term Memory) neural network — two stacked LSTM layers + two Dense layers</w:t>
        <w:br w:type="textWrapping"/>
        <w:t xml:space="preserve"> Input: past 24 hours of pollutant, weather, and time data</w:t>
        <w:br w:type="textWrapping"/>
        <w:t xml:space="preserve"> Output: predicted AQI for the next hour</w:t>
        <w:br w:type="textWrapping"/>
        <w:t xml:space="preserve"> Trained on: Google Colab (free GPU)</w:t>
      </w:r>
    </w:p>
    <w:p w:rsidR="00000000" w:rsidDel="00000000" w:rsidP="00000000" w:rsidRDefault="00000000" w:rsidRPr="00000000" w14:paraId="00000010">
      <w:pPr>
        <w:spacing w:after="240" w:before="240" w:lineRule="auto"/>
        <w:rPr>
          <w:rFonts w:ascii="EB Garamond" w:cs="EB Garamond" w:eastAsia="EB Garamond" w:hAnsi="EB Garamond"/>
          <w:sz w:val="25"/>
          <w:szCs w:val="25"/>
        </w:rPr>
      </w:pPr>
      <w:r w:rsidDel="00000000" w:rsidR="00000000" w:rsidRPr="00000000">
        <w:rPr>
          <w:rFonts w:ascii="EB Garamond" w:cs="EB Garamond" w:eastAsia="EB Garamond" w:hAnsi="EB Garamond"/>
          <w:sz w:val="25"/>
          <w:szCs w:val="25"/>
          <w:rtl w:val="0"/>
        </w:rPr>
        <w:t xml:space="preserve">Evaluated on the held-out 20% test set (data never seen during training):</w:t>
      </w:r>
    </w:p>
    <w:p w:rsidR="00000000" w:rsidDel="00000000" w:rsidP="00000000" w:rsidRDefault="00000000" w:rsidRPr="00000000" w14:paraId="00000011">
      <w:pPr>
        <w:spacing w:after="240" w:before="240" w:lineRule="auto"/>
        <w:rPr>
          <w:rFonts w:ascii="EB Garamond" w:cs="EB Garamond" w:eastAsia="EB Garamond" w:hAnsi="EB Garamond"/>
          <w:sz w:val="25"/>
          <w:szCs w:val="25"/>
        </w:rPr>
      </w:pPr>
      <w:r w:rsidDel="00000000" w:rsidR="00000000" w:rsidRPr="00000000">
        <w:rPr>
          <w:rFonts w:ascii="EB Garamond" w:cs="EB Garamond" w:eastAsia="EB Garamond" w:hAnsi="EB Garamond"/>
          <w:sz w:val="25"/>
          <w:szCs w:val="25"/>
          <w:rtl w:val="0"/>
        </w:rPr>
        <w:t xml:space="preserve">Accuracy: 96.3%</w:t>
        <w:br w:type="textWrapping"/>
        <w:t xml:space="preserve"> R² Score: 0.995</w:t>
        <w:br w:type="textWrapping"/>
        <w:t xml:space="preserve"> MAE: 5.8 AQI points</w:t>
        <w:br w:type="textWrapping"/>
        <w:t xml:space="preserve"> RMSE: 8.2 AQI points</w:t>
        <w:br w:type="textWrapping"/>
        <w:t xml:space="preserve"> MAPE: 3.7%</w:t>
      </w:r>
    </w:p>
    <w:p w:rsidR="00000000" w:rsidDel="00000000" w:rsidP="00000000" w:rsidRDefault="00000000" w:rsidRPr="00000000" w14:paraId="00000012">
      <w:pPr>
        <w:spacing w:after="240" w:before="240" w:lineRule="auto"/>
        <w:rPr>
          <w:rFonts w:ascii="EB Garamond" w:cs="EB Garamond" w:eastAsia="EB Garamond" w:hAnsi="EB Garamond"/>
          <w:sz w:val="25"/>
          <w:szCs w:val="25"/>
        </w:rPr>
      </w:pPr>
      <w:r w:rsidDel="00000000" w:rsidR="00000000" w:rsidRPr="00000000">
        <w:rPr>
          <w:rFonts w:ascii="EB Garamond" w:cs="EB Garamond" w:eastAsia="EB Garamond" w:hAnsi="EB Garamond"/>
          <w:sz w:val="25"/>
          <w:szCs w:val="25"/>
        </w:rPr>
        <w:drawing>
          <wp:inline distB="114300" distT="114300" distL="114300" distR="114300">
            <wp:extent cx="5731200" cy="3149600"/>
            <wp:effectExtent b="0" l="0" r="0" t="0"/>
            <wp:docPr id="23"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jc w:val="left"/>
        <w:rPr>
          <w:rFonts w:ascii="EB Garamond" w:cs="EB Garamond" w:eastAsia="EB Garamond" w:hAnsi="EB Garamond"/>
          <w:sz w:val="25"/>
          <w:szCs w:val="25"/>
        </w:rPr>
      </w:pPr>
      <w:r w:rsidDel="00000000" w:rsidR="00000000" w:rsidRPr="00000000">
        <w:rPr>
          <w:rFonts w:ascii="EB Garamond" w:cs="EB Garamond" w:eastAsia="EB Garamond" w:hAnsi="EB Garamond"/>
          <w:sz w:val="25"/>
          <w:szCs w:val="25"/>
        </w:rPr>
        <w:drawing>
          <wp:inline distB="114300" distT="114300" distL="114300" distR="114300">
            <wp:extent cx="5731200" cy="2552700"/>
            <wp:effectExtent b="0" l="0" r="0" t="0"/>
            <wp:docPr id="15"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rPr>
          <w:rFonts w:ascii="EB Garamond" w:cs="EB Garamond" w:eastAsia="EB Garamond" w:hAnsi="EB Garamond"/>
          <w:b w:val="1"/>
          <w:bCs w:val="1"/>
          <w:sz w:val="25"/>
          <w:szCs w:val="25"/>
        </w:rPr>
      </w:pPr>
      <w:r w:rsidDel="00000000" w:rsidR="00000000" w:rsidRPr="00000000">
        <w:rPr>
          <w:rFonts w:ascii="EB Garamond" w:cs="EB Garamond" w:eastAsia="EB Garamond" w:hAnsi="EB Garamond"/>
          <w:b w:val="1"/>
          <w:bCs w:val="1"/>
          <w:sz w:val="25"/>
          <w:szCs w:val="25"/>
          <w:rtl w:val="0"/>
        </w:rPr>
        <w:t xml:space="preserve">4. Spatial Interpolation (IDW)</w:t>
      </w:r>
    </w:p>
    <w:p w:rsidR="00000000" w:rsidDel="00000000" w:rsidP="00000000" w:rsidRDefault="00000000" w:rsidRPr="00000000" w14:paraId="00000015">
      <w:pPr>
        <w:numPr>
          <w:ilvl w:val="0"/>
          <w:numId w:val="1"/>
        </w:numPr>
        <w:spacing w:after="0" w:afterAutospacing="0" w:before="240" w:lineRule="auto"/>
        <w:ind w:left="720" w:hanging="360"/>
        <w:rPr>
          <w:rFonts w:ascii="EB Garamond" w:cs="EB Garamond" w:eastAsia="EB Garamond" w:hAnsi="EB Garamond"/>
          <w:sz w:val="25"/>
          <w:szCs w:val="25"/>
        </w:rPr>
      </w:pPr>
      <w:r w:rsidDel="00000000" w:rsidR="00000000" w:rsidRPr="00000000">
        <w:rPr>
          <w:rFonts w:ascii="EB Garamond" w:cs="EB Garamond" w:eastAsia="EB Garamond" w:hAnsi="EB Garamond"/>
          <w:sz w:val="25"/>
          <w:szCs w:val="25"/>
          <w:rtl w:val="0"/>
        </w:rPr>
        <w:t xml:space="preserve">The trained model only knows the 38 specific stations it was trained on — a real user can be anywhere in the city</w:t>
      </w:r>
    </w:p>
    <w:p w:rsidR="00000000" w:rsidDel="00000000" w:rsidP="00000000" w:rsidRDefault="00000000" w:rsidRPr="00000000" w14:paraId="00000016">
      <w:pPr>
        <w:numPr>
          <w:ilvl w:val="0"/>
          <w:numId w:val="1"/>
        </w:numPr>
        <w:spacing w:after="0" w:afterAutospacing="0" w:before="0" w:beforeAutospacing="0" w:lineRule="auto"/>
        <w:ind w:left="720" w:hanging="360"/>
        <w:rPr>
          <w:rFonts w:ascii="EB Garamond" w:cs="EB Garamond" w:eastAsia="EB Garamond" w:hAnsi="EB Garamond"/>
          <w:sz w:val="25"/>
          <w:szCs w:val="25"/>
        </w:rPr>
      </w:pPr>
      <w:r w:rsidDel="00000000" w:rsidR="00000000" w:rsidRPr="00000000">
        <w:rPr>
          <w:rFonts w:ascii="EB Garamond" w:cs="EB Garamond" w:eastAsia="EB Garamond" w:hAnsi="EB Garamond"/>
          <w:sz w:val="25"/>
          <w:szCs w:val="25"/>
          <w:rtl w:val="0"/>
        </w:rPr>
        <w:t xml:space="preserve">Implemented Inverse Distance Weighting (IDW): finds the 4 nearest stations to any given latitude/longitude, predicts AQI at each, then blends the results — giving more weight to closer stations</w:t>
      </w:r>
    </w:p>
    <w:p w:rsidR="00000000" w:rsidDel="00000000" w:rsidP="00000000" w:rsidRDefault="00000000" w:rsidRPr="00000000" w14:paraId="00000017">
      <w:pPr>
        <w:numPr>
          <w:ilvl w:val="0"/>
          <w:numId w:val="1"/>
        </w:numPr>
        <w:spacing w:after="240" w:before="0" w:beforeAutospacing="0" w:lineRule="auto"/>
        <w:ind w:left="720" w:hanging="360"/>
        <w:rPr>
          <w:rFonts w:ascii="EB Garamond" w:cs="EB Garamond" w:eastAsia="EB Garamond" w:hAnsi="EB Garamond"/>
          <w:sz w:val="25"/>
          <w:szCs w:val="25"/>
        </w:rPr>
      </w:pPr>
      <w:r w:rsidDel="00000000" w:rsidR="00000000" w:rsidRPr="00000000">
        <w:rPr>
          <w:rFonts w:ascii="EB Garamond" w:cs="EB Garamond" w:eastAsia="EB Garamond" w:hAnsi="EB Garamond"/>
          <w:sz w:val="25"/>
          <w:szCs w:val="25"/>
          <w:rtl w:val="0"/>
        </w:rPr>
        <w:t xml:space="preserve">Deployed as a live endpoint: /predict_at_location?lat=..&amp;lon=..</w:t>
      </w:r>
    </w:p>
    <w:p w:rsidR="00000000" w:rsidDel="00000000" w:rsidP="00000000" w:rsidRDefault="00000000" w:rsidRPr="00000000" w14:paraId="00000018">
      <w:pPr>
        <w:jc w:val="left"/>
        <w:rPr>
          <w:rFonts w:ascii="EB Garamond" w:cs="EB Garamond" w:eastAsia="EB Garamond" w:hAnsi="EB Garamond"/>
          <w:sz w:val="25"/>
          <w:szCs w:val="25"/>
        </w:rPr>
      </w:pPr>
      <w:r w:rsidDel="00000000" w:rsidR="00000000" w:rsidRPr="00000000">
        <w:rPr>
          <w:rFonts w:ascii="EB Garamond" w:cs="EB Garamond" w:eastAsia="EB Garamond" w:hAnsi="EB Garamond"/>
          <w:sz w:val="25"/>
          <w:szCs w:val="25"/>
        </w:rPr>
        <w:drawing>
          <wp:inline distB="114300" distT="114300" distL="114300" distR="114300">
            <wp:extent cx="5731200" cy="2514600"/>
            <wp:effectExtent b="0" l="0" r="0" t="0"/>
            <wp:docPr id="3"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5731200" cy="2514600"/>
                    </a:xfrm>
                    <a:prstGeom prst="rect"/>
                    <a:ln/>
                  </pic:spPr>
                </pic:pic>
              </a:graphicData>
            </a:graphic>
          </wp:inline>
        </w:drawing>
      </w:r>
      <w:r w:rsidDel="00000000" w:rsidR="00000000" w:rsidRPr="00000000">
        <w:rPr>
          <w:rFonts w:ascii="EB Garamond" w:cs="EB Garamond" w:eastAsia="EB Garamond" w:hAnsi="EB Garamond"/>
          <w:sz w:val="25"/>
          <w:szCs w:val="25"/>
        </w:rPr>
        <w:drawing>
          <wp:inline distB="114300" distT="114300" distL="114300" distR="114300">
            <wp:extent cx="5731200" cy="2552700"/>
            <wp:effectExtent b="0" l="0" r="0" t="0"/>
            <wp:docPr id="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jc w:val="left"/>
        <w:rPr>
          <w:rFonts w:ascii="EB Garamond" w:cs="EB Garamond" w:eastAsia="EB Garamond" w:hAnsi="EB Garamond"/>
          <w:b w:val="1"/>
          <w:bCs w:val="1"/>
          <w:sz w:val="25"/>
          <w:szCs w:val="25"/>
        </w:rPr>
      </w:pPr>
      <w:r w:rsidDel="00000000" w:rsidR="00000000" w:rsidRPr="00000000">
        <w:rPr>
          <w:rFonts w:ascii="EB Garamond" w:cs="EB Garamond" w:eastAsia="EB Garamond" w:hAnsi="EB Garamond"/>
          <w:b w:val="1"/>
          <w:bCs w:val="1"/>
          <w:sz w:val="25"/>
          <w:szCs w:val="25"/>
        </w:rPr>
        <w:drawing>
          <wp:inline distB="114300" distT="114300" distL="114300" distR="114300">
            <wp:extent cx="5731200" cy="2603500"/>
            <wp:effectExtent b="0" l="0" r="0" t="0"/>
            <wp:docPr id="21"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jc w:val="left"/>
        <w:rPr>
          <w:rFonts w:ascii="EB Garamond" w:cs="EB Garamond" w:eastAsia="EB Garamond" w:hAnsi="EB Garamond"/>
          <w:b w:val="1"/>
          <w:bCs w:val="1"/>
          <w:sz w:val="25"/>
          <w:szCs w:val="25"/>
        </w:rPr>
      </w:pPr>
      <w:r w:rsidDel="00000000" w:rsidR="00000000" w:rsidRPr="00000000">
        <w:rPr>
          <w:rtl w:val="0"/>
        </w:rPr>
      </w:r>
    </w:p>
    <w:p w:rsidR="00000000" w:rsidDel="00000000" w:rsidP="00000000" w:rsidRDefault="00000000" w:rsidRPr="00000000" w14:paraId="0000001B">
      <w:pPr>
        <w:jc w:val="left"/>
        <w:rPr>
          <w:rFonts w:ascii="EB Garamond" w:cs="EB Garamond" w:eastAsia="EB Garamond" w:hAnsi="EB Garamond"/>
          <w:b w:val="1"/>
          <w:bCs w:val="1"/>
          <w:sz w:val="25"/>
          <w:szCs w:val="25"/>
        </w:rPr>
      </w:pPr>
      <w:r w:rsidDel="00000000" w:rsidR="00000000" w:rsidRPr="00000000">
        <w:rPr>
          <w:rFonts w:ascii="EB Garamond" w:cs="EB Garamond" w:eastAsia="EB Garamond" w:hAnsi="EB Garamond"/>
          <w:b w:val="1"/>
          <w:bCs w:val="1"/>
          <w:sz w:val="25"/>
          <w:szCs w:val="25"/>
          <w:rtl w:val="0"/>
        </w:rPr>
        <w:t xml:space="preserve">5. Travel Route Pollution Estimator</w:t>
      </w:r>
    </w:p>
    <w:p w:rsidR="00000000" w:rsidDel="00000000" w:rsidP="00000000" w:rsidRDefault="00000000" w:rsidRPr="00000000" w14:paraId="0000001C">
      <w:pPr>
        <w:spacing w:after="240" w:before="240" w:lineRule="auto"/>
        <w:rPr>
          <w:rFonts w:ascii="EB Garamond" w:cs="EB Garamond" w:eastAsia="EB Garamond" w:hAnsi="EB Garamond"/>
          <w:sz w:val="25"/>
          <w:szCs w:val="25"/>
        </w:rPr>
      </w:pPr>
      <w:r w:rsidDel="00000000" w:rsidR="00000000" w:rsidRPr="00000000">
        <w:rPr>
          <w:rFonts w:ascii="EB Garamond" w:cs="EB Garamond" w:eastAsia="EB Garamond" w:hAnsi="EB Garamond"/>
          <w:sz w:val="25"/>
          <w:szCs w:val="25"/>
          <w:rtl w:val="0"/>
        </w:rPr>
        <w:t xml:space="preserve">Combines live routing (OpenRouteService) with the prediction system. Given a source and destination, it:</w:t>
      </w:r>
    </w:p>
    <w:p w:rsidR="00000000" w:rsidDel="00000000" w:rsidP="00000000" w:rsidRDefault="00000000" w:rsidRPr="00000000" w14:paraId="0000001D">
      <w:pPr>
        <w:numPr>
          <w:ilvl w:val="0"/>
          <w:numId w:val="6"/>
        </w:numPr>
        <w:spacing w:after="0" w:afterAutospacing="0" w:before="240" w:lineRule="auto"/>
        <w:ind w:left="720" w:hanging="360"/>
        <w:rPr>
          <w:rFonts w:ascii="EB Garamond" w:cs="EB Garamond" w:eastAsia="EB Garamond" w:hAnsi="EB Garamond"/>
          <w:sz w:val="25"/>
          <w:szCs w:val="25"/>
        </w:rPr>
      </w:pPr>
      <w:r w:rsidDel="00000000" w:rsidR="00000000" w:rsidRPr="00000000">
        <w:rPr>
          <w:rFonts w:ascii="EB Garamond" w:cs="EB Garamond" w:eastAsia="EB Garamond" w:hAnsi="EB Garamond"/>
          <w:sz w:val="25"/>
          <w:szCs w:val="25"/>
          <w:rtl w:val="0"/>
        </w:rPr>
        <w:t xml:space="preserve">Fetches the actual driving route (real roads, not a straight line)</w:t>
      </w:r>
    </w:p>
    <w:p w:rsidR="00000000" w:rsidDel="00000000" w:rsidP="00000000" w:rsidRDefault="00000000" w:rsidRPr="00000000" w14:paraId="0000001E">
      <w:pPr>
        <w:numPr>
          <w:ilvl w:val="0"/>
          <w:numId w:val="6"/>
        </w:numPr>
        <w:spacing w:after="0" w:afterAutospacing="0" w:before="0" w:beforeAutospacing="0" w:lineRule="auto"/>
        <w:ind w:left="720" w:hanging="360"/>
        <w:rPr>
          <w:rFonts w:ascii="EB Garamond" w:cs="EB Garamond" w:eastAsia="EB Garamond" w:hAnsi="EB Garamond"/>
          <w:sz w:val="25"/>
          <w:szCs w:val="25"/>
        </w:rPr>
      </w:pPr>
      <w:r w:rsidDel="00000000" w:rsidR="00000000" w:rsidRPr="00000000">
        <w:rPr>
          <w:rFonts w:ascii="EB Garamond" w:cs="EB Garamond" w:eastAsia="EB Garamond" w:hAnsi="EB Garamond"/>
          <w:sz w:val="25"/>
          <w:szCs w:val="25"/>
          <w:rtl w:val="0"/>
        </w:rPr>
        <w:t xml:space="preserve">Samples points every ~2–3 km along the route</w:t>
      </w:r>
    </w:p>
    <w:p w:rsidR="00000000" w:rsidDel="00000000" w:rsidP="00000000" w:rsidRDefault="00000000" w:rsidRPr="00000000" w14:paraId="0000001F">
      <w:pPr>
        <w:numPr>
          <w:ilvl w:val="0"/>
          <w:numId w:val="6"/>
        </w:numPr>
        <w:spacing w:after="0" w:afterAutospacing="0" w:before="0" w:beforeAutospacing="0" w:lineRule="auto"/>
        <w:ind w:left="720" w:hanging="360"/>
        <w:rPr>
          <w:rFonts w:ascii="EB Garamond" w:cs="EB Garamond" w:eastAsia="EB Garamond" w:hAnsi="EB Garamond"/>
          <w:sz w:val="25"/>
          <w:szCs w:val="25"/>
        </w:rPr>
      </w:pPr>
      <w:r w:rsidDel="00000000" w:rsidR="00000000" w:rsidRPr="00000000">
        <w:rPr>
          <w:rFonts w:ascii="EB Garamond" w:cs="EB Garamond" w:eastAsia="EB Garamond" w:hAnsi="EB Garamond"/>
          <w:sz w:val="25"/>
          <w:szCs w:val="25"/>
          <w:rtl w:val="0"/>
        </w:rPr>
        <w:t xml:space="preserve">Predicts AQI at each sampled point using spatial interpolation</w:t>
      </w:r>
    </w:p>
    <w:p w:rsidR="00000000" w:rsidDel="00000000" w:rsidP="00000000" w:rsidRDefault="00000000" w:rsidRPr="00000000" w14:paraId="00000020">
      <w:pPr>
        <w:numPr>
          <w:ilvl w:val="0"/>
          <w:numId w:val="6"/>
        </w:numPr>
        <w:spacing w:after="240" w:before="0" w:beforeAutospacing="0" w:lineRule="auto"/>
        <w:ind w:left="720" w:hanging="360"/>
        <w:rPr>
          <w:rFonts w:ascii="EB Garamond" w:cs="EB Garamond" w:eastAsia="EB Garamond" w:hAnsi="EB Garamond"/>
          <w:sz w:val="25"/>
          <w:szCs w:val="25"/>
        </w:rPr>
      </w:pPr>
      <w:r w:rsidDel="00000000" w:rsidR="00000000" w:rsidRPr="00000000">
        <w:rPr>
          <w:rFonts w:ascii="EB Garamond" w:cs="EB Garamond" w:eastAsia="EB Garamond" w:hAnsi="EB Garamond"/>
          <w:sz w:val="25"/>
          <w:szCs w:val="25"/>
          <w:rtl w:val="0"/>
        </w:rPr>
        <w:t xml:space="preserve">Returns average and peak AQI exposure for the entire trip, plus live weather and a traffic-congestion estimate</w:t>
      </w:r>
    </w:p>
    <w:p w:rsidR="00000000" w:rsidDel="00000000" w:rsidP="00000000" w:rsidRDefault="00000000" w:rsidRPr="00000000" w14:paraId="00000021">
      <w:pPr>
        <w:spacing w:after="240" w:before="240" w:lineRule="auto"/>
        <w:rPr>
          <w:rFonts w:ascii="EB Garamond" w:cs="EB Garamond" w:eastAsia="EB Garamond" w:hAnsi="EB Garamond"/>
          <w:sz w:val="25"/>
          <w:szCs w:val="25"/>
        </w:rPr>
      </w:pPr>
      <w:r w:rsidDel="00000000" w:rsidR="00000000" w:rsidRPr="00000000">
        <w:rPr>
          <w:rFonts w:ascii="EB Garamond" w:cs="EB Garamond" w:eastAsia="EB Garamond" w:hAnsi="EB Garamond"/>
          <w:sz w:val="25"/>
          <w:szCs w:val="25"/>
          <w:rtl w:val="0"/>
        </w:rPr>
        <w:t xml:space="preserve">Endpoint: /route_exposure</w:t>
        <w:br w:type="textWrapping"/>
        <w:t xml:space="preserve"> Tested example: A 26.75 km Delhi route returned 120.5 average AQI exposure, 137.3 peak, Light traffic at 50.7 km/h, with real-time weather — all verified against the live map.</w:t>
      </w:r>
    </w:p>
    <w:p w:rsidR="00000000" w:rsidDel="00000000" w:rsidP="00000000" w:rsidRDefault="00000000" w:rsidRPr="00000000" w14:paraId="00000022">
      <w:pPr>
        <w:spacing w:after="240" w:before="240" w:lineRule="auto"/>
        <w:rPr>
          <w:rFonts w:ascii="EB Garamond" w:cs="EB Garamond" w:eastAsia="EB Garamond" w:hAnsi="EB Garamond"/>
          <w:sz w:val="25"/>
          <w:szCs w:val="25"/>
        </w:rPr>
      </w:pPr>
      <w:r w:rsidDel="00000000" w:rsidR="00000000" w:rsidRPr="00000000">
        <w:rPr>
          <w:rFonts w:ascii="EB Garamond" w:cs="EB Garamond" w:eastAsia="EB Garamond" w:hAnsi="EB Garamond"/>
          <w:sz w:val="25"/>
          <w:szCs w:val="25"/>
        </w:rPr>
        <w:drawing>
          <wp:inline distB="114300" distT="114300" distL="114300" distR="114300">
            <wp:extent cx="5731200" cy="3441700"/>
            <wp:effectExtent b="0" l="0" r="0" t="0"/>
            <wp:docPr id="22"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rPr>
          <w:rFonts w:ascii="EB Garamond" w:cs="EB Garamond" w:eastAsia="EB Garamond" w:hAnsi="EB Garamond"/>
          <w:b w:val="1"/>
          <w:bCs w:val="1"/>
          <w:sz w:val="25"/>
          <w:szCs w:val="25"/>
        </w:rPr>
      </w:pPr>
      <w:r w:rsidDel="00000000" w:rsidR="00000000" w:rsidRPr="00000000">
        <w:rPr>
          <w:rFonts w:ascii="EB Garamond" w:cs="EB Garamond" w:eastAsia="EB Garamond" w:hAnsi="EB Garamond"/>
          <w:b w:val="1"/>
          <w:bCs w:val="1"/>
          <w:sz w:val="25"/>
          <w:szCs w:val="25"/>
          <w:rtl w:val="0"/>
        </w:rPr>
        <w:t xml:space="preserve">6. Enriched Prediction API</w:t>
      </w:r>
    </w:p>
    <w:p w:rsidR="00000000" w:rsidDel="00000000" w:rsidP="00000000" w:rsidRDefault="00000000" w:rsidRPr="00000000" w14:paraId="00000024">
      <w:pPr>
        <w:spacing w:after="240" w:before="240" w:lineRule="auto"/>
        <w:rPr>
          <w:rFonts w:ascii="EB Garamond" w:cs="EB Garamond" w:eastAsia="EB Garamond" w:hAnsi="EB Garamond"/>
          <w:sz w:val="25"/>
          <w:szCs w:val="25"/>
        </w:rPr>
      </w:pPr>
      <w:r w:rsidDel="00000000" w:rsidR="00000000" w:rsidRPr="00000000">
        <w:rPr>
          <w:rFonts w:ascii="EB Garamond" w:cs="EB Garamond" w:eastAsia="EB Garamond" w:hAnsi="EB Garamond"/>
          <w:sz w:val="25"/>
          <w:szCs w:val="25"/>
          <w:rtl w:val="0"/>
        </w:rPr>
        <w:t xml:space="preserve">Every prediction response includes, per the project's requirements:</w:t>
      </w:r>
    </w:p>
    <w:p w:rsidR="00000000" w:rsidDel="00000000" w:rsidP="00000000" w:rsidRDefault="00000000" w:rsidRPr="00000000" w14:paraId="00000025">
      <w:pPr>
        <w:numPr>
          <w:ilvl w:val="0"/>
          <w:numId w:val="2"/>
        </w:numPr>
        <w:spacing w:after="0" w:afterAutospacing="0" w:before="240" w:lineRule="auto"/>
        <w:ind w:left="720" w:hanging="360"/>
        <w:rPr>
          <w:rFonts w:ascii="EB Garamond" w:cs="EB Garamond" w:eastAsia="EB Garamond" w:hAnsi="EB Garamond"/>
          <w:sz w:val="25"/>
          <w:szCs w:val="25"/>
        </w:rPr>
      </w:pPr>
      <w:r w:rsidDel="00000000" w:rsidR="00000000" w:rsidRPr="00000000">
        <w:rPr>
          <w:rFonts w:ascii="EB Garamond" w:cs="EB Garamond" w:eastAsia="EB Garamond" w:hAnsi="EB Garamond"/>
          <w:sz w:val="25"/>
          <w:szCs w:val="25"/>
          <w:rtl w:val="0"/>
        </w:rPr>
        <w:t xml:space="preserve">Predicted AQI</w:t>
      </w:r>
    </w:p>
    <w:p w:rsidR="00000000" w:rsidDel="00000000" w:rsidP="00000000" w:rsidRDefault="00000000" w:rsidRPr="00000000" w14:paraId="00000026">
      <w:pPr>
        <w:numPr>
          <w:ilvl w:val="0"/>
          <w:numId w:val="2"/>
        </w:numPr>
        <w:spacing w:after="0" w:afterAutospacing="0" w:before="0" w:beforeAutospacing="0" w:lineRule="auto"/>
        <w:ind w:left="720" w:hanging="360"/>
        <w:rPr>
          <w:rFonts w:ascii="EB Garamond" w:cs="EB Garamond" w:eastAsia="EB Garamond" w:hAnsi="EB Garamond"/>
          <w:sz w:val="25"/>
          <w:szCs w:val="25"/>
        </w:rPr>
      </w:pPr>
      <w:r w:rsidDel="00000000" w:rsidR="00000000" w:rsidRPr="00000000">
        <w:rPr>
          <w:rFonts w:ascii="EB Garamond" w:cs="EB Garamond" w:eastAsia="EB Garamond" w:hAnsi="EB Garamond"/>
          <w:sz w:val="25"/>
          <w:szCs w:val="25"/>
          <w:rtl w:val="0"/>
        </w:rPr>
        <w:t xml:space="preserve">Health impact category (Good / Satisfactory / Moderate / Poor / Very Poor / Severe) with plain-language advisory text</w:t>
      </w:r>
    </w:p>
    <w:p w:rsidR="00000000" w:rsidDel="00000000" w:rsidP="00000000" w:rsidRDefault="00000000" w:rsidRPr="00000000" w14:paraId="00000027">
      <w:pPr>
        <w:numPr>
          <w:ilvl w:val="0"/>
          <w:numId w:val="2"/>
        </w:numPr>
        <w:spacing w:after="0" w:afterAutospacing="0" w:before="0" w:beforeAutospacing="0" w:lineRule="auto"/>
        <w:ind w:left="720" w:hanging="360"/>
        <w:rPr>
          <w:rFonts w:ascii="EB Garamond" w:cs="EB Garamond" w:eastAsia="EB Garamond" w:hAnsi="EB Garamond"/>
          <w:sz w:val="25"/>
          <w:szCs w:val="25"/>
        </w:rPr>
      </w:pPr>
      <w:r w:rsidDel="00000000" w:rsidR="00000000" w:rsidRPr="00000000">
        <w:rPr>
          <w:rFonts w:ascii="EB Garamond" w:cs="EB Garamond" w:eastAsia="EB Garamond" w:hAnsi="EB Garamond"/>
          <w:sz w:val="25"/>
          <w:szCs w:val="25"/>
          <w:rtl w:val="0"/>
        </w:rPr>
        <w:t xml:space="preserve">A confidence interval (~95%, based on the model's real test-set error)</w:t>
      </w:r>
    </w:p>
    <w:p w:rsidR="00000000" w:rsidDel="00000000" w:rsidP="00000000" w:rsidRDefault="00000000" w:rsidRPr="00000000" w14:paraId="00000028">
      <w:pPr>
        <w:numPr>
          <w:ilvl w:val="0"/>
          <w:numId w:val="2"/>
        </w:numPr>
        <w:spacing w:after="0" w:afterAutospacing="0" w:before="0" w:beforeAutospacing="0" w:lineRule="auto"/>
        <w:ind w:left="720" w:hanging="360"/>
        <w:rPr>
          <w:rFonts w:ascii="EB Garamond" w:cs="EB Garamond" w:eastAsia="EB Garamond" w:hAnsi="EB Garamond"/>
          <w:sz w:val="25"/>
          <w:szCs w:val="25"/>
        </w:rPr>
      </w:pPr>
      <w:r w:rsidDel="00000000" w:rsidR="00000000" w:rsidRPr="00000000">
        <w:rPr>
          <w:rFonts w:ascii="EB Garamond" w:cs="EB Garamond" w:eastAsia="EB Garamond" w:hAnsi="EB Garamond"/>
          <w:sz w:val="25"/>
          <w:szCs w:val="25"/>
          <w:rtl w:val="0"/>
        </w:rPr>
        <w:t xml:space="preserve">The individual pollutant readings (PM2.5, PM10, NO2, CO, SO2, O3, etc.) behind the prediction</w:t>
      </w:r>
    </w:p>
    <w:p w:rsidR="00000000" w:rsidDel="00000000" w:rsidP="00000000" w:rsidRDefault="00000000" w:rsidRPr="00000000" w14:paraId="00000029">
      <w:pPr>
        <w:numPr>
          <w:ilvl w:val="0"/>
          <w:numId w:val="2"/>
        </w:numPr>
        <w:spacing w:after="240" w:before="0" w:beforeAutospacing="0" w:lineRule="auto"/>
        <w:ind w:left="720" w:hanging="360"/>
        <w:rPr>
          <w:rFonts w:ascii="EB Garamond" w:cs="EB Garamond" w:eastAsia="EB Garamond" w:hAnsi="EB Garamond"/>
          <w:sz w:val="25"/>
          <w:szCs w:val="25"/>
        </w:rPr>
      </w:pPr>
      <w:r w:rsidDel="00000000" w:rsidR="00000000" w:rsidRPr="00000000">
        <w:rPr>
          <w:rFonts w:ascii="EB Garamond" w:cs="EB Garamond" w:eastAsia="EB Garamond" w:hAnsi="EB Garamond"/>
          <w:sz w:val="25"/>
          <w:szCs w:val="25"/>
          <w:rtl w:val="0"/>
        </w:rPr>
        <w:t xml:space="preserve">Live weather (temperature, humidity, wind speed, pressure)</w:t>
      </w:r>
    </w:p>
    <w:p w:rsidR="00000000" w:rsidDel="00000000" w:rsidP="00000000" w:rsidRDefault="00000000" w:rsidRPr="00000000" w14:paraId="0000002A">
      <w:pPr>
        <w:spacing w:after="240" w:before="240" w:lineRule="auto"/>
        <w:ind w:left="720" w:firstLine="0"/>
        <w:rPr>
          <w:rFonts w:ascii="EB Garamond" w:cs="EB Garamond" w:eastAsia="EB Garamond" w:hAnsi="EB Garamond"/>
          <w:sz w:val="25"/>
          <w:szCs w:val="25"/>
        </w:rPr>
      </w:pPr>
      <w:r w:rsidDel="00000000" w:rsidR="00000000" w:rsidRPr="00000000">
        <w:rPr>
          <w:rtl w:val="0"/>
        </w:rPr>
      </w:r>
    </w:p>
    <w:p w:rsidR="00000000" w:rsidDel="00000000" w:rsidP="00000000" w:rsidRDefault="00000000" w:rsidRPr="00000000" w14:paraId="0000002B">
      <w:pPr>
        <w:spacing w:after="240" w:before="240" w:lineRule="auto"/>
        <w:rPr>
          <w:rFonts w:ascii="EB Garamond" w:cs="EB Garamond" w:eastAsia="EB Garamond" w:hAnsi="EB Garamond"/>
          <w:b w:val="1"/>
          <w:bCs w:val="1"/>
          <w:sz w:val="25"/>
          <w:szCs w:val="25"/>
        </w:rPr>
      </w:pPr>
      <w:r w:rsidDel="00000000" w:rsidR="00000000" w:rsidRPr="00000000">
        <w:rPr>
          <w:rFonts w:ascii="EB Garamond" w:cs="EB Garamond" w:eastAsia="EB Garamond" w:hAnsi="EB Garamond"/>
          <w:b w:val="1"/>
          <w:bCs w:val="1"/>
          <w:sz w:val="25"/>
          <w:szCs w:val="25"/>
          <w:rtl w:val="0"/>
        </w:rPr>
        <w:t xml:space="preserve">7. Live Deployment</w:t>
      </w:r>
    </w:p>
    <w:p w:rsidR="00000000" w:rsidDel="00000000" w:rsidP="00000000" w:rsidRDefault="00000000" w:rsidRPr="00000000" w14:paraId="0000002C">
      <w:pPr>
        <w:numPr>
          <w:ilvl w:val="0"/>
          <w:numId w:val="7"/>
        </w:numPr>
        <w:spacing w:after="0" w:afterAutospacing="0" w:before="240" w:lineRule="auto"/>
        <w:ind w:left="720" w:hanging="360"/>
        <w:rPr>
          <w:rFonts w:ascii="EB Garamond" w:cs="EB Garamond" w:eastAsia="EB Garamond" w:hAnsi="EB Garamond"/>
          <w:sz w:val="25"/>
          <w:szCs w:val="25"/>
        </w:rPr>
      </w:pPr>
      <w:r w:rsidDel="00000000" w:rsidR="00000000" w:rsidRPr="00000000">
        <w:rPr>
          <w:rFonts w:ascii="EB Garamond" w:cs="EB Garamond" w:eastAsia="EB Garamond" w:hAnsi="EB Garamond"/>
          <w:sz w:val="25"/>
          <w:szCs w:val="25"/>
          <w:rtl w:val="0"/>
        </w:rPr>
        <w:t xml:space="preserve">The trained model is wrapped in a FastAPI service — callable on demand, not just usable inside a notebook</w:t>
      </w:r>
    </w:p>
    <w:p w:rsidR="00000000" w:rsidDel="00000000" w:rsidP="00000000" w:rsidRDefault="00000000" w:rsidRPr="00000000" w14:paraId="0000002D">
      <w:pPr>
        <w:numPr>
          <w:ilvl w:val="0"/>
          <w:numId w:val="7"/>
        </w:numPr>
        <w:spacing w:after="0" w:afterAutospacing="0" w:before="0" w:beforeAutospacing="0" w:lineRule="auto"/>
        <w:ind w:left="720" w:hanging="360"/>
        <w:rPr>
          <w:rFonts w:ascii="EB Garamond" w:cs="EB Garamond" w:eastAsia="EB Garamond" w:hAnsi="EB Garamond"/>
          <w:sz w:val="25"/>
          <w:szCs w:val="25"/>
        </w:rPr>
      </w:pPr>
      <w:r w:rsidDel="00000000" w:rsidR="00000000" w:rsidRPr="00000000">
        <w:rPr>
          <w:rFonts w:ascii="EB Garamond" w:cs="EB Garamond" w:eastAsia="EB Garamond" w:hAnsi="EB Garamond"/>
          <w:sz w:val="25"/>
          <w:szCs w:val="25"/>
          <w:rtl w:val="0"/>
        </w:rPr>
        <w:t xml:space="preserve">Deployed on Google Colab (TensorFlow compatibility issues prevented running it locally on Windows) and exposed publicly via ngrok, with CORS enabled so a separate frontend can call it directly</w:t>
      </w:r>
    </w:p>
    <w:p w:rsidR="00000000" w:rsidDel="00000000" w:rsidP="00000000" w:rsidRDefault="00000000" w:rsidRPr="00000000" w14:paraId="0000002E">
      <w:pPr>
        <w:numPr>
          <w:ilvl w:val="0"/>
          <w:numId w:val="7"/>
        </w:numPr>
        <w:spacing w:after="240" w:before="0" w:beforeAutospacing="0" w:lineRule="auto"/>
        <w:ind w:left="720" w:hanging="360"/>
        <w:rPr>
          <w:rFonts w:ascii="EB Garamond" w:cs="EB Garamond" w:eastAsia="EB Garamond" w:hAnsi="EB Garamond"/>
          <w:sz w:val="25"/>
          <w:szCs w:val="25"/>
        </w:rPr>
      </w:pPr>
      <w:r w:rsidDel="00000000" w:rsidR="00000000" w:rsidRPr="00000000">
        <w:rPr>
          <w:rFonts w:ascii="EB Garamond" w:cs="EB Garamond" w:eastAsia="EB Garamond" w:hAnsi="EB Garamond"/>
          <w:sz w:val="25"/>
          <w:szCs w:val="25"/>
          <w:rtl w:val="0"/>
        </w:rPr>
        <w:t xml:space="preserve">Three live endpoints: /predict/{station_id}, /predict_at_location, and /route_exposure — all tested and confirmed working end-to-end</w:t>
      </w:r>
    </w:p>
    <w:p w:rsidR="00000000" w:rsidDel="00000000" w:rsidP="00000000" w:rsidRDefault="00000000" w:rsidRPr="00000000" w14:paraId="0000002F">
      <w:pPr>
        <w:spacing w:after="240" w:before="240" w:lineRule="auto"/>
        <w:rPr>
          <w:rFonts w:ascii="EB Garamond" w:cs="EB Garamond" w:eastAsia="EB Garamond" w:hAnsi="EB Garamond"/>
          <w:sz w:val="25"/>
          <w:szCs w:val="25"/>
        </w:rPr>
      </w:pPr>
      <w:r w:rsidDel="00000000" w:rsidR="00000000" w:rsidRPr="00000000">
        <w:rPr>
          <w:rFonts w:ascii="EB Garamond" w:cs="EB Garamond" w:eastAsia="EB Garamond" w:hAnsi="EB Garamond"/>
          <w:sz w:val="25"/>
          <w:szCs w:val="25"/>
        </w:rPr>
        <w:drawing>
          <wp:inline distB="114300" distT="114300" distL="114300" distR="114300">
            <wp:extent cx="5731200" cy="2501900"/>
            <wp:effectExtent b="0" l="0" r="0" t="0"/>
            <wp:docPr id="8"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rPr>
          <w:rFonts w:ascii="EB Garamond" w:cs="EB Garamond" w:eastAsia="EB Garamond" w:hAnsi="EB Garamond"/>
          <w:sz w:val="25"/>
          <w:szCs w:val="25"/>
        </w:rPr>
      </w:pPr>
      <w:r w:rsidDel="00000000" w:rsidR="00000000" w:rsidRPr="00000000">
        <w:rPr>
          <w:rFonts w:ascii="EB Garamond" w:cs="EB Garamond" w:eastAsia="EB Garamond" w:hAnsi="EB Garamond"/>
          <w:sz w:val="25"/>
          <w:szCs w:val="25"/>
        </w:rPr>
        <w:drawing>
          <wp:inline distB="114300" distT="114300" distL="114300" distR="114300">
            <wp:extent cx="5731200" cy="3225800"/>
            <wp:effectExtent b="0" l="0" r="0" t="0"/>
            <wp:docPr id="7"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Rule="auto"/>
        <w:rPr>
          <w:rFonts w:ascii="EB Garamond" w:cs="EB Garamond" w:eastAsia="EB Garamond" w:hAnsi="EB Garamond"/>
          <w:sz w:val="25"/>
          <w:szCs w:val="25"/>
        </w:rPr>
      </w:pPr>
      <w:r w:rsidDel="00000000" w:rsidR="00000000" w:rsidRPr="00000000">
        <w:rPr>
          <w:rFonts w:ascii="EB Garamond" w:cs="EB Garamond" w:eastAsia="EB Garamond" w:hAnsi="EB Garamond"/>
          <w:sz w:val="25"/>
          <w:szCs w:val="25"/>
        </w:rPr>
        <w:drawing>
          <wp:inline distB="114300" distT="114300" distL="114300" distR="114300">
            <wp:extent cx="5731200" cy="3225800"/>
            <wp:effectExtent b="0" l="0" r="0" t="0"/>
            <wp:docPr id="19"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731200" cy="3225800"/>
                    </a:xfrm>
                    <a:prstGeom prst="rect"/>
                    <a:ln/>
                  </pic:spPr>
                </pic:pic>
              </a:graphicData>
            </a:graphic>
          </wp:inline>
        </w:drawing>
      </w:r>
      <w:r w:rsidDel="00000000" w:rsidR="00000000" w:rsidRPr="00000000">
        <w:rPr>
          <w:rFonts w:ascii="EB Garamond" w:cs="EB Garamond" w:eastAsia="EB Garamond" w:hAnsi="EB Garamond"/>
          <w:sz w:val="25"/>
          <w:szCs w:val="25"/>
        </w:rPr>
        <w:drawing>
          <wp:inline distB="114300" distT="114300" distL="114300" distR="114300">
            <wp:extent cx="5731200" cy="3225800"/>
            <wp:effectExtent b="0" l="0" r="0" t="0"/>
            <wp:docPr id="6"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200" cy="3225800"/>
                    </a:xfrm>
                    <a:prstGeom prst="rect"/>
                    <a:ln/>
                  </pic:spPr>
                </pic:pic>
              </a:graphicData>
            </a:graphic>
          </wp:inline>
        </w:drawing>
      </w:r>
      <w:r w:rsidDel="00000000" w:rsidR="00000000" w:rsidRPr="00000000">
        <w:rPr>
          <w:rFonts w:ascii="EB Garamond" w:cs="EB Garamond" w:eastAsia="EB Garamond" w:hAnsi="EB Garamond"/>
          <w:sz w:val="25"/>
          <w:szCs w:val="25"/>
        </w:rPr>
        <w:drawing>
          <wp:inline distB="114300" distT="114300" distL="114300" distR="114300">
            <wp:extent cx="5731200" cy="3225800"/>
            <wp:effectExtent b="0" l="0" r="0" t="0"/>
            <wp:docPr id="16"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731200" cy="3225800"/>
                    </a:xfrm>
                    <a:prstGeom prst="rect"/>
                    <a:ln/>
                  </pic:spPr>
                </pic:pic>
              </a:graphicData>
            </a:graphic>
          </wp:inline>
        </w:drawing>
      </w:r>
      <w:r w:rsidDel="00000000" w:rsidR="00000000" w:rsidRPr="00000000">
        <w:rPr>
          <w:rFonts w:ascii="EB Garamond" w:cs="EB Garamond" w:eastAsia="EB Garamond" w:hAnsi="EB Garamond"/>
          <w:sz w:val="25"/>
          <w:szCs w:val="25"/>
        </w:rPr>
        <w:drawing>
          <wp:inline distB="114300" distT="114300" distL="114300" distR="114300">
            <wp:extent cx="5731200" cy="3225800"/>
            <wp:effectExtent b="0" l="0" r="0" t="0"/>
            <wp:docPr id="2"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5731200" cy="3225800"/>
                    </a:xfrm>
                    <a:prstGeom prst="rect"/>
                    <a:ln/>
                  </pic:spPr>
                </pic:pic>
              </a:graphicData>
            </a:graphic>
          </wp:inline>
        </w:drawing>
      </w:r>
      <w:r w:rsidDel="00000000" w:rsidR="00000000" w:rsidRPr="00000000">
        <w:rPr>
          <w:rFonts w:ascii="EB Garamond" w:cs="EB Garamond" w:eastAsia="EB Garamond" w:hAnsi="EB Garamond"/>
          <w:sz w:val="25"/>
          <w:szCs w:val="25"/>
        </w:rPr>
        <w:drawing>
          <wp:inline distB="114300" distT="114300" distL="114300" distR="114300">
            <wp:extent cx="5731200" cy="3225800"/>
            <wp:effectExtent b="0" l="0" r="0" t="0"/>
            <wp:docPr id="18"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731200" cy="3225800"/>
                    </a:xfrm>
                    <a:prstGeom prst="rect"/>
                    <a:ln/>
                  </pic:spPr>
                </pic:pic>
              </a:graphicData>
            </a:graphic>
          </wp:inline>
        </w:drawing>
      </w:r>
      <w:r w:rsidDel="00000000" w:rsidR="00000000" w:rsidRPr="00000000">
        <w:rPr>
          <w:rFonts w:ascii="EB Garamond" w:cs="EB Garamond" w:eastAsia="EB Garamond" w:hAnsi="EB Garamond"/>
          <w:sz w:val="25"/>
          <w:szCs w:val="25"/>
        </w:rPr>
        <w:drawing>
          <wp:inline distB="114300" distT="114300" distL="114300" distR="114300">
            <wp:extent cx="5731200" cy="3048000"/>
            <wp:effectExtent b="0" l="0" r="0" t="0"/>
            <wp:docPr id="17"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731200" cy="3048000"/>
                    </a:xfrm>
                    <a:prstGeom prst="rect"/>
                    <a:ln/>
                  </pic:spPr>
                </pic:pic>
              </a:graphicData>
            </a:graphic>
          </wp:inline>
        </w:drawing>
      </w:r>
      <w:r w:rsidDel="00000000" w:rsidR="00000000" w:rsidRPr="00000000">
        <w:rPr>
          <w:rFonts w:ascii="EB Garamond" w:cs="EB Garamond" w:eastAsia="EB Garamond" w:hAnsi="EB Garamond"/>
          <w:sz w:val="25"/>
          <w:szCs w:val="25"/>
        </w:rPr>
        <w:drawing>
          <wp:inline distB="114300" distT="114300" distL="114300" distR="114300">
            <wp:extent cx="5731200" cy="3048000"/>
            <wp:effectExtent b="0" l="0" r="0" t="0"/>
            <wp:docPr id="14"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731200" cy="3048000"/>
                    </a:xfrm>
                    <a:prstGeom prst="rect"/>
                    <a:ln/>
                  </pic:spPr>
                </pic:pic>
              </a:graphicData>
            </a:graphic>
          </wp:inline>
        </w:drawing>
      </w:r>
      <w:r w:rsidDel="00000000" w:rsidR="00000000" w:rsidRPr="00000000">
        <w:rPr>
          <w:rFonts w:ascii="EB Garamond" w:cs="EB Garamond" w:eastAsia="EB Garamond" w:hAnsi="EB Garamond"/>
          <w:sz w:val="25"/>
          <w:szCs w:val="25"/>
        </w:rPr>
        <w:drawing>
          <wp:inline distB="114300" distT="114300" distL="114300" distR="114300">
            <wp:extent cx="5731200" cy="3048000"/>
            <wp:effectExtent b="0" l="0" r="0" t="0"/>
            <wp:docPr id="1"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731200" cy="3048000"/>
                    </a:xfrm>
                    <a:prstGeom prst="rect"/>
                    <a:ln/>
                  </pic:spPr>
                </pic:pic>
              </a:graphicData>
            </a:graphic>
          </wp:inline>
        </w:drawing>
      </w:r>
      <w:r w:rsidDel="00000000" w:rsidR="00000000" w:rsidRPr="00000000">
        <w:rPr>
          <w:rFonts w:ascii="EB Garamond" w:cs="EB Garamond" w:eastAsia="EB Garamond" w:hAnsi="EB Garamond"/>
          <w:sz w:val="25"/>
          <w:szCs w:val="25"/>
        </w:rPr>
        <w:drawing>
          <wp:inline distB="114300" distT="114300" distL="114300" distR="114300">
            <wp:extent cx="5731200" cy="3048000"/>
            <wp:effectExtent b="0" l="0" r="0" t="0"/>
            <wp:docPr id="9"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731200" cy="3048000"/>
                    </a:xfrm>
                    <a:prstGeom prst="rect"/>
                    <a:ln/>
                  </pic:spPr>
                </pic:pic>
              </a:graphicData>
            </a:graphic>
          </wp:inline>
        </w:drawing>
      </w:r>
      <w:r w:rsidDel="00000000" w:rsidR="00000000" w:rsidRPr="00000000">
        <w:rPr>
          <w:rFonts w:ascii="EB Garamond" w:cs="EB Garamond" w:eastAsia="EB Garamond" w:hAnsi="EB Garamond"/>
          <w:sz w:val="25"/>
          <w:szCs w:val="25"/>
        </w:rPr>
        <w:drawing>
          <wp:inline distB="114300" distT="114300" distL="114300" distR="114300">
            <wp:extent cx="5731200" cy="3048000"/>
            <wp:effectExtent b="0" l="0" r="0" t="0"/>
            <wp:docPr id="11"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731200" cy="3048000"/>
                    </a:xfrm>
                    <a:prstGeom prst="rect"/>
                    <a:ln/>
                  </pic:spPr>
                </pic:pic>
              </a:graphicData>
            </a:graphic>
          </wp:inline>
        </w:drawing>
      </w:r>
      <w:r w:rsidDel="00000000" w:rsidR="00000000" w:rsidRPr="00000000">
        <w:rPr>
          <w:rFonts w:ascii="EB Garamond" w:cs="EB Garamond" w:eastAsia="EB Garamond" w:hAnsi="EB Garamond"/>
          <w:sz w:val="25"/>
          <w:szCs w:val="25"/>
        </w:rPr>
        <w:drawing>
          <wp:inline distB="114300" distT="114300" distL="114300" distR="114300">
            <wp:extent cx="5731200" cy="3048000"/>
            <wp:effectExtent b="0" l="0" r="0" t="0"/>
            <wp:docPr id="20"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rPr>
          <w:rFonts w:ascii="EB Garamond" w:cs="EB Garamond" w:eastAsia="EB Garamond" w:hAnsi="EB Garamond"/>
          <w:b w:val="1"/>
          <w:bCs w:val="1"/>
          <w:sz w:val="25"/>
          <w:szCs w:val="25"/>
        </w:rPr>
      </w:pPr>
      <w:r w:rsidDel="00000000" w:rsidR="00000000" w:rsidRPr="00000000">
        <w:rPr>
          <w:rFonts w:ascii="EB Garamond" w:cs="EB Garamond" w:eastAsia="EB Garamond" w:hAnsi="EB Garamond"/>
          <w:b w:val="1"/>
          <w:bCs w:val="1"/>
          <w:sz w:val="25"/>
          <w:szCs w:val="25"/>
          <w:rtl w:val="0"/>
        </w:rPr>
        <w:t xml:space="preserve">8. Weekly Retraining Pipeline</w:t>
      </w:r>
    </w:p>
    <w:p w:rsidR="00000000" w:rsidDel="00000000" w:rsidP="00000000" w:rsidRDefault="00000000" w:rsidRPr="00000000" w14:paraId="00000033">
      <w:pPr>
        <w:numPr>
          <w:ilvl w:val="0"/>
          <w:numId w:val="5"/>
        </w:numPr>
        <w:spacing w:after="0" w:afterAutospacing="0" w:before="240" w:lineRule="auto"/>
        <w:ind w:left="720" w:hanging="360"/>
        <w:rPr>
          <w:rFonts w:ascii="EB Garamond" w:cs="EB Garamond" w:eastAsia="EB Garamond" w:hAnsi="EB Garamond"/>
          <w:sz w:val="25"/>
          <w:szCs w:val="25"/>
        </w:rPr>
      </w:pPr>
      <w:r w:rsidDel="00000000" w:rsidR="00000000" w:rsidRPr="00000000">
        <w:rPr>
          <w:rFonts w:ascii="EB Garamond" w:cs="EB Garamond" w:eastAsia="EB Garamond" w:hAnsi="EB Garamond"/>
          <w:sz w:val="25"/>
          <w:szCs w:val="25"/>
          <w:rtl w:val="0"/>
        </w:rPr>
        <w:t xml:space="preserve">Built a script that fine-tunes the existing model on new data batches rather than retraining from scratch</w:t>
      </w:r>
    </w:p>
    <w:p w:rsidR="00000000" w:rsidDel="00000000" w:rsidP="00000000" w:rsidRDefault="00000000" w:rsidRPr="00000000" w14:paraId="00000034">
      <w:pPr>
        <w:numPr>
          <w:ilvl w:val="0"/>
          <w:numId w:val="5"/>
        </w:numPr>
        <w:spacing w:after="0" w:afterAutospacing="0" w:before="0" w:beforeAutospacing="0" w:lineRule="auto"/>
        <w:ind w:left="720" w:hanging="360"/>
        <w:rPr>
          <w:rFonts w:ascii="EB Garamond" w:cs="EB Garamond" w:eastAsia="EB Garamond" w:hAnsi="EB Garamond"/>
          <w:sz w:val="25"/>
          <w:szCs w:val="25"/>
        </w:rPr>
      </w:pPr>
      <w:r w:rsidDel="00000000" w:rsidR="00000000" w:rsidRPr="00000000">
        <w:rPr>
          <w:rFonts w:ascii="EB Garamond" w:cs="EB Garamond" w:eastAsia="EB Garamond" w:hAnsi="EB Garamond"/>
          <w:sz w:val="25"/>
          <w:szCs w:val="25"/>
          <w:rtl w:val="0"/>
        </w:rPr>
        <w:t xml:space="preserve">Evaluates the model before and after fine-tuning, and refuses to overwrite the live model if the update performs worse — a real safety check</w:t>
      </w:r>
    </w:p>
    <w:p w:rsidR="00000000" w:rsidDel="00000000" w:rsidP="00000000" w:rsidRDefault="00000000" w:rsidRPr="00000000" w14:paraId="00000035">
      <w:pPr>
        <w:numPr>
          <w:ilvl w:val="0"/>
          <w:numId w:val="5"/>
        </w:numPr>
        <w:spacing w:after="240" w:before="0" w:beforeAutospacing="0" w:lineRule="auto"/>
        <w:ind w:left="720" w:hanging="360"/>
        <w:rPr>
          <w:rFonts w:ascii="EB Garamond" w:cs="EB Garamond" w:eastAsia="EB Garamond" w:hAnsi="EB Garamond"/>
          <w:sz w:val="25"/>
          <w:szCs w:val="25"/>
        </w:rPr>
      </w:pPr>
      <w:r w:rsidDel="00000000" w:rsidR="00000000" w:rsidRPr="00000000">
        <w:rPr>
          <w:rFonts w:ascii="EB Garamond" w:cs="EB Garamond" w:eastAsia="EB Garamond" w:hAnsi="EB Garamond"/>
          <w:sz w:val="25"/>
          <w:szCs w:val="25"/>
          <w:rtl w:val="0"/>
        </w:rPr>
        <w:t xml:space="preserve">Logs every retraining attempt with before/after accuracy for traceability</w:t>
      </w:r>
    </w:p>
    <w:p w:rsidR="00000000" w:rsidDel="00000000" w:rsidP="00000000" w:rsidRDefault="00000000" w:rsidRPr="00000000" w14:paraId="00000036">
      <w:pPr>
        <w:spacing w:after="240" w:before="240" w:lineRule="auto"/>
        <w:ind w:left="720" w:firstLine="0"/>
        <w:rPr>
          <w:rFonts w:ascii="EB Garamond" w:cs="EB Garamond" w:eastAsia="EB Garamond" w:hAnsi="EB Garamond"/>
          <w:sz w:val="25"/>
          <w:szCs w:val="25"/>
        </w:rPr>
      </w:pPr>
      <w:r w:rsidDel="00000000" w:rsidR="00000000" w:rsidRPr="00000000">
        <w:rPr>
          <w:rFonts w:ascii="EB Garamond" w:cs="EB Garamond" w:eastAsia="EB Garamond" w:hAnsi="EB Garamond"/>
          <w:sz w:val="25"/>
          <w:szCs w:val="25"/>
        </w:rPr>
        <w:drawing>
          <wp:inline distB="114300" distT="114300" distL="114300" distR="114300">
            <wp:extent cx="5731200" cy="3962400"/>
            <wp:effectExtent b="0" l="0" r="0" t="0"/>
            <wp:docPr id="13"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7312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240" w:lineRule="auto"/>
        <w:rPr>
          <w:rFonts w:ascii="EB Garamond" w:cs="EB Garamond" w:eastAsia="EB Garamond" w:hAnsi="EB Garamond"/>
          <w:b w:val="1"/>
          <w:bCs w:val="1"/>
          <w:sz w:val="25"/>
          <w:szCs w:val="25"/>
        </w:rPr>
      </w:pPr>
      <w:r w:rsidDel="00000000" w:rsidR="00000000" w:rsidRPr="00000000">
        <w:rPr>
          <w:rFonts w:ascii="EB Garamond" w:cs="EB Garamond" w:eastAsia="EB Garamond" w:hAnsi="EB Garamond"/>
          <w:b w:val="1"/>
          <w:bCs w:val="1"/>
          <w:sz w:val="25"/>
          <w:szCs w:val="25"/>
          <w:rtl w:val="0"/>
        </w:rPr>
        <w:t xml:space="preserve">9. Web Frontend (React + Leaflet.js)</w:t>
      </w:r>
    </w:p>
    <w:p w:rsidR="00000000" w:rsidDel="00000000" w:rsidP="00000000" w:rsidRDefault="00000000" w:rsidRPr="00000000" w14:paraId="00000038">
      <w:pPr>
        <w:spacing w:after="240" w:before="240" w:lineRule="auto"/>
        <w:rPr>
          <w:rFonts w:ascii="EB Garamond" w:cs="EB Garamond" w:eastAsia="EB Garamond" w:hAnsi="EB Garamond"/>
          <w:sz w:val="25"/>
          <w:szCs w:val="25"/>
        </w:rPr>
      </w:pPr>
      <w:r w:rsidDel="00000000" w:rsidR="00000000" w:rsidRPr="00000000">
        <w:rPr>
          <w:rFonts w:ascii="EB Garamond" w:cs="EB Garamond" w:eastAsia="EB Garamond" w:hAnsi="EB Garamond"/>
          <w:sz w:val="25"/>
          <w:szCs w:val="25"/>
          <w:rtl w:val="0"/>
        </w:rPr>
        <w:t xml:space="preserve">A working dashboard connecting to the live backend, built with React and an interactive Leaflet.js map:</w:t>
      </w:r>
    </w:p>
    <w:p w:rsidR="00000000" w:rsidDel="00000000" w:rsidP="00000000" w:rsidRDefault="00000000" w:rsidRPr="00000000" w14:paraId="00000039">
      <w:pPr>
        <w:numPr>
          <w:ilvl w:val="0"/>
          <w:numId w:val="4"/>
        </w:numPr>
        <w:spacing w:after="0" w:afterAutospacing="0" w:before="240" w:lineRule="auto"/>
        <w:ind w:left="720" w:hanging="360"/>
        <w:rPr>
          <w:rFonts w:ascii="EB Garamond" w:cs="EB Garamond" w:eastAsia="EB Garamond" w:hAnsi="EB Garamond"/>
          <w:sz w:val="25"/>
          <w:szCs w:val="25"/>
        </w:rPr>
      </w:pPr>
      <w:r w:rsidDel="00000000" w:rsidR="00000000" w:rsidRPr="00000000">
        <w:rPr>
          <w:rFonts w:ascii="EB Garamond" w:cs="EB Garamond" w:eastAsia="EB Garamond" w:hAnsi="EB Garamond"/>
          <w:sz w:val="25"/>
          <w:szCs w:val="25"/>
          <w:rtl w:val="0"/>
        </w:rPr>
        <w:t xml:space="preserve">Check-location mode: search by place name, use current GPS location, or click the map to get a live AQI estimate at any point in Delhi</w:t>
      </w:r>
    </w:p>
    <w:p w:rsidR="00000000" w:rsidDel="00000000" w:rsidP="00000000" w:rsidRDefault="00000000" w:rsidRPr="00000000" w14:paraId="0000003A">
      <w:pPr>
        <w:numPr>
          <w:ilvl w:val="0"/>
          <w:numId w:val="4"/>
        </w:numPr>
        <w:spacing w:after="0" w:afterAutospacing="0" w:before="0" w:beforeAutospacing="0" w:lineRule="auto"/>
        <w:ind w:left="720" w:hanging="360"/>
        <w:rPr>
          <w:rFonts w:ascii="EB Garamond" w:cs="EB Garamond" w:eastAsia="EB Garamond" w:hAnsi="EB Garamond"/>
          <w:sz w:val="25"/>
          <w:szCs w:val="25"/>
        </w:rPr>
      </w:pPr>
      <w:r w:rsidDel="00000000" w:rsidR="00000000" w:rsidRPr="00000000">
        <w:rPr>
          <w:rFonts w:ascii="EB Garamond" w:cs="EB Garamond" w:eastAsia="EB Garamond" w:hAnsi="EB Garamond"/>
          <w:sz w:val="25"/>
          <w:szCs w:val="25"/>
          <w:rtl w:val="0"/>
        </w:rPr>
        <w:t xml:space="preserve">Route-planning mode: pick a start and destination (search, current location, or map click) and see the real driving route drawn on the map, colored by predicted AQI at each sampled point, with distance, duration, traffic level, and weather</w:t>
      </w:r>
    </w:p>
    <w:p w:rsidR="00000000" w:rsidDel="00000000" w:rsidP="00000000" w:rsidRDefault="00000000" w:rsidRPr="00000000" w14:paraId="0000003B">
      <w:pPr>
        <w:numPr>
          <w:ilvl w:val="0"/>
          <w:numId w:val="4"/>
        </w:numPr>
        <w:spacing w:after="0" w:afterAutospacing="0" w:before="0" w:beforeAutospacing="0" w:lineRule="auto"/>
        <w:ind w:left="720" w:hanging="360"/>
        <w:rPr>
          <w:rFonts w:ascii="EB Garamond" w:cs="EB Garamond" w:eastAsia="EB Garamond" w:hAnsi="EB Garamond"/>
          <w:sz w:val="25"/>
          <w:szCs w:val="25"/>
        </w:rPr>
      </w:pPr>
      <w:r w:rsidDel="00000000" w:rsidR="00000000" w:rsidRPr="00000000">
        <w:rPr>
          <w:rFonts w:ascii="EB Garamond" w:cs="EB Garamond" w:eastAsia="EB Garamond" w:hAnsi="EB Garamond"/>
          <w:sz w:val="25"/>
          <w:szCs w:val="25"/>
          <w:rtl w:val="0"/>
        </w:rPr>
        <w:t xml:space="preserve">Age-group personalization: users select Infant / Child / Adult / Elder — the app applies real public-health AQI thresholds and surfaces a tailored advisory</w:t>
      </w:r>
    </w:p>
    <w:p w:rsidR="00000000" w:rsidDel="00000000" w:rsidP="00000000" w:rsidRDefault="00000000" w:rsidRPr="00000000" w14:paraId="0000003C">
      <w:pPr>
        <w:numPr>
          <w:ilvl w:val="0"/>
          <w:numId w:val="4"/>
        </w:numPr>
        <w:spacing w:after="0" w:afterAutospacing="0" w:before="0" w:beforeAutospacing="0" w:lineRule="auto"/>
        <w:ind w:left="720" w:hanging="360"/>
        <w:rPr>
          <w:rFonts w:ascii="EB Garamond" w:cs="EB Garamond" w:eastAsia="EB Garamond" w:hAnsi="EB Garamond"/>
          <w:sz w:val="25"/>
          <w:szCs w:val="25"/>
        </w:rPr>
      </w:pPr>
      <w:r w:rsidDel="00000000" w:rsidR="00000000" w:rsidRPr="00000000">
        <w:rPr>
          <w:rFonts w:ascii="EB Garamond" w:cs="EB Garamond" w:eastAsia="EB Garamond" w:hAnsi="EB Garamond"/>
          <w:sz w:val="25"/>
          <w:szCs w:val="25"/>
          <w:rtl w:val="0"/>
        </w:rPr>
        <w:t xml:space="preserve">An optional free-text health note that adds context to the advisory when air quality is a concern</w:t>
      </w:r>
    </w:p>
    <w:p w:rsidR="00000000" w:rsidDel="00000000" w:rsidP="00000000" w:rsidRDefault="00000000" w:rsidRPr="00000000" w14:paraId="0000003D">
      <w:pPr>
        <w:numPr>
          <w:ilvl w:val="0"/>
          <w:numId w:val="4"/>
        </w:numPr>
        <w:spacing w:after="240" w:before="0" w:beforeAutospacing="0" w:lineRule="auto"/>
        <w:ind w:left="720" w:hanging="360"/>
        <w:rPr>
          <w:rFonts w:ascii="EB Garamond" w:cs="EB Garamond" w:eastAsia="EB Garamond" w:hAnsi="EB Garamond"/>
          <w:sz w:val="25"/>
          <w:szCs w:val="25"/>
        </w:rPr>
      </w:pPr>
      <w:r w:rsidDel="00000000" w:rsidR="00000000" w:rsidRPr="00000000">
        <w:rPr>
          <w:rFonts w:ascii="EB Garamond" w:cs="EB Garamond" w:eastAsia="EB Garamond" w:hAnsi="EB Garamond"/>
          <w:sz w:val="25"/>
          <w:szCs w:val="25"/>
          <w:rtl w:val="0"/>
        </w:rPr>
        <w:t xml:space="preserve">Location search powered by free OpenStreetMap geocoding (Nominatim) — no paid API required</w:t>
      </w:r>
    </w:p>
    <w:p w:rsidR="00000000" w:rsidDel="00000000" w:rsidP="00000000" w:rsidRDefault="00000000" w:rsidRPr="00000000" w14:paraId="0000003E">
      <w:pPr>
        <w:spacing w:after="240" w:before="240" w:lineRule="auto"/>
        <w:rPr>
          <w:rFonts w:ascii="EB Garamond" w:cs="EB Garamond" w:eastAsia="EB Garamond" w:hAnsi="EB Garamond"/>
          <w:sz w:val="25"/>
          <w:szCs w:val="25"/>
        </w:rPr>
      </w:pPr>
      <w:r w:rsidDel="00000000" w:rsidR="00000000" w:rsidRPr="00000000">
        <w:rPr>
          <w:rtl w:val="0"/>
        </w:rPr>
      </w:r>
    </w:p>
    <w:p w:rsidR="00000000" w:rsidDel="00000000" w:rsidP="00000000" w:rsidRDefault="00000000" w:rsidRPr="00000000" w14:paraId="0000003F">
      <w:pPr>
        <w:jc w:val="left"/>
        <w:rPr>
          <w:rFonts w:ascii="EB Garamond" w:cs="EB Garamond" w:eastAsia="EB Garamond" w:hAnsi="EB Garamond"/>
          <w:b w:val="1"/>
          <w:bCs w:val="1"/>
          <w:sz w:val="25"/>
          <w:szCs w:val="25"/>
        </w:rPr>
      </w:pPr>
      <w:r w:rsidDel="00000000" w:rsidR="00000000" w:rsidRPr="00000000">
        <w:rPr>
          <w:rFonts w:ascii="EB Garamond" w:cs="EB Garamond" w:eastAsia="EB Garamond" w:hAnsi="EB Garamond"/>
          <w:sz w:val="25"/>
          <w:szCs w:val="25"/>
        </w:rPr>
        <w:drawing>
          <wp:inline distB="114300" distT="114300" distL="114300" distR="114300">
            <wp:extent cx="5731200" cy="3225800"/>
            <wp:effectExtent b="0" l="0" r="0" t="0"/>
            <wp:docPr id="4"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731200" cy="3225800"/>
                    </a:xfrm>
                    <a:prstGeom prst="rect"/>
                    <a:ln/>
                  </pic:spPr>
                </pic:pic>
              </a:graphicData>
            </a:graphic>
          </wp:inline>
        </w:drawing>
      </w:r>
      <w:r w:rsidDel="00000000" w:rsidR="00000000" w:rsidRPr="00000000">
        <w:rPr>
          <w:rFonts w:ascii="EB Garamond" w:cs="EB Garamond" w:eastAsia="EB Garamond" w:hAnsi="EB Garamond"/>
          <w:b w:val="1"/>
          <w:bCs w:val="1"/>
          <w:sz w:val="25"/>
          <w:szCs w:val="25"/>
        </w:rPr>
        <w:drawing>
          <wp:inline distB="114300" distT="114300" distL="114300" distR="114300">
            <wp:extent cx="5731200" cy="3225800"/>
            <wp:effectExtent b="0" l="0" r="0" t="0"/>
            <wp:docPr id="10"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731200" cy="3225800"/>
                    </a:xfrm>
                    <a:prstGeom prst="rect"/>
                    <a:ln/>
                  </pic:spPr>
                </pic:pic>
              </a:graphicData>
            </a:graphic>
          </wp:inline>
        </w:drawing>
      </w:r>
      <w:r w:rsidDel="00000000" w:rsidR="00000000" w:rsidRPr="00000000">
        <w:rPr>
          <w:rFonts w:ascii="EB Garamond" w:cs="EB Garamond" w:eastAsia="EB Garamond" w:hAnsi="EB Garamond"/>
          <w:b w:val="1"/>
          <w:bCs w:val="1"/>
          <w:sz w:val="25"/>
          <w:szCs w:val="25"/>
        </w:rPr>
        <w:drawing>
          <wp:inline distB="114300" distT="114300" distL="114300" distR="114300">
            <wp:extent cx="5731200" cy="3225800"/>
            <wp:effectExtent b="0" l="0" r="0" t="0"/>
            <wp:docPr id="12"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jc w:val="left"/>
        <w:rPr>
          <w:rFonts w:ascii="EB Garamond" w:cs="EB Garamond" w:eastAsia="EB Garamond" w:hAnsi="EB Garamond"/>
          <w:sz w:val="29"/>
          <w:szCs w:val="29"/>
        </w:rPr>
      </w:pPr>
      <w:r w:rsidDel="00000000" w:rsidR="00000000" w:rsidRPr="00000000">
        <w:rPr>
          <w:rtl w:val="0"/>
        </w:rPr>
      </w:r>
    </w:p>
    <w:p w:rsidR="00000000" w:rsidDel="00000000" w:rsidP="00000000" w:rsidRDefault="00000000" w:rsidRPr="00000000" w14:paraId="00000041">
      <w:pPr>
        <w:jc w:val="center"/>
        <w:rPr>
          <w:rFonts w:ascii="EB Garamond" w:cs="EB Garamond" w:eastAsia="EB Garamond" w:hAnsi="EB Garamond"/>
          <w:sz w:val="29"/>
          <w:szCs w:val="29"/>
        </w:rPr>
      </w:pPr>
      <w:r w:rsidDel="00000000" w:rsidR="00000000" w:rsidRPr="00000000">
        <w:rPr>
          <w:rtl w:val="0"/>
        </w:rPr>
      </w:r>
    </w:p>
    <w:p w:rsidR="00000000" w:rsidDel="00000000" w:rsidP="00000000" w:rsidRDefault="00000000" w:rsidRPr="00000000" w14:paraId="00000042">
      <w:pPr>
        <w:jc w:val="right"/>
        <w:rPr>
          <w:rFonts w:ascii="EB Garamond" w:cs="EB Garamond" w:eastAsia="EB Garamond" w:hAnsi="EB Garamond"/>
          <w:sz w:val="29"/>
          <w:szCs w:val="29"/>
        </w:rPr>
      </w:pPr>
      <w:r w:rsidDel="00000000" w:rsidR="00000000" w:rsidRPr="00000000">
        <w:rPr>
          <w:rtl w:val="0"/>
        </w:rPr>
      </w:r>
    </w:p>
    <w:p w:rsidR="00000000" w:rsidDel="00000000" w:rsidP="00000000" w:rsidRDefault="00000000" w:rsidRPr="00000000" w14:paraId="00000043">
      <w:pPr>
        <w:jc w:val="right"/>
        <w:rPr>
          <w:rFonts w:ascii="EB Garamond" w:cs="EB Garamond" w:eastAsia="EB Garamond" w:hAnsi="EB Garamond"/>
          <w:sz w:val="29"/>
          <w:szCs w:val="29"/>
        </w:rPr>
      </w:pPr>
      <w:r w:rsidDel="00000000" w:rsidR="00000000" w:rsidRPr="00000000">
        <w:rPr>
          <w:rtl w:val="0"/>
        </w:rPr>
      </w:r>
    </w:p>
    <w:p w:rsidR="00000000" w:rsidDel="00000000" w:rsidP="00000000" w:rsidRDefault="00000000" w:rsidRPr="00000000" w14:paraId="00000044">
      <w:pPr>
        <w:jc w:val="right"/>
        <w:rPr>
          <w:rFonts w:ascii="EB Garamond" w:cs="EB Garamond" w:eastAsia="EB Garamond" w:hAnsi="EB Garamond"/>
          <w:sz w:val="29"/>
          <w:szCs w:val="29"/>
        </w:rPr>
      </w:pPr>
      <w:r w:rsidDel="00000000" w:rsidR="00000000" w:rsidRPr="00000000">
        <w:rPr>
          <w:rFonts w:ascii="EB Garamond" w:cs="EB Garamond" w:eastAsia="EB Garamond" w:hAnsi="EB Garamond"/>
          <w:sz w:val="29"/>
          <w:szCs w:val="29"/>
          <w:rtl w:val="0"/>
        </w:rPr>
        <w:t xml:space="preserve">Vaishnavi R Honnagudi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1.png"/><Relationship Id="rId21" Type="http://schemas.openxmlformats.org/officeDocument/2006/relationships/image" Target="media/image5.png"/><Relationship Id="rId24" Type="http://schemas.openxmlformats.org/officeDocument/2006/relationships/image" Target="media/image15.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11.png"/><Relationship Id="rId25" Type="http://schemas.openxmlformats.org/officeDocument/2006/relationships/image" Target="media/image10.png"/><Relationship Id="rId28" Type="http://schemas.openxmlformats.org/officeDocument/2006/relationships/image" Target="media/image3.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22.png"/><Relationship Id="rId7" Type="http://schemas.openxmlformats.org/officeDocument/2006/relationships/image" Target="media/image16.png"/><Relationship Id="rId8" Type="http://schemas.openxmlformats.org/officeDocument/2006/relationships/image" Target="media/image18.png"/><Relationship Id="rId11" Type="http://schemas.openxmlformats.org/officeDocument/2006/relationships/image" Target="media/image23.png"/><Relationship Id="rId10" Type="http://schemas.openxmlformats.org/officeDocument/2006/relationships/image" Target="media/image19.png"/><Relationship Id="rId13" Type="http://schemas.openxmlformats.org/officeDocument/2006/relationships/image" Target="media/image6.png"/><Relationship Id="rId12" Type="http://schemas.openxmlformats.org/officeDocument/2006/relationships/image" Target="media/image20.png"/><Relationship Id="rId15" Type="http://schemas.openxmlformats.org/officeDocument/2006/relationships/image" Target="media/image4.png"/><Relationship Id="rId14" Type="http://schemas.openxmlformats.org/officeDocument/2006/relationships/image" Target="media/image17.png"/><Relationship Id="rId17" Type="http://schemas.openxmlformats.org/officeDocument/2006/relationships/image" Target="media/image21.png"/><Relationship Id="rId16" Type="http://schemas.openxmlformats.org/officeDocument/2006/relationships/image" Target="media/image12.png"/><Relationship Id="rId19" Type="http://schemas.openxmlformats.org/officeDocument/2006/relationships/image" Target="media/image14.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