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558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4D80" w:rsidTr="00845CF2">
        <w:tc>
          <w:tcPr>
            <w:tcW w:w="9016" w:type="dxa"/>
            <w:shd w:val="clear" w:color="auto" w:fill="92D050"/>
          </w:tcPr>
          <w:p w:rsidR="00A44D80" w:rsidRPr="00A44D80" w:rsidRDefault="00A44D80" w:rsidP="00A44D80">
            <w:pPr>
              <w:jc w:val="center"/>
              <w:rPr>
                <w:rFonts w:ascii="Arial Black" w:hAnsi="Arial Black"/>
                <w:color w:val="FF0000"/>
                <w:sz w:val="50"/>
                <w:szCs w:val="50"/>
              </w:rPr>
            </w:pPr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>DAY 14 Assignment</w:t>
            </w:r>
          </w:p>
          <w:p w:rsidR="00A44D80" w:rsidRPr="00A44D80" w:rsidRDefault="00A44D80" w:rsidP="00A44D80">
            <w:pPr>
              <w:jc w:val="center"/>
              <w:rPr>
                <w:rFonts w:ascii="Arial Black" w:hAnsi="Arial Black"/>
                <w:color w:val="FF0000"/>
                <w:sz w:val="50"/>
                <w:szCs w:val="50"/>
              </w:rPr>
            </w:pPr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>By</w:t>
            </w:r>
          </w:p>
          <w:p w:rsidR="00A44D80" w:rsidRPr="00A44D80" w:rsidRDefault="00A44D80" w:rsidP="00A44D80">
            <w:pPr>
              <w:jc w:val="center"/>
              <w:rPr>
                <w:rFonts w:ascii="Arial Black" w:hAnsi="Arial Black"/>
                <w:color w:val="FF0000"/>
                <w:sz w:val="50"/>
                <w:szCs w:val="50"/>
              </w:rPr>
            </w:pPr>
            <w:proofErr w:type="spellStart"/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>Nanam</w:t>
            </w:r>
            <w:proofErr w:type="spellEnd"/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 xml:space="preserve"> </w:t>
            </w:r>
            <w:proofErr w:type="spellStart"/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>Vaishnavi</w:t>
            </w:r>
            <w:proofErr w:type="spellEnd"/>
          </w:p>
          <w:p w:rsidR="00A44D80" w:rsidRPr="00A44D80" w:rsidRDefault="00A44D80" w:rsidP="00A44D80">
            <w:pPr>
              <w:jc w:val="center"/>
              <w:rPr>
                <w:rFonts w:ascii="Arial Black" w:hAnsi="Arial Black"/>
                <w:color w:val="FF0000"/>
                <w:sz w:val="50"/>
                <w:szCs w:val="50"/>
              </w:rPr>
            </w:pPr>
            <w:r>
              <w:rPr>
                <w:rFonts w:ascii="Arial Black" w:hAnsi="Arial Black"/>
                <w:color w:val="FF0000"/>
                <w:sz w:val="50"/>
                <w:szCs w:val="50"/>
              </w:rPr>
              <w:t>10 -</w:t>
            </w:r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 xml:space="preserve"> Feb - 2022</w:t>
            </w:r>
          </w:p>
        </w:tc>
      </w:tr>
    </w:tbl>
    <w:p w:rsidR="00811122" w:rsidRDefault="00811122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Pr="00744FCB" w:rsidRDefault="00A44D80">
      <w:pPr>
        <w:rPr>
          <w:color w:val="00B050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4D80" w:rsidTr="005445F1">
        <w:tc>
          <w:tcPr>
            <w:tcW w:w="9016" w:type="dxa"/>
            <w:shd w:val="clear" w:color="auto" w:fill="F2F2F2" w:themeFill="background1" w:themeFillShade="F2"/>
          </w:tcPr>
          <w:p w:rsidR="00A44D80" w:rsidRPr="005445F1" w:rsidRDefault="00A44D80">
            <w:pPr>
              <w:rPr>
                <w:b/>
                <w:color w:val="00B050"/>
                <w:sz w:val="26"/>
                <w:szCs w:val="26"/>
              </w:rPr>
            </w:pPr>
            <w:r w:rsidRPr="005445F1">
              <w:rPr>
                <w:b/>
                <w:color w:val="00B050"/>
                <w:sz w:val="26"/>
                <w:szCs w:val="26"/>
              </w:rPr>
              <w:lastRenderedPageBreak/>
              <w:t>1) Research and write what is the use of sealed class.</w:t>
            </w:r>
          </w:p>
          <w:p w:rsidR="00A44D80" w:rsidRPr="00A44D80" w:rsidRDefault="00A44D80">
            <w:pPr>
              <w:rPr>
                <w:b/>
                <w:color w:val="00B050"/>
                <w:sz w:val="26"/>
                <w:szCs w:val="26"/>
              </w:rPr>
            </w:pPr>
            <w:r w:rsidRPr="005445F1">
              <w:rPr>
                <w:b/>
                <w:color w:val="00B050"/>
                <w:sz w:val="26"/>
                <w:szCs w:val="26"/>
              </w:rPr>
              <w:t>Write a C# program to illustrate sealed class.</w:t>
            </w:r>
          </w:p>
        </w:tc>
      </w:tr>
      <w:tr w:rsidR="00A44D80" w:rsidTr="005445F1">
        <w:tc>
          <w:tcPr>
            <w:tcW w:w="9016" w:type="dxa"/>
            <w:shd w:val="clear" w:color="auto" w:fill="F2F2F2" w:themeFill="background1" w:themeFillShade="F2"/>
          </w:tcPr>
          <w:p w:rsidR="005445F1" w:rsidRPr="005445F1" w:rsidRDefault="00DF627B" w:rsidP="008E241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Sealed Class</w:t>
            </w:r>
          </w:p>
          <w:p w:rsidR="00DF627B" w:rsidRPr="008E2418" w:rsidRDefault="00DF627B" w:rsidP="005445F1">
            <w:pPr>
              <w:pStyle w:val="ListParagraph"/>
              <w:numPr>
                <w:ilvl w:val="0"/>
                <w:numId w:val="1"/>
              </w:num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It is a class that can’t be inherited by another class but can be instantiated.</w:t>
            </w:r>
          </w:p>
          <w:p w:rsidR="008E2418" w:rsidRPr="005445F1" w:rsidRDefault="008E2418" w:rsidP="005445F1">
            <w:pPr>
              <w:pStyle w:val="ListParagraph"/>
              <w:numPr>
                <w:ilvl w:val="0"/>
                <w:numId w:val="1"/>
              </w:num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It can be used as parent class or base class.</w:t>
            </w:r>
          </w:p>
        </w:tc>
      </w:tr>
      <w:tr w:rsidR="002E385D" w:rsidTr="00A44D80">
        <w:tc>
          <w:tcPr>
            <w:tcW w:w="9016" w:type="dxa"/>
          </w:tcPr>
          <w:p w:rsidR="002E385D" w:rsidRDefault="002E385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CODE :</w:t>
            </w:r>
          </w:p>
        </w:tc>
      </w:tr>
      <w:tr w:rsidR="002E385D" w:rsidTr="002E385D">
        <w:tc>
          <w:tcPr>
            <w:tcW w:w="9016" w:type="dxa"/>
            <w:shd w:val="clear" w:color="auto" w:fill="B2C4DA" w:themeFill="accent6" w:themeFillTint="99"/>
          </w:tcPr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Sealed class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Day14Project1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sealed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Police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Helpline = 100;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Getsecret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"556"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Police 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Police();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p.Getsecret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Police.Helpline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E385D" w:rsidRP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E385D" w:rsidTr="002E385D">
        <w:tc>
          <w:tcPr>
            <w:tcW w:w="9016" w:type="dxa"/>
            <w:shd w:val="clear" w:color="auto" w:fill="B2C4DA" w:themeFill="accent6" w:themeFillTint="99"/>
          </w:tcPr>
          <w:p w:rsidR="002E385D" w:rsidRPr="002E385D" w:rsidRDefault="002E385D" w:rsidP="002E385D">
            <w:pPr>
              <w:autoSpaceDE w:val="0"/>
              <w:autoSpaceDN w:val="0"/>
              <w:adjustRightInd w:val="0"/>
              <w:rPr>
                <w:rFonts w:cs="Cascadia Mono"/>
                <w:b/>
                <w:color w:val="0000FF"/>
                <w:sz w:val="26"/>
                <w:szCs w:val="26"/>
              </w:rPr>
            </w:pPr>
            <w:r>
              <w:rPr>
                <w:rFonts w:cs="Cascadia Mono"/>
                <w:b/>
                <w:color w:val="0000FF"/>
                <w:sz w:val="26"/>
                <w:szCs w:val="26"/>
              </w:rPr>
              <w:t>OUTPUT</w:t>
            </w:r>
          </w:p>
        </w:tc>
      </w:tr>
      <w:tr w:rsidR="002E385D" w:rsidTr="002E385D">
        <w:tc>
          <w:tcPr>
            <w:tcW w:w="9016" w:type="dxa"/>
            <w:shd w:val="clear" w:color="auto" w:fill="B2C4DA" w:themeFill="accent6" w:themeFillTint="99"/>
          </w:tcPr>
          <w:p w:rsidR="002E385D" w:rsidRDefault="002E385D" w:rsidP="002E385D">
            <w:pPr>
              <w:autoSpaceDE w:val="0"/>
              <w:autoSpaceDN w:val="0"/>
              <w:adjustRightInd w:val="0"/>
              <w:rPr>
                <w:rFonts w:cs="Cascadia Mono"/>
                <w:b/>
                <w:color w:val="0000FF"/>
                <w:sz w:val="26"/>
                <w:szCs w:val="2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ABCAB0B" wp14:editId="4C292F72">
                  <wp:extent cx="5400675" cy="771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cs="Cascadia Mono"/>
                <w:b/>
                <w:color w:val="0000FF"/>
                <w:sz w:val="26"/>
                <w:szCs w:val="26"/>
              </w:rPr>
            </w:pPr>
          </w:p>
        </w:tc>
      </w:tr>
    </w:tbl>
    <w:p w:rsidR="00A44D80" w:rsidRDefault="00A44D80">
      <w:pPr>
        <w:rPr>
          <w:color w:val="000000" w:themeColor="text1"/>
        </w:rPr>
      </w:pPr>
    </w:p>
    <w:p w:rsidR="002E385D" w:rsidRDefault="002E385D">
      <w:pPr>
        <w:rPr>
          <w:color w:val="000000" w:themeColor="text1"/>
        </w:rPr>
      </w:pPr>
    </w:p>
    <w:p w:rsidR="002E385D" w:rsidRDefault="002E385D">
      <w:pPr>
        <w:rPr>
          <w:color w:val="000000" w:themeColor="text1"/>
        </w:rPr>
      </w:pPr>
    </w:p>
    <w:p w:rsidR="002E385D" w:rsidRDefault="002E385D">
      <w:pPr>
        <w:rPr>
          <w:color w:val="000000" w:themeColor="text1"/>
        </w:rPr>
      </w:pPr>
    </w:p>
    <w:p w:rsidR="00845CF2" w:rsidRPr="00744FCB" w:rsidRDefault="00845CF2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4621"/>
      </w:tblGrid>
      <w:tr w:rsidR="00DF627B" w:rsidTr="00744FCB">
        <w:tc>
          <w:tcPr>
            <w:tcW w:w="9016" w:type="dxa"/>
            <w:gridSpan w:val="2"/>
            <w:shd w:val="clear" w:color="auto" w:fill="FFFFFF" w:themeFill="background1"/>
          </w:tcPr>
          <w:p w:rsidR="00DF627B" w:rsidRPr="00DF627B" w:rsidRDefault="00744FCB" w:rsidP="00DF62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lastRenderedPageBreak/>
              <w:t xml:space="preserve">2) </w:t>
            </w:r>
            <w:r w:rsidR="00DF627B"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 Research and write what is the difference</w:t>
            </w:r>
            <w:r w:rsidRPr="00744FC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 </w:t>
            </w:r>
            <w:r w:rsidR="00DF627B"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between normal properties and auto-implemented</w:t>
            </w:r>
            <w:r w:rsidRPr="00744FC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 </w:t>
            </w:r>
            <w:r w:rsidR="00DF627B"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properties.</w:t>
            </w:r>
          </w:p>
          <w:p w:rsidR="00DF627B" w:rsidRPr="00DF627B" w:rsidRDefault="00DF627B" w:rsidP="00DF62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WACP to illustrate normal properties</w:t>
            </w:r>
          </w:p>
          <w:p w:rsidR="00DF627B" w:rsidRPr="00744FCB" w:rsidRDefault="00744FCB" w:rsidP="00744F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 w:rsidRPr="00744FC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WACP to ill</w:t>
            </w:r>
            <w:r w:rsidR="00DF627B"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ustrate auto-implemented properties</w:t>
            </w: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.</w:t>
            </w:r>
          </w:p>
        </w:tc>
      </w:tr>
      <w:tr w:rsidR="00744FCB" w:rsidTr="001205DA">
        <w:tc>
          <w:tcPr>
            <w:tcW w:w="4395" w:type="dxa"/>
            <w:shd w:val="clear" w:color="auto" w:fill="B55374" w:themeFill="accent4" w:themeFillShade="BF"/>
          </w:tcPr>
          <w:p w:rsidR="00744FCB" w:rsidRPr="00F00183" w:rsidRDefault="00F00183" w:rsidP="00F00183">
            <w:pPr>
              <w:pStyle w:val="ListParagraph"/>
              <w:rPr>
                <w:b/>
                <w:sz w:val="26"/>
                <w:szCs w:val="26"/>
              </w:rPr>
            </w:pPr>
            <w:r w:rsidRPr="00F00183">
              <w:rPr>
                <w:b/>
                <w:sz w:val="26"/>
                <w:szCs w:val="26"/>
              </w:rPr>
              <w:t>Normal Properties</w:t>
            </w:r>
          </w:p>
        </w:tc>
        <w:tc>
          <w:tcPr>
            <w:tcW w:w="4621" w:type="dxa"/>
            <w:shd w:val="clear" w:color="auto" w:fill="B55374" w:themeFill="accent4" w:themeFillShade="BF"/>
          </w:tcPr>
          <w:p w:rsidR="00744FCB" w:rsidRPr="00F00183" w:rsidRDefault="00F00183" w:rsidP="00F0018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Auto – Implemented Properties</w:t>
            </w:r>
          </w:p>
        </w:tc>
      </w:tr>
      <w:tr w:rsidR="00744FCB" w:rsidTr="001205DA">
        <w:tc>
          <w:tcPr>
            <w:tcW w:w="4395" w:type="dxa"/>
            <w:shd w:val="clear" w:color="auto" w:fill="B55374" w:themeFill="accent4" w:themeFillShade="BF"/>
          </w:tcPr>
          <w:p w:rsidR="00744FCB" w:rsidRPr="00F00183" w:rsidRDefault="00F00183" w:rsidP="00F0018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is a member that provides a flexible mechanism for classes to expose private fields.</w:t>
            </w:r>
          </w:p>
        </w:tc>
        <w:tc>
          <w:tcPr>
            <w:tcW w:w="4621" w:type="dxa"/>
            <w:shd w:val="clear" w:color="auto" w:fill="B55374" w:themeFill="accent4" w:themeFillShade="BF"/>
          </w:tcPr>
          <w:p w:rsidR="00744FCB" w:rsidRPr="00F00183" w:rsidRDefault="00F00183" w:rsidP="00F0018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enables you to quickly specify a property of a class without having to write code to get and set the property.</w:t>
            </w:r>
          </w:p>
        </w:tc>
      </w:tr>
      <w:tr w:rsidR="00744FCB" w:rsidTr="001205DA">
        <w:tc>
          <w:tcPr>
            <w:tcW w:w="4395" w:type="dxa"/>
            <w:shd w:val="clear" w:color="auto" w:fill="B55374" w:themeFill="accent4" w:themeFillShade="BF"/>
          </w:tcPr>
          <w:p w:rsidR="00744FCB" w:rsidRPr="00F00183" w:rsidRDefault="00F00183" w:rsidP="00F0018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These are similar to class variables with </w:t>
            </w:r>
            <w:r>
              <w:rPr>
                <w:b/>
                <w:sz w:val="26"/>
                <w:szCs w:val="26"/>
              </w:rPr>
              <w:t xml:space="preserve">get; &amp; set; </w:t>
            </w:r>
            <w:r>
              <w:rPr>
                <w:sz w:val="26"/>
                <w:szCs w:val="26"/>
              </w:rPr>
              <w:t>Methods.</w:t>
            </w:r>
          </w:p>
        </w:tc>
        <w:tc>
          <w:tcPr>
            <w:tcW w:w="4621" w:type="dxa"/>
            <w:shd w:val="clear" w:color="auto" w:fill="B55374" w:themeFill="accent4" w:themeFillShade="BF"/>
          </w:tcPr>
          <w:p w:rsidR="00D279A8" w:rsidRPr="00D279A8" w:rsidRDefault="00F00183" w:rsidP="00D279A8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It must consists of </w:t>
            </w:r>
            <w:r>
              <w:rPr>
                <w:b/>
                <w:sz w:val="26"/>
                <w:szCs w:val="26"/>
              </w:rPr>
              <w:t xml:space="preserve">get; </w:t>
            </w:r>
            <w:r>
              <w:rPr>
                <w:sz w:val="26"/>
                <w:szCs w:val="26"/>
              </w:rPr>
              <w:t>method</w:t>
            </w:r>
            <w:r w:rsidR="00D279A8">
              <w:rPr>
                <w:sz w:val="26"/>
                <w:szCs w:val="26"/>
              </w:rPr>
              <w:t xml:space="preserve"> and set; is optional.</w:t>
            </w:r>
          </w:p>
        </w:tc>
      </w:tr>
      <w:tr w:rsidR="00DF5765" w:rsidTr="00C7543D">
        <w:tc>
          <w:tcPr>
            <w:tcW w:w="9016" w:type="dxa"/>
            <w:gridSpan w:val="2"/>
          </w:tcPr>
          <w:p w:rsidR="00DF5765" w:rsidRPr="00DF5765" w:rsidRDefault="00DF5765" w:rsidP="00DF57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 w:rsidRPr="00DF5765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W</w:t>
            </w: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rite a </w:t>
            </w:r>
            <w:r w:rsidRPr="00DF5765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C</w:t>
            </w: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# program</w:t>
            </w:r>
            <w:r w:rsidRPr="00DF5765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 to illustrate normal properties</w:t>
            </w:r>
          </w:p>
        </w:tc>
      </w:tr>
      <w:tr w:rsidR="00DF5765" w:rsidTr="00E33FDE">
        <w:tc>
          <w:tcPr>
            <w:tcW w:w="9016" w:type="dxa"/>
            <w:gridSpan w:val="2"/>
            <w:shd w:val="clear" w:color="auto" w:fill="B2C4DA" w:themeFill="accent6" w:themeFillTint="99"/>
          </w:tcPr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To illustrate normal properties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Day14Project_2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salary;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id = value;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name = value;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="00845CF2">
              <w:rPr>
                <w:rFonts w:ascii="Cascadia Mono" w:hAnsi="Cascadia Mono" w:cs="Cascadia Mono"/>
                <w:color w:val="0000FF"/>
                <w:sz w:val="19"/>
                <w:szCs w:val="19"/>
              </w:rPr>
              <w:t>G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et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salary = value;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501;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Vaishnavi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30000;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salary=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F5765" w:rsidRP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8D381C" w:rsidTr="00C7543D">
        <w:tc>
          <w:tcPr>
            <w:tcW w:w="9016" w:type="dxa"/>
            <w:gridSpan w:val="2"/>
          </w:tcPr>
          <w:p w:rsidR="008D381C" w:rsidRPr="008D381C" w:rsidRDefault="008D381C" w:rsidP="008D381C">
            <w:pPr>
              <w:autoSpaceDE w:val="0"/>
              <w:autoSpaceDN w:val="0"/>
              <w:adjustRightInd w:val="0"/>
              <w:rPr>
                <w:rFonts w:cs="Cascadia Mono"/>
                <w:b/>
                <w:color w:val="000000"/>
                <w:sz w:val="26"/>
                <w:szCs w:val="26"/>
              </w:rPr>
            </w:pPr>
            <w:r>
              <w:rPr>
                <w:rFonts w:cs="Cascadia Mono"/>
                <w:b/>
                <w:color w:val="000000"/>
                <w:sz w:val="26"/>
                <w:szCs w:val="26"/>
              </w:rPr>
              <w:lastRenderedPageBreak/>
              <w:t>OUTPUT</w:t>
            </w:r>
          </w:p>
        </w:tc>
      </w:tr>
      <w:tr w:rsidR="008D381C" w:rsidTr="00C7543D">
        <w:tc>
          <w:tcPr>
            <w:tcW w:w="9016" w:type="dxa"/>
            <w:gridSpan w:val="2"/>
          </w:tcPr>
          <w:p w:rsidR="008D381C" w:rsidRDefault="008D381C" w:rsidP="008D381C">
            <w:pPr>
              <w:autoSpaceDE w:val="0"/>
              <w:autoSpaceDN w:val="0"/>
              <w:adjustRightInd w:val="0"/>
              <w:rPr>
                <w:rFonts w:cs="Cascadia Mono"/>
                <w:b/>
                <w:color w:val="000000"/>
                <w:sz w:val="26"/>
                <w:szCs w:val="26"/>
              </w:rPr>
            </w:pP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cs="Cascadia Mono"/>
                <w:b/>
                <w:color w:val="000000"/>
                <w:sz w:val="26"/>
                <w:szCs w:val="2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784E642" wp14:editId="6C735E58">
                  <wp:extent cx="5448300" cy="704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cs="Cascadia Mono"/>
                <w:b/>
                <w:color w:val="000000"/>
                <w:sz w:val="26"/>
                <w:szCs w:val="26"/>
              </w:rPr>
            </w:pPr>
          </w:p>
        </w:tc>
      </w:tr>
      <w:tr w:rsidR="008D381C" w:rsidTr="00C7543D">
        <w:tc>
          <w:tcPr>
            <w:tcW w:w="9016" w:type="dxa"/>
            <w:gridSpan w:val="2"/>
          </w:tcPr>
          <w:p w:rsidR="008D381C" w:rsidRPr="008D381C" w:rsidRDefault="008D381C" w:rsidP="008D3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</w:pPr>
            <w:r w:rsidRPr="008D381C"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  <w:t>Write a C# Program to illustrate auto-implemented properties</w:t>
            </w:r>
          </w:p>
        </w:tc>
      </w:tr>
      <w:tr w:rsidR="008D381C" w:rsidTr="00E33FDE">
        <w:tc>
          <w:tcPr>
            <w:tcW w:w="9016" w:type="dxa"/>
            <w:gridSpan w:val="2"/>
            <w:shd w:val="clear" w:color="auto" w:fill="B2C4DA" w:themeFill="accent6" w:themeFillTint="99"/>
          </w:tcPr>
          <w:p w:rsidR="00E33FDE" w:rsidRDefault="00FF2319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bookmarkStart w:id="0" w:name="_GoBack"/>
            <w:r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  <w:t xml:space="preserve"> </w:t>
            </w:r>
            <w:r w:rsidR="00E33FD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="00E33FD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Auto - implemented property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Day14Project3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</w:t>
            </w:r>
            <w:r w:rsidR="00845CF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{get; set;}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="00845CF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 {get; set;}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845CF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email {get; set;}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Id)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.id = Id;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.id; 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Name)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.name = Name;                   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.name;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Email)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=Email;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c.SetId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(501);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c.SetName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Vaishnavi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c.SetEmail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"abcd@gmail.com"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c.GetId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c.GetName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c.GetEmail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D381C" w:rsidRP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bookmarkEnd w:id="0"/>
      <w:tr w:rsidR="008D381C" w:rsidTr="00C7543D">
        <w:tc>
          <w:tcPr>
            <w:tcW w:w="9016" w:type="dxa"/>
            <w:gridSpan w:val="2"/>
          </w:tcPr>
          <w:p w:rsidR="008D381C" w:rsidRPr="008D381C" w:rsidRDefault="008D381C" w:rsidP="008D3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</w:pPr>
            <w:r w:rsidRPr="008D381C">
              <w:rPr>
                <w:rFonts w:eastAsia="Times New Roman" w:cs="Courier New"/>
                <w:b/>
                <w:sz w:val="26"/>
                <w:szCs w:val="26"/>
                <w:lang w:eastAsia="en-IN"/>
              </w:rPr>
              <w:lastRenderedPageBreak/>
              <w:t>OUTPUT</w:t>
            </w:r>
          </w:p>
        </w:tc>
      </w:tr>
      <w:tr w:rsidR="008D381C" w:rsidTr="00C7543D">
        <w:tc>
          <w:tcPr>
            <w:tcW w:w="9016" w:type="dxa"/>
            <w:gridSpan w:val="2"/>
          </w:tcPr>
          <w:p w:rsidR="008D381C" w:rsidRDefault="008D381C" w:rsidP="008D3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</w:pPr>
          </w:p>
          <w:p w:rsidR="00E33FDE" w:rsidRDefault="00E33FDE" w:rsidP="008D3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14B8B12" wp14:editId="1C90B85A">
                  <wp:extent cx="4867275" cy="10096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3FDE" w:rsidRPr="008D381C" w:rsidRDefault="00E33FDE" w:rsidP="008D3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</w:pPr>
          </w:p>
        </w:tc>
      </w:tr>
    </w:tbl>
    <w:p w:rsidR="00B063FD" w:rsidRDefault="00B063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05DA" w:rsidTr="001205DA">
        <w:tc>
          <w:tcPr>
            <w:tcW w:w="9016" w:type="dxa"/>
          </w:tcPr>
          <w:p w:rsidR="001205DA" w:rsidRDefault="001205DA"/>
        </w:tc>
      </w:tr>
      <w:tr w:rsidR="001205DA" w:rsidTr="001205DA">
        <w:tc>
          <w:tcPr>
            <w:tcW w:w="9016" w:type="dxa"/>
          </w:tcPr>
          <w:p w:rsidR="001205DA" w:rsidRDefault="001205DA"/>
        </w:tc>
      </w:tr>
      <w:tr w:rsidR="001205DA" w:rsidTr="001205DA">
        <w:tc>
          <w:tcPr>
            <w:tcW w:w="9016" w:type="dxa"/>
          </w:tcPr>
          <w:p w:rsidR="001205DA" w:rsidRDefault="001205DA"/>
        </w:tc>
      </w:tr>
      <w:tr w:rsidR="001205DA" w:rsidTr="001205DA">
        <w:tc>
          <w:tcPr>
            <w:tcW w:w="9016" w:type="dxa"/>
          </w:tcPr>
          <w:p w:rsidR="001205DA" w:rsidRDefault="001205DA"/>
        </w:tc>
      </w:tr>
      <w:tr w:rsidR="001205DA" w:rsidTr="001205DA">
        <w:tc>
          <w:tcPr>
            <w:tcW w:w="9016" w:type="dxa"/>
          </w:tcPr>
          <w:p w:rsidR="001205DA" w:rsidRDefault="001205DA"/>
        </w:tc>
      </w:tr>
    </w:tbl>
    <w:p w:rsidR="001205DA" w:rsidRDefault="001205DA"/>
    <w:p w:rsidR="00E33FDE" w:rsidRDefault="00E33FDE"/>
    <w:p w:rsidR="00E33FDE" w:rsidRDefault="00E33FDE"/>
    <w:p w:rsidR="00E33FDE" w:rsidRDefault="00E33FDE"/>
    <w:p w:rsidR="00E33FDE" w:rsidRDefault="00E33F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5159" w:rsidTr="00FE5159">
        <w:tc>
          <w:tcPr>
            <w:tcW w:w="9016" w:type="dxa"/>
          </w:tcPr>
          <w:p w:rsidR="00FE5159" w:rsidRPr="00FE5159" w:rsidRDefault="00FE5159" w:rsidP="00FE51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 w:rsidRPr="00FE5159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4. WACP to check if the number is prime or not</w:t>
            </w: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 </w:t>
            </w:r>
            <w:r w:rsidRPr="00FE5159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using logic discussed in the class</w:t>
            </w:r>
          </w:p>
          <w:p w:rsidR="00FE5159" w:rsidRPr="00FE5159" w:rsidRDefault="00FE5159" w:rsidP="00FE51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HINT : use break;</w:t>
            </w:r>
          </w:p>
        </w:tc>
      </w:tr>
      <w:tr w:rsidR="00FE5159" w:rsidTr="00FE5159">
        <w:tc>
          <w:tcPr>
            <w:tcW w:w="9016" w:type="dxa"/>
          </w:tcPr>
          <w:p w:rsidR="00FE5159" w:rsidRPr="00FE5159" w:rsidRDefault="00FE515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CODE </w:t>
            </w:r>
          </w:p>
        </w:tc>
      </w:tr>
      <w:tr w:rsidR="00FE5159" w:rsidTr="00011E07">
        <w:tc>
          <w:tcPr>
            <w:tcW w:w="9016" w:type="dxa"/>
            <w:shd w:val="clear" w:color="auto" w:fill="B2C4DA" w:themeFill="accent6" w:themeFillTint="99"/>
          </w:tcPr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Prime number using break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Day14Project4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 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v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   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=2;i&lt;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v)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"NOT PRIME"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E5159" w:rsidRPr="00FE5159" w:rsidRDefault="00FE515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</w:t>
            </w:r>
          </w:p>
        </w:tc>
      </w:tr>
      <w:tr w:rsidR="00FE5159" w:rsidTr="00FE5159">
        <w:tc>
          <w:tcPr>
            <w:tcW w:w="9016" w:type="dxa"/>
          </w:tcPr>
          <w:p w:rsidR="00FE5159" w:rsidRDefault="00FE5159">
            <w:r>
              <w:rPr>
                <w:noProof/>
                <w:lang w:eastAsia="en-IN"/>
              </w:rPr>
              <w:drawing>
                <wp:inline distT="0" distB="0" distL="0" distR="0" wp14:anchorId="2D5F7C12" wp14:editId="10BE589A">
                  <wp:extent cx="4905375" cy="10096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5159" w:rsidRDefault="00FE5159"/>
        </w:tc>
      </w:tr>
    </w:tbl>
    <w:p w:rsidR="00FE5159" w:rsidRDefault="00FE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5159" w:rsidTr="00FE5159">
        <w:tc>
          <w:tcPr>
            <w:tcW w:w="9016" w:type="dxa"/>
          </w:tcPr>
          <w:p w:rsidR="004603C1" w:rsidRPr="004603C1" w:rsidRDefault="004603C1" w:rsidP="004603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 w:rsidRPr="004603C1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5. print numbers from 1 to 30 and skip the numbers divisible by 3</w:t>
            </w:r>
          </w:p>
          <w:p w:rsidR="00FE5159" w:rsidRPr="004603C1" w:rsidRDefault="004603C1" w:rsidP="004603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0000"/>
                <w:sz w:val="26"/>
                <w:szCs w:val="26"/>
                <w:lang w:eastAsia="en-IN"/>
              </w:rPr>
            </w:pPr>
            <w:r w:rsidRPr="004603C1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HINT : use continue;</w:t>
            </w:r>
          </w:p>
        </w:tc>
      </w:tr>
      <w:tr w:rsidR="00FE5159" w:rsidTr="00FE5159">
        <w:tc>
          <w:tcPr>
            <w:tcW w:w="9016" w:type="dxa"/>
          </w:tcPr>
          <w:p w:rsidR="00FE5159" w:rsidRPr="004603C1" w:rsidRDefault="004603C1">
            <w:pPr>
              <w:rPr>
                <w:b/>
                <w:sz w:val="26"/>
                <w:szCs w:val="26"/>
              </w:rPr>
            </w:pPr>
            <w:r w:rsidRPr="004603C1">
              <w:rPr>
                <w:b/>
                <w:sz w:val="26"/>
                <w:szCs w:val="26"/>
              </w:rPr>
              <w:t>CODE</w:t>
            </w:r>
          </w:p>
        </w:tc>
      </w:tr>
      <w:tr w:rsidR="00FE5159" w:rsidTr="00011E07">
        <w:tc>
          <w:tcPr>
            <w:tcW w:w="9016" w:type="dxa"/>
            <w:shd w:val="clear" w:color="auto" w:fill="B2C4DA" w:themeFill="accent6" w:themeFillTint="99"/>
          </w:tcPr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********************************************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*******************************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print numbers from 1 to 30 and skip the numbers divisible by 3.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           HINT : use continue;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****************************************************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*************************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Day14Project5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30;i++)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3 == 0)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continue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E5159" w:rsidRDefault="00FE5159"/>
        </w:tc>
      </w:tr>
      <w:tr w:rsidR="00FE5159" w:rsidTr="00FE5159">
        <w:tc>
          <w:tcPr>
            <w:tcW w:w="9016" w:type="dxa"/>
          </w:tcPr>
          <w:p w:rsidR="00FE5159" w:rsidRPr="00D21D8C" w:rsidRDefault="00D21D8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 xml:space="preserve">OUTPUT </w:t>
            </w:r>
          </w:p>
        </w:tc>
      </w:tr>
      <w:tr w:rsidR="00FE5159" w:rsidTr="00FE5159">
        <w:tc>
          <w:tcPr>
            <w:tcW w:w="9016" w:type="dxa"/>
          </w:tcPr>
          <w:p w:rsidR="00FE5159" w:rsidRDefault="004603C1">
            <w:r>
              <w:rPr>
                <w:noProof/>
                <w:lang w:eastAsia="en-IN"/>
              </w:rPr>
              <w:drawing>
                <wp:inline distT="0" distB="0" distL="0" distR="0" wp14:anchorId="3E9E02A5" wp14:editId="4BEC06F2">
                  <wp:extent cx="5543550" cy="39147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E07" w:rsidRDefault="00011E07"/>
        </w:tc>
      </w:tr>
    </w:tbl>
    <w:p w:rsidR="00FE5159" w:rsidRPr="00011E07" w:rsidRDefault="00FE5159">
      <w:pPr>
        <w:rPr>
          <w:color w:val="00B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1E07" w:rsidRPr="00011E07" w:rsidTr="00011E07">
        <w:tc>
          <w:tcPr>
            <w:tcW w:w="9016" w:type="dxa"/>
          </w:tcPr>
          <w:p w:rsidR="00011E07" w:rsidRPr="00011E07" w:rsidRDefault="00011E07" w:rsidP="00011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</w:pPr>
            <w:r w:rsidRPr="00011E07"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  <w:lastRenderedPageBreak/>
              <w:t>6. Find the first number after 1000 which is divisible by 97.</w:t>
            </w:r>
          </w:p>
          <w:p w:rsidR="00011E07" w:rsidRPr="00011E07" w:rsidRDefault="00011E07" w:rsidP="00011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</w:pPr>
            <w:r w:rsidRPr="00011E07"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  <w:t>HINT : use for loop and break</w:t>
            </w:r>
          </w:p>
        </w:tc>
      </w:tr>
      <w:tr w:rsidR="00011E07" w:rsidTr="00011E07">
        <w:tc>
          <w:tcPr>
            <w:tcW w:w="9016" w:type="dxa"/>
          </w:tcPr>
          <w:p w:rsidR="00011E07" w:rsidRPr="00011E07" w:rsidRDefault="00011E0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CODE</w:t>
            </w:r>
          </w:p>
        </w:tc>
      </w:tr>
      <w:tr w:rsidR="00011E07" w:rsidTr="00011E07">
        <w:tc>
          <w:tcPr>
            <w:tcW w:w="9016" w:type="dxa"/>
            <w:shd w:val="clear" w:color="auto" w:fill="B2C4DA" w:themeFill="accent6" w:themeFillTint="99"/>
          </w:tcPr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011E07" w:rsidRDefault="001F6B30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Purpose: </w:t>
            </w:r>
            <w:r w:rsidR="00011E07">
              <w:rPr>
                <w:rFonts w:ascii="Cascadia Mono" w:hAnsi="Cascadia Mono" w:cs="Cascadia Mono"/>
                <w:color w:val="008000"/>
                <w:sz w:val="19"/>
                <w:szCs w:val="19"/>
              </w:rPr>
              <w:t>Find the first number after 1000 which is divisible by 97.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              HINT : use for loop and break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Day14Project6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=1000;i&lt;=1097;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97 == 0)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1F6B30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  <w:r w:rsidR="001F6B3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  <w:proofErr w:type="spellStart"/>
            <w:r w:rsidR="001F6B3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="001F6B3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="001F6B3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="001F6B3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11E07" w:rsidRPr="001F6B30" w:rsidRDefault="00011E07" w:rsidP="001F6B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  <w:r w:rsidR="001F6B3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11E07" w:rsidTr="00011E07">
        <w:tc>
          <w:tcPr>
            <w:tcW w:w="9016" w:type="dxa"/>
          </w:tcPr>
          <w:p w:rsidR="00011E07" w:rsidRPr="00011E07" w:rsidRDefault="00011E0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</w:t>
            </w:r>
          </w:p>
        </w:tc>
      </w:tr>
      <w:tr w:rsidR="00011E07" w:rsidTr="00011E07">
        <w:tc>
          <w:tcPr>
            <w:tcW w:w="9016" w:type="dxa"/>
          </w:tcPr>
          <w:p w:rsidR="001F6B30" w:rsidRDefault="001F6B30"/>
          <w:p w:rsidR="00011E07" w:rsidRDefault="001F6B30">
            <w:r>
              <w:rPr>
                <w:noProof/>
                <w:lang w:eastAsia="en-IN"/>
              </w:rPr>
              <w:drawing>
                <wp:inline distT="0" distB="0" distL="0" distR="0" wp14:anchorId="03920B6F" wp14:editId="32808BA4">
                  <wp:extent cx="5731510" cy="604520"/>
                  <wp:effectExtent l="0" t="0" r="254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0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6B30" w:rsidRDefault="001F6B30"/>
        </w:tc>
      </w:tr>
    </w:tbl>
    <w:p w:rsidR="00011E07" w:rsidRDefault="00011E07"/>
    <w:p w:rsidR="001F6B30" w:rsidRDefault="001F6B30"/>
    <w:sectPr w:rsidR="001F6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468F1"/>
    <w:multiLevelType w:val="hybridMultilevel"/>
    <w:tmpl w:val="78806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031DE"/>
    <w:multiLevelType w:val="hybridMultilevel"/>
    <w:tmpl w:val="B09E1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11"/>
    <w:rsid w:val="00011E07"/>
    <w:rsid w:val="001205DA"/>
    <w:rsid w:val="001F6B30"/>
    <w:rsid w:val="002E385D"/>
    <w:rsid w:val="004603C1"/>
    <w:rsid w:val="005445F1"/>
    <w:rsid w:val="00744FCB"/>
    <w:rsid w:val="00811122"/>
    <w:rsid w:val="00845CF2"/>
    <w:rsid w:val="008D381C"/>
    <w:rsid w:val="008E2418"/>
    <w:rsid w:val="00972D29"/>
    <w:rsid w:val="00A44D80"/>
    <w:rsid w:val="00B063FD"/>
    <w:rsid w:val="00D21D8C"/>
    <w:rsid w:val="00D279A8"/>
    <w:rsid w:val="00DF5765"/>
    <w:rsid w:val="00DF627B"/>
    <w:rsid w:val="00E33FDE"/>
    <w:rsid w:val="00F00183"/>
    <w:rsid w:val="00F87011"/>
    <w:rsid w:val="00FE5159"/>
    <w:rsid w:val="00FF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167C"/>
  <w15:chartTrackingRefBased/>
  <w15:docId w15:val="{1CC6296C-C6D1-4B07-B8CE-87209D64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62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27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82C8B-7688-4CFE-B20D-DDE57E5BB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8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2022-02-10T05:36:00Z</dcterms:created>
  <dcterms:modified xsi:type="dcterms:W3CDTF">2022-02-10T17:50:00Z</dcterms:modified>
</cp:coreProperties>
</file>