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916349" cy="104775"/>
            <wp:effectExtent b="0" l="0" r="0" t="0"/>
            <wp:docPr descr="horizontal line" id="3" name="image2.png"/>
            <a:graphic>
              <a:graphicData uri="http://schemas.openxmlformats.org/drawingml/2006/picture">
                <pic:pic>
                  <pic:nvPicPr>
                    <pic:cNvPr descr="horizontal line" id="0" name="image2.png"/>
                    <pic:cNvPicPr preferRelativeResize="0"/>
                  </pic:nvPicPr>
                  <pic:blipFill>
                    <a:blip r:embed="rId6"/>
                    <a:srcRect b="-351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z w:val="52"/>
          <w:szCs w:val="52"/>
        </w:rPr>
      </w:pPr>
      <w:bookmarkStart w:colFirst="0" w:colLast="0" w:name="_2gazcsgmxkub" w:id="1"/>
      <w:bookmarkEnd w:id="1"/>
      <w:r w:rsidDel="00000000" w:rsidR="00000000" w:rsidRPr="00000000">
        <w:rPr>
          <w:rtl w:val="0"/>
        </w:rPr>
        <w:t xml:space="preserve">What is a Perceptron ? </w:t>
      </w:r>
      <w:r w:rsidDel="00000000" w:rsidR="00000000" w:rsidRPr="00000000">
        <w:rPr>
          <w:sz w:val="52"/>
          <w:szCs w:val="52"/>
          <w:rtl w:val="0"/>
        </w:rPr>
        <w:t xml:space="preserve">(class3)</w:t>
      </w:r>
    </w:p>
    <w:p w:rsidR="00000000" w:rsidDel="00000000" w:rsidP="00000000" w:rsidRDefault="00000000" w:rsidRPr="00000000" w14:paraId="00000004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g30guuqqp2v" w:id="2"/>
      <w:bookmarkEnd w:id="2"/>
      <w:r w:rsidDel="00000000" w:rsidR="00000000" w:rsidRPr="00000000">
        <w:rPr>
          <w:rtl w:val="0"/>
        </w:rPr>
        <w:t xml:space="preserve">04.01.2025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The google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collaboratory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 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au51mny0sx6" w:id="3"/>
      <w:bookmarkEnd w:id="3"/>
      <w:r w:rsidDel="00000000" w:rsidR="00000000" w:rsidRPr="00000000">
        <w:rPr>
          <w:rtl w:val="0"/>
        </w:rPr>
        <w:t xml:space="preserve">Perceptron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Fundamental building block of ANN .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Perceptron is an algorithm /mathematical model / function , used for supervised ML .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4719638" cy="1784991"/>
            <wp:effectExtent b="38100" l="38100" r="38100" t="3810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9638" cy="1784991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Activation function brings Z in range. 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First  a perceptron is trained . Values of w1 , w2 , —- wn and b are calculated . Now test cases will be predicted .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spacing w:before="0" w:lineRule="auto"/>
        <w:rPr/>
      </w:pPr>
      <w:bookmarkStart w:colFirst="0" w:colLast="0" w:name="_yv7i46eibqgv" w:id="4"/>
      <w:bookmarkEnd w:id="4"/>
      <w:r w:rsidDel="00000000" w:rsidR="00000000" w:rsidRPr="00000000">
        <w:rPr>
          <w:rtl w:val="0"/>
        </w:rPr>
        <w:t xml:space="preserve">Neuron Vs Perceptron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4130448" cy="2224088"/>
            <wp:effectExtent b="25400" l="25400" r="25400" t="254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0448" cy="2224088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gvniihe64utc" w:id="5"/>
      <w:bookmarkEnd w:id="5"/>
      <w:r w:rsidDel="00000000" w:rsidR="00000000" w:rsidRPr="00000000">
        <w:rPr/>
        <w:drawing>
          <wp:inline distB="114300" distT="114300" distL="114300" distR="114300">
            <wp:extent cx="4209151" cy="1585913"/>
            <wp:effectExtent b="25400" l="25400" r="25400" t="254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9151" cy="1585913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Perceptron inspired by the structure of a neuron .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v2gtivc6le9s" w:id="6"/>
      <w:bookmarkEnd w:id="6"/>
      <w:r w:rsidDel="00000000" w:rsidR="00000000" w:rsidRPr="00000000">
        <w:rPr>
          <w:rtl w:val="0"/>
        </w:rPr>
        <w:t xml:space="preserve">Comparison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Neuron is complex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Neuroplasticity (Dendrites may vary)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Internal processing is hidden in nucleus 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spacing w:before="0" w:lineRule="auto"/>
        <w:ind w:left="0" w:firstLine="0"/>
        <w:rPr/>
      </w:pPr>
      <w:bookmarkStart w:colFirst="0" w:colLast="0" w:name="_o8gpj9tcaq5p" w:id="7"/>
      <w:bookmarkEnd w:id="7"/>
      <w:r w:rsidDel="00000000" w:rsidR="00000000" w:rsidRPr="00000000">
        <w:rPr>
          <w:rtl w:val="0"/>
        </w:rPr>
        <w:t xml:space="preserve">Interpretation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Weights actually interpret the strength of the feature 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If  for e.g. w1 = 4 , w2 = 2  it implies feature x1 matters more than feature x2 . Thus results depend more on x1 than on x2.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l6azu9osgj59" w:id="8"/>
      <w:bookmarkEnd w:id="8"/>
      <w:r w:rsidDel="00000000" w:rsidR="00000000" w:rsidRPr="00000000">
        <w:rPr>
          <w:rtl w:val="0"/>
        </w:rPr>
        <w:t xml:space="preserve">Geometric Intuition</w:t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r30kgw8yj2vx" w:id="9"/>
      <w:bookmarkEnd w:id="9"/>
      <w:r w:rsidDel="00000000" w:rsidR="00000000" w:rsidRPr="00000000">
        <w:rPr/>
        <w:drawing>
          <wp:inline distB="114300" distT="114300" distL="114300" distR="114300">
            <wp:extent cx="4209151" cy="1585913"/>
            <wp:effectExtent b="25400" l="25400" r="25400" t="2540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9151" cy="1585913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y= f(z) = { 1    z&gt;=0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     0    z&lt;0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Where  ,  z = w1x1 +w2x2 +b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It is of the type  “Ax+By+c”  which is the equation of a line 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So, if  Ax+By+c &gt;=0      o/p is 1 (selected)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If Ax+By+c &lt;0     o/p is 0 (not selected).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So, it is also known as binary classifier.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 2D it’s a line , in 3D it’s a plane , 4D it's a hyperplane and so on.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rntsz76ko82h" w:id="10"/>
      <w:bookmarkEnd w:id="10"/>
      <w:r w:rsidDel="00000000" w:rsidR="00000000" w:rsidRPr="00000000">
        <w:rPr>
          <w:rtl w:val="0"/>
        </w:rPr>
        <w:t xml:space="preserve">Limitation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Cannot classify non linear data .</w:t>
      </w:r>
    </w:p>
    <w:sectPr>
      <w:headerReference r:id="rId12" w:type="default"/>
      <w:headerReference r:id="rId13" w:type="first"/>
      <w:footerReference r:id="rId14" w:type="first"/>
      <w:pgSz w:h="15840" w:w="12240" w:orient="portrait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3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9nvcibv3gama" w:id="11"/>
    <w:bookmarkEnd w:id="11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Open Sans" w:cs="Open Sans" w:eastAsia="Open Sans" w:hAnsi="Open Sans"/>
        <w:color w:val="695d46"/>
        <w:sz w:val="22"/>
        <w:szCs w:val="22"/>
        <w:lang w:val="en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header" Target="head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lab.research.google.com/drive/1AToMSozsVkW1Q3aY2TBOdqbYLPxWEQWu#scrollTo=x66C67GqDfhu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colab.research.google.com/drive/1AToMSozsVkW1Q3aY2TBOdqbYLPxWEQWu#scrollTo=x66C67GqDfhu" TargetMode="External"/><Relationship Id="rId8" Type="http://schemas.openxmlformats.org/officeDocument/2006/relationships/hyperlink" Target="https://colab.research.google.com/drive/1AToMSozsVkW1Q3aY2TBOdqbYLPxWEQWu#scrollTo=x66C67GqDfh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