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/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4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Dropout Layers</w:t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g30guuqqp2v" w:id="2"/>
      <w:bookmarkEnd w:id="2"/>
      <w:r w:rsidDel="00000000" w:rsidR="00000000" w:rsidRPr="00000000">
        <w:rPr>
          <w:rtl w:val="0"/>
        </w:rPr>
        <w:t xml:space="preserve">25.01.2025</w:t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Dropout in classification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Dropout in regression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rPr/>
      </w:pPr>
      <w:bookmarkStart w:colFirst="0" w:colLast="0" w:name="_d7kr33u6osvz" w:id="3"/>
      <w:bookmarkEnd w:id="3"/>
      <w:r w:rsidDel="00000000" w:rsidR="00000000" w:rsidRPr="00000000">
        <w:rPr>
          <w:rtl w:val="0"/>
        </w:rPr>
        <w:t xml:space="preserve">Problem of Overfitting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Overfitting is a condition when a model learns the minute patterns of the training data , not the concept . In that case it performs well on training data but poorly on test data.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571500</wp:posOffset>
            </wp:positionV>
            <wp:extent cx="2691306" cy="2700338"/>
            <wp:effectExtent b="0" l="0" r="0" t="0"/>
            <wp:wrapSquare wrapText="bothSides" distB="114300" distT="114300" distL="114300" distR="1143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1306" cy="27003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Possible Solutions can be : 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more data 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Reduce complexity 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Early Stopping 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Regularization (L1 and L2)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Dropout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  <w:t xml:space="preserve">Dropout means dropping out a percent of nodes in layers , every time we have a unique set of nodes in the layers this means the model focuses on all the nodes equally not on few ones.</w:t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424238" cy="183302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1833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  <w:t xml:space="preserve">This works because 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224213" cy="2190496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2190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  <w:t xml:space="preserve">Every time a unique set has been taken , now it learns from all nodes equally. Outliers are being ignored as weights didn’t repeat they either come or not in the next epoch.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rPr/>
      </w:pPr>
      <w:bookmarkStart w:colFirst="0" w:colLast="0" w:name="_lxrtanx6e3o0" w:id="4"/>
      <w:bookmarkEnd w:id="4"/>
      <w:r w:rsidDel="00000000" w:rsidR="00000000" w:rsidRPr="00000000">
        <w:rPr>
          <w:rtl w:val="0"/>
        </w:rPr>
        <w:t xml:space="preserve">Dropout same as Random forest analogy 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We have X1 , X2 , X3 - - - - - - - - - - - X10 .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We will make 100 DTs and feed them on the basis of row/column sampling .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  <w:t xml:space="preserve">50% of the data given to the model in 1 epoch , for next epochs data changes randomly 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  <w:t xml:space="preserve">Thus every time model trains on a uniquely different set . 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Test data row given to all 50 DTs and prediction that comes by majority be the output.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  <w:t xml:space="preserve">Same as in Dropouts .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P is the dropout ratio.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/>
      </w:pPr>
      <w:bookmarkStart w:colFirst="0" w:colLast="0" w:name="_9l6rddjszqcm" w:id="5"/>
      <w:bookmarkEnd w:id="5"/>
      <w:r w:rsidDel="00000000" w:rsidR="00000000" w:rsidRPr="00000000">
        <w:rPr>
          <w:rtl w:val="0"/>
        </w:rPr>
        <w:t xml:space="preserve">How does prediction work ?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752475</wp:posOffset>
            </wp:positionV>
            <wp:extent cx="4138907" cy="1824038"/>
            <wp:effectExtent b="0" l="0" r="0" t="0"/>
            <wp:wrapSquare wrapText="bothSides" distB="114300" distT="114300" distL="114300" distR="1143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907" cy="1824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  <w:t xml:space="preserve">One weight didn’t feed to the model completely over all epochs . 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For e.g. p=0.25 means every weight used only 75 times out of 100. So for testing the weight will be:  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w = w(1-p)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rPr/>
      </w:pPr>
      <w:bookmarkStart w:colFirst="0" w:colLast="0" w:name="_p5268f68ctcd" w:id="6"/>
      <w:bookmarkEnd w:id="6"/>
      <w:r w:rsidDel="00000000" w:rsidR="00000000" w:rsidRPr="00000000">
        <w:rPr>
          <w:rtl w:val="0"/>
        </w:rPr>
        <w:t xml:space="preserve">Effect of p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4224338" cy="2784614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2784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Increasing value of p underfitting , decreasing causes overfitting . Best range is (0.2 - 0.5)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It is suggested to put dropouts on the last layer . if not good output , use in between as well.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CNN - 04 - 0.5 , RNN - 0.2 - 0.3 , ANN - 0.1 - 0.5 dropout ratio.</w:t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ind w:left="0" w:firstLine="0"/>
        <w:rPr/>
      </w:pPr>
      <w:bookmarkStart w:colFirst="0" w:colLast="0" w:name="_93ll98spogty" w:id="7"/>
      <w:bookmarkEnd w:id="7"/>
      <w:r w:rsidDel="00000000" w:rsidR="00000000" w:rsidRPr="00000000">
        <w:rPr>
          <w:rtl w:val="0"/>
        </w:rPr>
        <w:t xml:space="preserve">Drawbacks 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Convergence is delayed.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Difficult to calculate loss function / cost functions.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F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8"/>
    <w:bookmarkEnd w:id="8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2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colab.research.google.com/drive/1UfGQhNcO1D8GF2huMfQvwIGQxLriOw7H" TargetMode="External"/><Relationship Id="rId8" Type="http://schemas.openxmlformats.org/officeDocument/2006/relationships/hyperlink" Target="https://colab.research.google.com/drive/1YQisUjo7Xa7CNIXzQM_zB_5NZNmxr5Ci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