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080" w:top="1080" w:left="1440" w:right="1440" w:header="0" w:footer="720"/>
          <w:pgNumType w:start="1"/>
        </w:sectPr>
      </w:pPr>
      <w:bookmarkStart w:colFirst="0" w:colLast="0" w:name="_7fvg6hdsy2ua" w:id="0"/>
      <w:bookmarkEnd w:id="0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695d46"/>
          <w:sz w:val="84"/>
          <w:szCs w:val="84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before="0" w:line="288" w:lineRule="auto"/>
        <w:rPr/>
      </w:pPr>
      <w:bookmarkStart w:colFirst="0" w:colLast="0" w:name="_z6ne0og04bp5" w:id="1"/>
      <w:bookmarkEnd w:id="1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2gazcsgmxkub" w:id="2"/>
      <w:bookmarkEnd w:id="2"/>
      <w:r w:rsidDel="00000000" w:rsidR="00000000" w:rsidRPr="00000000">
        <w:rPr>
          <w:rtl w:val="0"/>
        </w:rPr>
        <w:t xml:space="preserve">Vector Store</w:t>
      </w:r>
    </w:p>
    <w:p w:rsidR="00000000" w:rsidDel="00000000" w:rsidP="00000000" w:rsidRDefault="00000000" w:rsidRPr="00000000" w14:paraId="00000004">
      <w:pPr>
        <w:pStyle w:val="Subtitle"/>
        <w:rPr/>
      </w:pPr>
      <w:bookmarkStart w:colFirst="0" w:colLast="0" w:name="_ng30guuqqp2v" w:id="3"/>
      <w:bookmarkEnd w:id="3"/>
      <w:r w:rsidDel="00000000" w:rsidR="00000000" w:rsidRPr="00000000">
        <w:rPr>
          <w:rtl w:val="0"/>
        </w:rPr>
        <w:t xml:space="preserve">28.06.2025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pinjdcjtceg8" w:id="4"/>
      <w:bookmarkEnd w:id="4"/>
      <w:r w:rsidDel="00000000" w:rsidR="00000000" w:rsidRPr="00000000">
        <w:rPr>
          <w:rtl w:val="0"/>
        </w:rPr>
        <w:t xml:space="preserve">Vector Store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Vector store is a system designed to store and retrieve data represented as numerical vectors.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spacing w:before="0" w:lineRule="auto"/>
        <w:rPr/>
      </w:pPr>
      <w:bookmarkStart w:colFirst="0" w:colLast="0" w:name="_8ehscd76ar95" w:id="5"/>
      <w:bookmarkEnd w:id="5"/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Storage - their associated metadata are retained , whether in-memory or on-disk.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Similarity Search - retrieves the vector most similar to the query vector.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Indexing - enables fast similarity searches for e.g. calculating centroids by clusters.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1781175</wp:posOffset>
            </wp:positionH>
            <wp:positionV relativeFrom="paragraph">
              <wp:posOffset>171450</wp:posOffset>
            </wp:positionV>
            <wp:extent cx="4557713" cy="2006894"/>
            <wp:effectExtent b="12700" l="12700" r="12700" t="12700"/>
            <wp:wrapSquare wrapText="bothSides" distB="114300" distT="114300" distL="114300" distR="1143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200689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Style w:val="Subtitle"/>
        <w:spacing w:before="0" w:lineRule="auto"/>
        <w:rPr>
          <w:b w:val="1"/>
          <w:bCs w:val="1"/>
          <w:sz w:val="32"/>
          <w:szCs w:val="32"/>
          <w:u w:val="single"/>
        </w:rPr>
      </w:pPr>
      <w:bookmarkStart w:colFirst="0" w:colLast="0" w:name="_7k8waua56kzw" w:id="6"/>
      <w:bookmarkEnd w:id="6"/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Use cases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Semantic Search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RAG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Recommender Systems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3990975</wp:posOffset>
            </wp:positionH>
            <wp:positionV relativeFrom="paragraph">
              <wp:posOffset>323850</wp:posOffset>
            </wp:positionV>
            <wp:extent cx="2357438" cy="1672741"/>
            <wp:effectExtent b="12700" l="12700" r="12700" t="1270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167274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-200024</wp:posOffset>
            </wp:positionH>
            <wp:positionV relativeFrom="paragraph">
              <wp:posOffset>376238</wp:posOffset>
            </wp:positionV>
            <wp:extent cx="1854174" cy="1209675"/>
            <wp:effectExtent b="0" l="0" r="0" t="0"/>
            <wp:wrapSquare wrapText="bothSides" distB="114300" distT="114300" distL="114300" distR="1143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4174" cy="1209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1781175</wp:posOffset>
            </wp:positionH>
            <wp:positionV relativeFrom="paragraph">
              <wp:posOffset>323850</wp:posOffset>
            </wp:positionV>
            <wp:extent cx="2105025" cy="1270121"/>
            <wp:effectExtent b="0" l="0" r="0" t="0"/>
            <wp:wrapSquare wrapText="bothSides" distB="114300" distT="114300" distL="114300" distR="1143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2701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before="0" w:lineRule="auto"/>
        <w:rPr/>
      </w:pPr>
      <w:bookmarkStart w:colFirst="0" w:colLast="0" w:name="_w6fwudtf611o" w:id="7"/>
      <w:bookmarkEnd w:id="7"/>
      <w:r w:rsidDel="00000000" w:rsidR="00000000" w:rsidRPr="00000000">
        <w:rPr>
          <w:rtl w:val="0"/>
        </w:rPr>
        <w:t xml:space="preserve">Vector Store Vs Vector Database</w:t>
      </w:r>
    </w:p>
    <w:tbl>
      <w:tblPr>
        <w:tblStyle w:val="Table1"/>
        <w:tblpPr w:leftFromText="180" w:rightFromText="180" w:topFromText="180" w:bottomFromText="180" w:vertAnchor="text" w:horzAnchor="text" w:tblpX="-420" w:tblpY="0"/>
        <w:tblW w:w="1023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95"/>
        <w:gridCol w:w="4935"/>
        <w:tblGridChange w:id="0">
          <w:tblGrid>
            <w:gridCol w:w="5295"/>
            <w:gridCol w:w="49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 Store 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 Database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vector store</w:t>
            </w:r>
            <w:r w:rsidDel="00000000" w:rsidR="00000000" w:rsidRPr="00000000">
              <w:rPr>
                <w:rtl w:val="0"/>
              </w:rPr>
              <w:t xml:space="preserve"> is a system designed primarily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storing and retrieving vector embeddings</w:t>
            </w:r>
            <w:r w:rsidDel="00000000" w:rsidR="00000000" w:rsidRPr="00000000">
              <w:rPr>
                <w:rtl w:val="0"/>
              </w:rPr>
              <w:t xml:space="preserve">—mathematical representations of data like text, images, or audio in high-dimensional space. It is a lightweight library.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vector database</w:t>
            </w:r>
            <w:r w:rsidDel="00000000" w:rsidR="00000000" w:rsidRPr="00000000">
              <w:rPr>
                <w:rtl w:val="0"/>
              </w:rPr>
              <w:t xml:space="preserve"> is a more comprehensive system that not only stores vectors but also provides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advanced database functionalities</w:t>
            </w:r>
            <w:r w:rsidDel="00000000" w:rsidR="00000000" w:rsidRPr="00000000">
              <w:rPr>
                <w:rtl w:val="0"/>
              </w:rPr>
              <w:t xml:space="preserve"> like indexing, filtering, metadata management, and scalability.</w:t>
            </w:r>
          </w:p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🔹 Key Features: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Efficient storage</w:t>
            </w:r>
            <w:r w:rsidDel="00000000" w:rsidR="00000000" w:rsidRPr="00000000">
              <w:rPr>
                <w:rtl w:val="0"/>
              </w:rPr>
              <w:t xml:space="preserve"> of high-dimensional vectors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 similarity search</w:t>
            </w:r>
            <w:r w:rsidDel="00000000" w:rsidR="00000000" w:rsidRPr="00000000">
              <w:rPr>
                <w:rtl w:val="0"/>
              </w:rPr>
              <w:t xml:space="preserve"> (e.g., finding the most similar documents or images)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Often used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retrieval-augmented generation (RAG)</w:t>
            </w:r>
            <w:r w:rsidDel="00000000" w:rsidR="00000000" w:rsidRPr="00000000">
              <w:rPr>
                <w:rtl w:val="0"/>
              </w:rPr>
              <w:t xml:space="preserve"> pipelines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Typically lightweight and optimized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read-heavy workloads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🔹 Key Features: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All the capabilities of a vector store, plus:</w:t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Metadata filtering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Hybrid search</w:t>
            </w:r>
            <w:r w:rsidDel="00000000" w:rsidR="00000000" w:rsidRPr="00000000">
              <w:rPr>
                <w:rtl w:val="0"/>
              </w:rPr>
              <w:t xml:space="preserve"> (vector + keyword)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 and durability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control and security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Often supports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distributed architecture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240" w:before="240" w:lineRule="auto"/>
        <w:rPr/>
      </w:pPr>
      <w:bookmarkStart w:colFirst="0" w:colLast="0" w:name="_c5btzkvh0fr5" w:id="8"/>
      <w:bookmarkEnd w:id="8"/>
      <w:r w:rsidDel="00000000" w:rsidR="00000000" w:rsidRPr="00000000">
        <w:rPr>
          <w:rtl w:val="0"/>
        </w:rPr>
        <w:t xml:space="preserve">Vector stores in </w:t>
      </w:r>
      <w:r w:rsidDel="00000000" w:rsidR="00000000" w:rsidRPr="00000000">
        <w:rPr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FAISS , Chroma , Pinecone , </w:t>
      </w:r>
      <w:r w:rsidDel="00000000" w:rsidR="00000000" w:rsidRPr="00000000">
        <w:rPr>
          <w:rtl w:val="0"/>
        </w:rPr>
        <w:t xml:space="preserve">Qdrant</w:t>
      </w:r>
      <w:r w:rsidDel="00000000" w:rsidR="00000000" w:rsidRPr="00000000">
        <w:rPr>
          <w:rtl w:val="0"/>
        </w:rPr>
        <w:t xml:space="preserve"> , Weaviate etc. they all have a common interface and can be interchangeable . They can be filtered on the basis of Metadata-Based Filtering.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504825</wp:posOffset>
            </wp:positionV>
            <wp:extent cx="2365848" cy="2138363"/>
            <wp:effectExtent b="0" l="0" r="0" t="0"/>
            <wp:wrapSquare wrapText="bothSides" distB="114300" distT="114300" distL="114300" distR="1143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5848" cy="2138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Chroma is a lightweight open source vector database for local development.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  <w:sectPr>
          <w:headerReference r:id="rId12" w:type="default"/>
          <w:headerReference r:id="rId13" w:type="first"/>
          <w:footerReference r:id="rId14" w:type="first"/>
          <w:type w:val="nextPage"/>
          <w:pgSz w:h="15840" w:w="12240" w:orient="portrait"/>
          <w:pgMar w:bottom="1080" w:top="1080" w:left="1440" w:right="1440" w:header="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5" w:type="default"/>
          <w:headerReference r:id="rId16" w:type="first"/>
          <w:footerReference r:id="rId17" w:type="first"/>
          <w:type w:val="nextPage"/>
          <w:pgSz w:h="15840" w:w="12240" w:orient="portrait"/>
          <w:pgMar w:bottom="1080" w:top="1080" w:left="1440" w:right="1440" w:header="0" w:footer="720"/>
          <w:pgNumType w:start="1"/>
        </w:sectPr>
      </w:pPr>
      <w:bookmarkStart w:colFirst="0" w:colLast="0" w:name="_jt6ctto77hfo" w:id="9"/>
      <w:bookmarkEnd w:id="9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smallCaps w:val="0"/>
          <w:strike w:val="0"/>
          <w:color w:val="695d46"/>
          <w:sz w:val="84"/>
          <w:szCs w:val="84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first"/>
      <w:type w:val="nextPage"/>
      <w:pgSz w:h="15840" w:w="12240" w:orient="portrait"/>
      <w:pgMar w:bottom="1080" w:top="1080" w:left="1440" w:right="1440" w:header="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Style w:val="Subtitle"/>
      <w:spacing w:before="600" w:lineRule="auto"/>
      <w:jc w:val="right"/>
      <w:rPr/>
    </w:pPr>
    <w:bookmarkStart w:colFirst="0" w:colLast="0" w:name="_9nvcibv3gama" w:id="10"/>
    <w:bookmarkEnd w:id="10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horizontal line" id="5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-32287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spacing w:before="600" w:line="240" w:lineRule="auto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4.xml"/><Relationship Id="rId14" Type="http://schemas.openxmlformats.org/officeDocument/2006/relationships/footer" Target="footer1.xml"/><Relationship Id="rId17" Type="http://schemas.openxmlformats.org/officeDocument/2006/relationships/footer" Target="footer2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header" Target="header5.xml"/><Relationship Id="rId6" Type="http://schemas.openxmlformats.org/officeDocument/2006/relationships/image" Target="media/image2.png"/><Relationship Id="rId18" Type="http://schemas.openxmlformats.org/officeDocument/2006/relationships/header" Target="header6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