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2E7D32"/>
          <w:sz w:val="20"/>
          <w:szCs w:val="20"/>
        </w:rPr>
        <w:t xml:space="preserve">SB STOCKS</w:t>
      </w:r>
    </w:p>
    <w:p>
      <w:pPr>
        <w:spacing w:after="200"/>
      </w:pPr>
      <w:r>
        <w:rPr>
          <w:b/>
          <w:bCs/>
          <w:sz w:val="36"/>
          <w:szCs w:val="36"/>
        </w:rPr>
        <w:t xml:space="preserve">Customer Journey Map</w:t>
      </w:r>
    </w:p>
    <w:p>
      <w:pPr>
        <w:spacing w:after="200"/>
      </w:pPr>
      <w:r>
        <w:rPr>
          <w:i/>
          <w:iCs/>
          <w:sz w:val="20"/>
          <w:szCs w:val="20"/>
        </w:rPr>
        <w:t xml:space="preserve">Persona: Sophia — a finance enthusiast learning to trade stocks risk-free using virtual funds on SB Stocks.</w:t>
      </w:r>
    </w:p>
    <w:tbl>
      <w:tblPr>
        <w:tblW w:type="dxa" w:w="15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323"/>
        <w:gridCol w:w="2323"/>
        <w:gridCol w:w="2323"/>
        <w:gridCol w:w="2323"/>
        <w:gridCol w:w="2323"/>
        <w:gridCol w:w="2323"/>
      </w:tblGrid>
      <w:tr>
        <w:trPr>
          <w:tblHeader/>
        </w:trPr>
        <w:tc>
          <w:tcPr>
            <w:tcW w:type="dxa" w:w="19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Scenario: Browsing, registering, trading, and tracking performance on SB Stocks</w:t>
            </w:r>
          </w:p>
        </w:tc>
        <w:tc>
          <w:tcPr>
            <w:tcW w:type="dxa" w:w="2323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Discover</w:t>
            </w:r>
          </w:p>
          <w:p>
            <w:r>
              <w:rPr>
                <w:i/>
                <w:iCs/>
                <w:color w:val="555555"/>
                <w:sz w:val="14"/>
                <w:szCs w:val="14"/>
              </w:rPr>
              <w:t xml:space="preserve">How does Sophia first hear about SB Stocks?</w:t>
            </w:r>
          </w:p>
        </w:tc>
        <w:tc>
          <w:tcPr>
            <w:tcW w:type="dxa" w:w="2323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Sign Up &amp; Login</w:t>
            </w:r>
          </w:p>
          <w:p>
            <w:r>
              <w:rPr>
                <w:i/>
                <w:iCs/>
                <w:color w:val="555555"/>
                <w:sz w:val="14"/>
                <w:szCs w:val="14"/>
              </w:rPr>
              <w:t xml:space="preserve">How does she get set up and access her dashboard?</w:t>
            </w:r>
          </w:p>
        </w:tc>
        <w:tc>
          <w:tcPr>
            <w:tcW w:type="dxa" w:w="2323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Explore Stocks</w:t>
            </w:r>
          </w:p>
          <w:p>
            <w:r>
              <w:rPr>
                <w:i/>
                <w:iCs/>
                <w:color w:val="555555"/>
                <w:sz w:val="14"/>
                <w:szCs w:val="14"/>
              </w:rPr>
              <w:t xml:space="preserve">How does she research stocks before trading?</w:t>
            </w:r>
          </w:p>
        </w:tc>
        <w:tc>
          <w:tcPr>
            <w:tcW w:type="dxa" w:w="2323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Trade (Buy/Sell)</w:t>
            </w:r>
          </w:p>
          <w:p>
            <w:r>
              <w:rPr>
                <w:i/>
                <w:iCs/>
                <w:color w:val="555555"/>
                <w:sz w:val="14"/>
                <w:szCs w:val="14"/>
              </w:rPr>
              <w:t xml:space="preserve">What happens when she places a paper trade?</w:t>
            </w:r>
          </w:p>
        </w:tc>
        <w:tc>
          <w:tcPr>
            <w:tcW w:type="dxa" w:w="2323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Track &amp; Review</w:t>
            </w:r>
          </w:p>
          <w:p>
            <w:r>
              <w:rPr>
                <w:i/>
                <w:iCs/>
                <w:color w:val="555555"/>
                <w:sz w:val="14"/>
                <w:szCs w:val="14"/>
              </w:rPr>
              <w:t xml:space="preserve">How does she monitor performance afterward?</w:t>
            </w:r>
          </w:p>
        </w:tc>
        <w:tc>
          <w:tcPr>
            <w:tcW w:type="dxa" w:w="2323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Extend &amp; Learn</w:t>
            </w:r>
          </w:p>
          <w:p>
            <w:r>
              <w:rPr>
                <w:i/>
                <w:iCs/>
                <w:color w:val="555555"/>
                <w:sz w:val="14"/>
                <w:szCs w:val="14"/>
              </w:rPr>
              <w:t xml:space="preserve">What keeps her coming back and improving?</w:t>
            </w:r>
          </w:p>
        </w:tc>
      </w:tr>
      <w:tr>
        <w:trPr>
          <w:cantSplit w:val="false"/>
        </w:trPr>
        <w:tc>
          <w:tcPr>
            <w:tcW w:type="dxa" w:w="1900"/>
            <w:shd w:fill="E8DEF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  <w:p>
            <w:r>
              <w:rPr>
                <w:i/>
                <w:iCs/>
                <w:color w:val="555555"/>
                <w:sz w:val="15"/>
                <w:szCs w:val="15"/>
              </w:rPr>
              <w:t xml:space="preserve">What does Sophia typically experience?</w:t>
            </w:r>
          </w:p>
        </w:tc>
        <w:tc>
          <w:tcPr>
            <w:tcW w:type="dxa" w:w="2323"/>
            <w:shd w:fill="E8DEF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Hears about SB Stocks from friends, social media, or a search for "practice stock trading app"; visits the landing page.</w:t>
            </w:r>
          </w:p>
        </w:tc>
        <w:tc>
          <w:tcPr>
            <w:tcW w:type="dxa" w:w="2323"/>
            <w:shd w:fill="E8DEF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Completes registration with name, email, and password; receives confirmation; logs in securely.</w:t>
            </w:r>
          </w:p>
        </w:tc>
        <w:tc>
          <w:tcPr>
            <w:tcW w:type="dxa" w:w="2323"/>
            <w:shd w:fill="E8DEF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Browses stock listings, filters by category/sector, views real-time prices and historical charts.</w:t>
            </w:r>
          </w:p>
        </w:tc>
        <w:tc>
          <w:tcPr>
            <w:tcW w:type="dxa" w:w="2323"/>
            <w:shd w:fill="E8DEF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Selects a stock, chooses Buy or Sell, enters quantity, and confirms the order.</w:t>
            </w:r>
          </w:p>
        </w:tc>
        <w:tc>
          <w:tcPr>
            <w:tcW w:type="dxa" w:w="2323"/>
            <w:shd w:fill="E8DEF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Opens the dashboard to check portfolio value, profit/loss, and past transactions.</w:t>
            </w:r>
          </w:p>
        </w:tc>
        <w:tc>
          <w:tcPr>
            <w:tcW w:type="dxa" w:w="2323"/>
            <w:shd w:fill="E8DEF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Reads educational content, joins community discussions, and returns to refine strategies over time.</w:t>
            </w:r>
          </w:p>
        </w:tc>
      </w:tr>
      <w:tr>
        <w:trPr>
          <w:cantSplit w:val="false"/>
        </w:trPr>
        <w:tc>
          <w:tcPr>
            <w:tcW w:type="dxa" w:w="1900"/>
            <w:shd w:fill="D6EAF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Interactions</w:t>
            </w:r>
          </w:p>
          <w:p>
            <w:r>
              <w:rPr>
                <w:i/>
                <w:iCs/>
                <w:color w:val="555555"/>
                <w:sz w:val="15"/>
                <w:szCs w:val="15"/>
              </w:rPr>
              <w:t xml:space="preserve">What touchpoints does she use at each step?</w:t>
            </w:r>
          </w:p>
        </w:tc>
        <w:tc>
          <w:tcPr>
            <w:tcW w:type="dxa" w:w="2323"/>
            <w:shd w:fill="D6EAF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Landing page, marketing content, search engine results</w:t>
            </w:r>
          </w:p>
        </w:tc>
        <w:tc>
          <w:tcPr>
            <w:tcW w:type="dxa" w:w="2323"/>
            <w:shd w:fill="D6EAF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Registration form, confirmation email, login page, personalized dashboard</w:t>
            </w:r>
          </w:p>
        </w:tc>
        <w:tc>
          <w:tcPr>
            <w:tcW w:type="dxa" w:w="2323"/>
            <w:shd w:fill="D6EAF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Stock listings page, stock chart component, search &amp; filter tools</w:t>
            </w:r>
          </w:p>
        </w:tc>
        <w:tc>
          <w:tcPr>
            <w:tcW w:type="dxa" w:w="2323"/>
            <w:shd w:fill="D6EAF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Order form, confirmation modal, transaction log</w:t>
            </w:r>
          </w:p>
        </w:tc>
        <w:tc>
          <w:tcPr>
            <w:tcW w:type="dxa" w:w="2323"/>
            <w:shd w:fill="D6EAF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Portfolio dashboard, history page, performance charts</w:t>
            </w:r>
          </w:p>
        </w:tc>
        <w:tc>
          <w:tcPr>
            <w:tcW w:type="dxa" w:w="2323"/>
            <w:shd w:fill="D6EAF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Educational articles/tutorials, community forum, repeat logins</w:t>
            </w:r>
          </w:p>
        </w:tc>
      </w:tr>
      <w:tr>
        <w:trPr>
          <w:cantSplit w:val="false"/>
        </w:trPr>
        <w:tc>
          <w:tcPr>
            <w:tcW w:type="dxa" w:w="1900"/>
            <w:shd w:fill="FDF3D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Goals &amp; Motivations</w:t>
            </w:r>
          </w:p>
          <w:p>
            <w:r>
              <w:rPr>
                <w:i/>
                <w:iCs/>
                <w:color w:val="555555"/>
                <w:sz w:val="15"/>
                <w:szCs w:val="15"/>
              </w:rPr>
              <w:t xml:space="preserve">"Help me..." or "Help me avoid..."</w:t>
            </w:r>
          </w:p>
        </w:tc>
        <w:tc>
          <w:tcPr>
            <w:tcW w:type="dxa" w:w="2323"/>
            <w:shd w:fill="FDF3D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Help me find a safe way to learn trading without risking real money</w:t>
            </w:r>
          </w:p>
        </w:tc>
        <w:tc>
          <w:tcPr>
            <w:tcW w:type="dxa" w:w="2323"/>
            <w:shd w:fill="FDF3D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Help me get set up quickly and start exploring with confidence</w:t>
            </w:r>
          </w:p>
        </w:tc>
        <w:tc>
          <w:tcPr>
            <w:tcW w:type="dxa" w:w="2323"/>
            <w:shd w:fill="FDF3D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Help me understand which stocks are worth practicing with</w:t>
            </w:r>
          </w:p>
        </w:tc>
        <w:tc>
          <w:tcPr>
            <w:tcW w:type="dxa" w:w="2323"/>
            <w:shd w:fill="FDF3D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Help me place a trade confidently without fear of an irreversible mistake</w:t>
            </w:r>
          </w:p>
        </w:tc>
        <w:tc>
          <w:tcPr>
            <w:tcW w:type="dxa" w:w="2323"/>
            <w:shd w:fill="FDF3D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Help me see whether my strategy is actually working</w:t>
            </w:r>
          </w:p>
        </w:tc>
        <w:tc>
          <w:tcPr>
            <w:tcW w:type="dxa" w:w="2323"/>
            <w:shd w:fill="FDF3D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Help me keep improving as a trader over time</w:t>
            </w:r>
          </w:p>
        </w:tc>
      </w:tr>
      <w:tr>
        <w:trPr>
          <w:cantSplit w:val="false"/>
        </w:trPr>
        <w:tc>
          <w:tcPr>
            <w:tcW w:type="dxa" w:w="1900"/>
            <w:shd w:fill="DCF3D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Positive Moments</w:t>
            </w:r>
          </w:p>
          <w:p>
            <w:r>
              <w:rPr>
                <w:i/>
                <w:iCs/>
                <w:color w:val="555555"/>
                <w:sz w:val="15"/>
                <w:szCs w:val="15"/>
              </w:rPr>
              <w:t xml:space="preserve">What feels enjoyable or motivating?</w:t>
            </w:r>
          </w:p>
        </w:tc>
        <w:tc>
          <w:tcPr>
            <w:tcW w:type="dxa" w:w="2323"/>
            <w:shd w:fill="DCF3D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Landing page clearly explains risk-free virtual trading with real market data</w:t>
            </w:r>
          </w:p>
        </w:tc>
        <w:tc>
          <w:tcPr>
            <w:tcW w:type="dxa" w:w="2323"/>
            <w:shd w:fill="DCF3D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Simple registration form and a fast, clear confirmation email</w:t>
            </w:r>
          </w:p>
        </w:tc>
        <w:tc>
          <w:tcPr>
            <w:tcW w:type="dxa" w:w="2323"/>
            <w:shd w:fill="DCF3D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Real-time prices and historical charts feel realistic and genuinely informative</w:t>
            </w:r>
          </w:p>
        </w:tc>
        <w:tc>
          <w:tcPr>
            <w:tcW w:type="dxa" w:w="2323"/>
            <w:shd w:fill="DCF3D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Instant order confirmation and live portfolio update feels satisfying</w:t>
            </w:r>
          </w:p>
        </w:tc>
        <w:tc>
          <w:tcPr>
            <w:tcW w:type="dxa" w:w="2323"/>
            <w:shd w:fill="DCF3D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Clear profit/loss tracking builds confidence and reinforces learning</w:t>
            </w:r>
          </w:p>
        </w:tc>
        <w:tc>
          <w:tcPr>
            <w:tcW w:type="dxa" w:w="2323"/>
            <w:shd w:fill="DCF3D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Watching virtual portfolio grow over time feels rewarding and motivating</w:t>
            </w:r>
          </w:p>
        </w:tc>
      </w:tr>
      <w:tr>
        <w:trPr>
          <w:cantSplit w:val="false"/>
        </w:trPr>
        <w:tc>
          <w:tcPr>
            <w:tcW w:type="dxa" w:w="1900"/>
            <w:shd w:fill="FBE0E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Negative Moments</w:t>
            </w:r>
          </w:p>
          <w:p>
            <w:r>
              <w:rPr>
                <w:i/>
                <w:iCs/>
                <w:color w:val="555555"/>
                <w:sz w:val="15"/>
                <w:szCs w:val="15"/>
              </w:rPr>
              <w:t xml:space="preserve">What feels frustrating or confusing?</w:t>
            </w:r>
          </w:p>
        </w:tc>
        <w:tc>
          <w:tcPr>
            <w:tcW w:type="dxa" w:w="2323"/>
            <w:shd w:fill="FBE0E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Unclear how SB Stocks differs from other paper-trading apps at first glance</w:t>
            </w:r>
          </w:p>
        </w:tc>
        <w:tc>
          <w:tcPr>
            <w:tcW w:type="dxa" w:w="2323"/>
            <w:shd w:fill="FBE0E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No visible starting virtual balance or guided first steps after login</w:t>
            </w:r>
          </w:p>
        </w:tc>
        <w:tc>
          <w:tcPr>
            <w:tcW w:type="dxa" w:w="2323"/>
            <w:shd w:fill="FBE0E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Overwhelming number of stocks with no guided starting point for beginners</w:t>
            </w:r>
          </w:p>
        </w:tc>
        <w:tc>
          <w:tcPr>
            <w:tcW w:type="dxa" w:w="2323"/>
            <w:shd w:fill="FBE0E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No explanation of order types (market vs. limit), which can confuse beginners</w:t>
            </w:r>
          </w:p>
        </w:tc>
        <w:tc>
          <w:tcPr>
            <w:tcW w:type="dxa" w:w="2323"/>
            <w:shd w:fill="FBE0E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Hard to compare performance across different time periods at a glance</w:t>
            </w:r>
          </w:p>
        </w:tc>
        <w:tc>
          <w:tcPr>
            <w:tcW w:type="dxa" w:w="2323"/>
            <w:shd w:fill="FBE0E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No proactive reminders, tips, or recommendations to bring her back</w:t>
            </w:r>
          </w:p>
        </w:tc>
      </w:tr>
      <w:tr>
        <w:trPr>
          <w:cantSplit w:val="false"/>
        </w:trPr>
        <w:tc>
          <w:tcPr>
            <w:tcW w:type="dxa" w:w="1900"/>
            <w:shd w:fill="FFF6C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Areas of Opportunity</w:t>
            </w:r>
          </w:p>
          <w:p>
            <w:r>
              <w:rPr>
                <w:i/>
                <w:iCs/>
                <w:color w:val="555555"/>
                <w:sz w:val="15"/>
                <w:szCs w:val="15"/>
              </w:rPr>
              <w:t xml:space="preserve">How might we make each step better?</w:t>
            </w:r>
          </w:p>
        </w:tc>
        <w:tc>
          <w:tcPr>
            <w:tcW w:type="dxa" w:w="2323"/>
            <w:shd w:fill="FFF6C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Add trust signals (e.g. "100% risk-free", short demo video) to the landing page</w:t>
            </w:r>
          </w:p>
        </w:tc>
        <w:tc>
          <w:tcPr>
            <w:tcW w:type="dxa" w:w="2323"/>
            <w:shd w:fill="FFF6C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Show starting virtual balance and a brief onboarding tour right after first login</w:t>
            </w:r>
          </w:p>
        </w:tc>
        <w:tc>
          <w:tcPr>
            <w:tcW w:type="dxa" w:w="2323"/>
            <w:shd w:fill="FFF6C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Offer curated "beginner-friendly" watchlists and tooltips explaining chart terms</w:t>
            </w:r>
          </w:p>
        </w:tc>
        <w:tc>
          <w:tcPr>
            <w:tcW w:type="dxa" w:w="2323"/>
            <w:shd w:fill="FFF6C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Add short explainer tooltips for order types and a guided first-trade walkthrough</w:t>
            </w:r>
          </w:p>
        </w:tc>
        <w:tc>
          <w:tcPr>
            <w:tcW w:type="dxa" w:w="2323"/>
            <w:shd w:fill="FFF6C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Add performance analytics — weekly/monthly returns and benchmark comparisons</w:t>
            </w:r>
          </w:p>
        </w:tc>
        <w:tc>
          <w:tcPr>
            <w:tcW w:type="dxa" w:w="2323"/>
            <w:shd w:fill="FFF6C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Send personalized tips based on trading behavior and add streaks/badges for consistent practice</w:t>
            </w:r>
          </w:p>
        </w:tc>
      </w:tr>
    </w:tbl>
    <w:sectPr>
      <w:pgSz w:w="16838" w:h="11906" w:orient="landscape"/>
      <w:pgMar w:top="500" w:right="500" w:bottom="50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2026-07-19T10:14:44.216Z</dcterms:created>
  <dcterms:modified xsi:type="dcterms:W3CDTF">2026-07-19T10:14:44.216Z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