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Use-Case Flow Specification</w:t>
      </w:r>
    </w:p>
    <w:p>
      <w:pPr>
        <w:spacing w:after="300"/>
        <w:jc w:val="center"/>
      </w:pPr>
      <w:r>
        <w:rPr>
          <w:i/>
          <w:iCs/>
          <w:sz w:val="22"/>
          <w:szCs w:val="22"/>
        </w:rPr>
        <w:t xml:space="preserve">Campus Placement &amp; Internship Pipeline</w:t>
      </w:r>
    </w:p>
    <w:p>
      <w:pPr>
        <w:spacing w:after="120"/>
      </w:pPr>
      <w:r>
        <w:rPr>
          <w:b/>
          <w:bCs/>
        </w:rPr>
        <w:t xml:space="preserve">Use Case Name: </w:t>
      </w:r>
      <w:r>
        <w:t xml:space="preserve">Apply for Company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Enable a Student Applicant to submit an application to a company drive only after confirming eligibility, ensuring no ineligible application reaches the Placement Officer or Company Recruiter.</w:t>
      </w:r>
    </w:p>
    <w:p>
      <w:pPr>
        <w:spacing w:after="60"/>
      </w:pPr>
      <w:r>
        <w:rPr>
          <w:b/>
          <w:bCs/>
        </w:rPr>
        <w:t xml:space="preserve">Actors:</w:t>
      </w:r>
    </w:p>
    <w:p>
      <w:pPr>
        <w:pStyle w:val="ListParagraph"/>
        <w:numPr>
          <w:ilvl w:val="0"/>
          <w:numId w:val="1"/>
        </w:numPr>
      </w:pPr>
      <w:r>
        <w:t xml:space="preserve">Primary: Student Applicant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Secondary: Placement Officer (eligibility rule owner), Company Recruiter (drive owner)</w:t>
      </w:r>
    </w:p>
    <w:p>
      <w:pPr>
        <w:spacing w:after="60"/>
      </w:pPr>
      <w:r>
        <w:rPr>
          <w:b/>
          <w:bCs/>
        </w:rPr>
        <w:t xml:space="preserve">Preconditions:</w:t>
      </w:r>
    </w:p>
    <w:p>
      <w:pPr>
        <w:pStyle w:val="ListParagraph"/>
        <w:numPr>
          <w:ilvl w:val="0"/>
          <w:numId w:val="1"/>
        </w:numPr>
      </w:pPr>
      <w:r>
        <w:t xml:space="preserve">The Student Applicant is registered and logged into the platform.</w:t>
      </w:r>
    </w:p>
    <w:p>
      <w:pPr>
        <w:pStyle w:val="ListParagraph"/>
        <w:numPr>
          <w:ilvl w:val="0"/>
          <w:numId w:val="1"/>
        </w:numPr>
      </w:pPr>
      <w:r>
        <w:t xml:space="preserve">The applicant's resume has been uploaded and skill tags extracted (FR-001).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At least one active company drive with published eligibility rules exists in the system.</w:t>
      </w:r>
    </w:p>
    <w:p>
      <w:pPr>
        <w:spacing w:after="60"/>
      </w:pPr>
      <w:r>
        <w:rPr>
          <w:b/>
          <w:bCs/>
        </w:rPr>
        <w:t xml:space="preserve">Postconditions:</w:t>
      </w:r>
    </w:p>
    <w:p>
      <w:pPr>
        <w:pStyle w:val="ListParagraph"/>
        <w:numPr>
          <w:ilvl w:val="0"/>
          <w:numId w:val="1"/>
        </w:numPr>
      </w:pPr>
      <w:r>
        <w:t xml:space="preserve">Success: The application is recorded against the company drive, and the applicant's status is set to "Applied," visible to the Company Recruiter and Placement Officer.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Failure: No application record is created; the applicant is notified of the specific ineligibility reason.</w:t>
      </w:r>
    </w:p>
    <w:p>
      <w:pPr>
        <w:spacing w:after="60"/>
      </w:pPr>
      <w:r>
        <w:rPr>
          <w:b/>
          <w:bCs/>
        </w:rPr>
        <w:t xml:space="preserve">Main Success Scenario:</w:t>
      </w:r>
    </w:p>
    <w:p>
      <w:pPr>
        <w:pStyle w:val="ListParagraph"/>
        <w:numPr>
          <w:ilvl w:val="0"/>
          <w:numId w:val="2"/>
        </w:numPr>
      </w:pPr>
      <w:r>
        <w:t xml:space="preserve">The Student Applicant selects a company drive from the recommended/matched list.</w:t>
      </w:r>
    </w:p>
    <w:p>
      <w:pPr>
        <w:pStyle w:val="ListParagraph"/>
        <w:numPr>
          <w:ilvl w:val="0"/>
          <w:numId w:val="2"/>
        </w:numPr>
      </w:pPr>
      <w:r>
        <w:t xml:space="preserve">The system triggers the &lt;&lt;include&gt;&gt; Check Eligibility use case, retrieving the applicant's CGPA and backlog count.</w:t>
      </w:r>
    </w:p>
    <w:p>
      <w:pPr>
        <w:pStyle w:val="ListParagraph"/>
        <w:numPr>
          <w:ilvl w:val="0"/>
          <w:numId w:val="2"/>
        </w:numPr>
      </w:pPr>
      <w:r>
        <w:t xml:space="preserve">The system compares the applicant's CGPA and backlog status against the company's multi-tier eligibility rules.</w:t>
      </w:r>
    </w:p>
    <w:p>
      <w:pPr>
        <w:pStyle w:val="ListParagraph"/>
        <w:numPr>
          <w:ilvl w:val="0"/>
          <w:numId w:val="2"/>
        </w:numPr>
      </w:pPr>
      <w:r>
        <w:t xml:space="preserve">The system confirms the applicant meets all eligibility criteria.</w:t>
      </w:r>
    </w:p>
    <w:p>
      <w:pPr>
        <w:pStyle w:val="ListParagraph"/>
        <w:numPr>
          <w:ilvl w:val="0"/>
          <w:numId w:val="2"/>
        </w:numPr>
      </w:pPr>
      <w:r>
        <w:t xml:space="preserve">The system displays an application confirmation screen summarizing the drive details.</w:t>
      </w:r>
    </w:p>
    <w:p>
      <w:pPr>
        <w:pStyle w:val="ListParagraph"/>
        <w:numPr>
          <w:ilvl w:val="0"/>
          <w:numId w:val="2"/>
        </w:numPr>
      </w:pPr>
      <w:r>
        <w:t xml:space="preserve">The Student Applicant confirms and submits the application.</w:t>
      </w:r>
    </w:p>
    <w:p>
      <w:pPr>
        <w:pStyle w:val="ListParagraph"/>
        <w:numPr>
          <w:ilvl w:val="0"/>
          <w:numId w:val="2"/>
        </w:numPr>
      </w:pPr>
      <w:r>
        <w:t xml:space="preserve">The system creates an application record, timestamps it, and updates the applicant's status to "Applied."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system notifies the Company Recruiter and Placement Officer of the new application.</w:t>
      </w:r>
    </w:p>
    <w:p>
      <w:pPr>
        <w:spacing w:after="60"/>
      </w:pPr>
      <w:r>
        <w:rPr>
          <w:b/>
          <w:bCs/>
        </w:rPr>
        <w:t xml:space="preserve">Alternate Flow: Student Not Eligible</w:t>
      </w:r>
    </w:p>
    <w:p>
      <w:pPr>
        <w:spacing w:after="40"/>
      </w:pPr>
      <w:r>
        <w:t xml:space="preserve">3a. The eligibility check (step 3) determines the applicant does not meet the CGPA threshold or has an active backlog disqualifying them for this drive.</w:t>
      </w:r>
    </w:p>
    <w:p>
      <w:pPr>
        <w:pStyle w:val="ListParagraph"/>
        <w:numPr>
          <w:ilvl w:val="0"/>
          <w:numId w:val="3"/>
        </w:numPr>
      </w:pPr>
      <w:r>
        <w:t xml:space="preserve">3a1. The system halts the application process before submission.</w:t>
      </w:r>
    </w:p>
    <w:p>
      <w:pPr>
        <w:pStyle w:val="ListParagraph"/>
        <w:numPr>
          <w:ilvl w:val="0"/>
          <w:numId w:val="3"/>
        </w:numPr>
      </w:pPr>
      <w:r>
        <w:t xml:space="preserve">3a2. The system displays a rejection message specifying the exact discrepancy (e.g., "CGPA below required threshold" or "Active backlog present").</w:t>
      </w:r>
    </w:p>
    <w:p>
      <w:pPr>
        <w:pStyle w:val="ListParagraph"/>
        <w:numPr>
          <w:ilvl w:val="0"/>
          <w:numId w:val="3"/>
        </w:numPr>
      </w:pPr>
      <w:r>
        <w:t xml:space="preserve">3a3. The system logs the rejected attempt for audit purposes without creating an application record.</w:t>
      </w:r>
    </w:p>
    <w:p>
      <w:pPr>
        <w:pStyle w:val="ListParagraph"/>
        <w:numPr>
          <w:ilvl w:val="0"/>
          <w:numId w:val="3"/>
        </w:numPr>
      </w:pPr>
      <w:r>
        <w:t xml:space="preserve">3a4. The Student Applicant is returned to the company drive listing to select an alternate eligible drive.</w:t>
      </w:r>
    </w:p>
    <w:p>
      <w:pPr>
        <w:spacing w:before="80"/>
      </w:pPr>
      <w:r>
        <w:rPr>
          <w:i/>
          <w:iCs/>
        </w:rPr>
        <w:t xml:space="preserve">Use case ends in failure.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2026-08-27T07:01:44.585Z</dcterms:created>
  <dcterms:modified xsi:type="dcterms:W3CDTF">2026-08-27T07:01:44.599Z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