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259AD" w14:textId="7D83C5BF" w:rsidR="00665ED7" w:rsidRPr="00665ED7" w:rsidRDefault="00665ED7" w:rsidP="00665ED7">
      <w:pPr>
        <w:jc w:val="both"/>
        <w:rPr>
          <w:rFonts w:ascii="Times New Roman" w:hAnsi="Times New Roman" w:cs="Times New Roman"/>
          <w:b/>
          <w:bCs/>
          <w:sz w:val="24"/>
          <w:szCs w:val="24"/>
        </w:rPr>
      </w:pPr>
      <w:r w:rsidRPr="00665ED7">
        <w:rPr>
          <w:rFonts w:ascii="Times New Roman" w:hAnsi="Times New Roman" w:cs="Times New Roman"/>
          <w:b/>
          <w:bCs/>
          <w:sz w:val="24"/>
          <w:szCs w:val="24"/>
        </w:rPr>
        <w:t xml:space="preserve">[1] P. </w:t>
      </w:r>
      <w:proofErr w:type="spellStart"/>
      <w:r w:rsidRPr="00665ED7">
        <w:rPr>
          <w:rFonts w:ascii="Times New Roman" w:hAnsi="Times New Roman" w:cs="Times New Roman"/>
          <w:b/>
          <w:bCs/>
          <w:sz w:val="24"/>
          <w:szCs w:val="24"/>
        </w:rPr>
        <w:t>Anghelescu</w:t>
      </w:r>
      <w:proofErr w:type="spellEnd"/>
      <w:r w:rsidRPr="00665ED7">
        <w:rPr>
          <w:rFonts w:ascii="Times New Roman" w:hAnsi="Times New Roman" w:cs="Times New Roman"/>
          <w:b/>
          <w:bCs/>
          <w:sz w:val="24"/>
          <w:szCs w:val="24"/>
        </w:rPr>
        <w:t xml:space="preserve"> and I. A. Stefan,</w:t>
      </w:r>
    </w:p>
    <w:p w14:paraId="1C8AA59C" w14:textId="3EB5B7A0" w:rsidR="00F41EC7" w:rsidRPr="00665ED7" w:rsidRDefault="00665ED7" w:rsidP="00665ED7">
      <w:pPr>
        <w:jc w:val="both"/>
        <w:rPr>
          <w:rFonts w:ascii="Times New Roman" w:hAnsi="Times New Roman" w:cs="Times New Roman"/>
          <w:sz w:val="24"/>
          <w:szCs w:val="24"/>
        </w:rPr>
      </w:pPr>
      <w:r w:rsidRPr="00665ED7">
        <w:rPr>
          <w:rFonts w:ascii="Times New Roman" w:hAnsi="Times New Roman" w:cs="Times New Roman"/>
          <w:sz w:val="24"/>
          <w:szCs w:val="24"/>
        </w:rPr>
        <w:t>This paper describes a new solution for parking management and control that can be used along with the actual parking system. The proposed solution uses a Web Service as a data controller, a database for data storage and three client applications targeting a better user experience. Web Service's role is to process data received from clients and works as a link between clients and database. Also, Web Service role is to validate requested data and send a proper response to client according with validation result. Clients splits into Web Client (Web Application), Mobile Client (Android Application) and an Admin Client (Desktop Application). Web and Mobile clients are used by drivers to reserve, pay the parking ticket or to make a subscription. Admin Client is used by an admin to add new cities, new parking in system, edit actual data or just view actual data. All the algorithms and results obtained in this paper are developed and tested using the C# and JavaScript programming languages and SQL query language.</w:t>
      </w:r>
    </w:p>
    <w:p w14:paraId="04707322" w14:textId="289CCF45" w:rsidR="00665ED7" w:rsidRPr="00665ED7" w:rsidRDefault="00665ED7" w:rsidP="00665ED7">
      <w:pPr>
        <w:jc w:val="both"/>
        <w:rPr>
          <w:rFonts w:ascii="Times New Roman" w:hAnsi="Times New Roman" w:cs="Times New Roman"/>
          <w:b/>
          <w:bCs/>
          <w:sz w:val="24"/>
          <w:szCs w:val="24"/>
        </w:rPr>
      </w:pPr>
      <w:r w:rsidRPr="00665ED7">
        <w:rPr>
          <w:rFonts w:ascii="Times New Roman" w:hAnsi="Times New Roman" w:cs="Times New Roman"/>
          <w:b/>
          <w:bCs/>
          <w:sz w:val="24"/>
          <w:szCs w:val="24"/>
        </w:rPr>
        <w:t xml:space="preserve">[2] A. R. </w:t>
      </w:r>
      <w:proofErr w:type="spellStart"/>
      <w:r w:rsidRPr="00665ED7">
        <w:rPr>
          <w:rFonts w:ascii="Times New Roman" w:hAnsi="Times New Roman" w:cs="Times New Roman"/>
          <w:b/>
          <w:bCs/>
          <w:sz w:val="24"/>
          <w:szCs w:val="24"/>
        </w:rPr>
        <w:t>Demegillo</w:t>
      </w:r>
      <w:proofErr w:type="spellEnd"/>
      <w:r w:rsidRPr="00665ED7">
        <w:rPr>
          <w:rFonts w:ascii="Times New Roman" w:hAnsi="Times New Roman" w:cs="Times New Roman"/>
          <w:b/>
          <w:bCs/>
          <w:sz w:val="24"/>
          <w:szCs w:val="24"/>
        </w:rPr>
        <w:t xml:space="preserve">, J.K. D. Dizon, K.B. A. Talon, F. F. </w:t>
      </w:r>
      <w:proofErr w:type="spellStart"/>
      <w:r w:rsidRPr="00665ED7">
        <w:rPr>
          <w:rFonts w:ascii="Times New Roman" w:hAnsi="Times New Roman" w:cs="Times New Roman"/>
          <w:b/>
          <w:bCs/>
          <w:sz w:val="24"/>
          <w:szCs w:val="24"/>
        </w:rPr>
        <w:t>Balahadia</w:t>
      </w:r>
      <w:proofErr w:type="spellEnd"/>
      <w:r w:rsidRPr="00665ED7">
        <w:rPr>
          <w:rFonts w:ascii="Times New Roman" w:hAnsi="Times New Roman" w:cs="Times New Roman"/>
          <w:b/>
          <w:bCs/>
          <w:sz w:val="24"/>
          <w:szCs w:val="24"/>
        </w:rPr>
        <w:t xml:space="preserve"> and O. M. Lingo, </w:t>
      </w:r>
    </w:p>
    <w:p w14:paraId="63249E9E" w14:textId="615D6DD6" w:rsidR="00665ED7" w:rsidRPr="00665ED7" w:rsidRDefault="00665ED7" w:rsidP="00665ED7">
      <w:pPr>
        <w:jc w:val="both"/>
        <w:rPr>
          <w:rFonts w:ascii="Times New Roman" w:hAnsi="Times New Roman" w:cs="Times New Roman"/>
          <w:sz w:val="24"/>
          <w:szCs w:val="24"/>
        </w:rPr>
      </w:pPr>
      <w:r w:rsidRPr="00665ED7">
        <w:rPr>
          <w:rFonts w:ascii="Times New Roman" w:hAnsi="Times New Roman" w:cs="Times New Roman"/>
          <w:sz w:val="24"/>
          <w:szCs w:val="24"/>
        </w:rPr>
        <w:t xml:space="preserve">In Philippines, there is a big problem in parking because of the highly increasing number of vehicles which has a big impact in the commuters, this </w:t>
      </w:r>
      <w:proofErr w:type="gramStart"/>
      <w:r w:rsidRPr="00665ED7">
        <w:rPr>
          <w:rFonts w:ascii="Times New Roman" w:hAnsi="Times New Roman" w:cs="Times New Roman"/>
          <w:sz w:val="24"/>
          <w:szCs w:val="24"/>
        </w:rPr>
        <w:t>lead</w:t>
      </w:r>
      <w:proofErr w:type="gramEnd"/>
      <w:r w:rsidRPr="00665ED7">
        <w:rPr>
          <w:rFonts w:ascii="Times New Roman" w:hAnsi="Times New Roman" w:cs="Times New Roman"/>
          <w:sz w:val="24"/>
          <w:szCs w:val="24"/>
        </w:rPr>
        <w:t xml:space="preserve"> the creation of Real-Time Viewing Automated Parking System that help the parking congestion especially in mall parking and other establishment. The system uses proximity sensors for the prototype to detect the vehicles. The driver can use mobile phone to access the web application and reserve the slot for parking while the system administrator </w:t>
      </w:r>
      <w:proofErr w:type="gramStart"/>
      <w:r w:rsidRPr="00665ED7">
        <w:rPr>
          <w:rFonts w:ascii="Times New Roman" w:hAnsi="Times New Roman" w:cs="Times New Roman"/>
          <w:sz w:val="24"/>
          <w:szCs w:val="24"/>
        </w:rPr>
        <w:t>assist</w:t>
      </w:r>
      <w:proofErr w:type="gramEnd"/>
      <w:r w:rsidRPr="00665ED7">
        <w:rPr>
          <w:rFonts w:ascii="Times New Roman" w:hAnsi="Times New Roman" w:cs="Times New Roman"/>
          <w:sz w:val="24"/>
          <w:szCs w:val="24"/>
        </w:rPr>
        <w:t xml:space="preserve"> the transaction. This parking system can lessen the struggling on finding parking availability and tool for transportation trends.</w:t>
      </w:r>
    </w:p>
    <w:p w14:paraId="11C8D809" w14:textId="4D6A1FC2" w:rsidR="00665ED7" w:rsidRPr="00665ED7" w:rsidRDefault="00665ED7" w:rsidP="00665ED7">
      <w:pPr>
        <w:jc w:val="both"/>
        <w:rPr>
          <w:rFonts w:ascii="Times New Roman" w:hAnsi="Times New Roman" w:cs="Times New Roman"/>
          <w:b/>
          <w:bCs/>
          <w:sz w:val="24"/>
          <w:szCs w:val="24"/>
        </w:rPr>
      </w:pPr>
      <w:r w:rsidRPr="00665ED7">
        <w:rPr>
          <w:rFonts w:ascii="Times New Roman" w:hAnsi="Times New Roman" w:cs="Times New Roman"/>
          <w:b/>
          <w:bCs/>
          <w:sz w:val="24"/>
          <w:szCs w:val="24"/>
        </w:rPr>
        <w:t xml:space="preserve">[3] J. D. </w:t>
      </w:r>
      <w:proofErr w:type="spellStart"/>
      <w:r w:rsidRPr="00665ED7">
        <w:rPr>
          <w:rFonts w:ascii="Times New Roman" w:hAnsi="Times New Roman" w:cs="Times New Roman"/>
          <w:b/>
          <w:bCs/>
          <w:sz w:val="24"/>
          <w:szCs w:val="24"/>
        </w:rPr>
        <w:t>Bachhav</w:t>
      </w:r>
      <w:proofErr w:type="spellEnd"/>
      <w:r w:rsidRPr="00665ED7">
        <w:rPr>
          <w:rFonts w:ascii="Times New Roman" w:hAnsi="Times New Roman" w:cs="Times New Roman"/>
          <w:b/>
          <w:bCs/>
          <w:sz w:val="24"/>
          <w:szCs w:val="24"/>
        </w:rPr>
        <w:t xml:space="preserve">, Prof. </w:t>
      </w:r>
      <w:proofErr w:type="spellStart"/>
      <w:r w:rsidRPr="00665ED7">
        <w:rPr>
          <w:rFonts w:ascii="Times New Roman" w:hAnsi="Times New Roman" w:cs="Times New Roman"/>
          <w:b/>
          <w:bCs/>
          <w:sz w:val="24"/>
          <w:szCs w:val="24"/>
        </w:rPr>
        <w:t>Mechkul</w:t>
      </w:r>
      <w:proofErr w:type="spellEnd"/>
      <w:r w:rsidRPr="00665ED7">
        <w:rPr>
          <w:rFonts w:ascii="Times New Roman" w:hAnsi="Times New Roman" w:cs="Times New Roman"/>
          <w:b/>
          <w:bCs/>
          <w:sz w:val="24"/>
          <w:szCs w:val="24"/>
        </w:rPr>
        <w:t xml:space="preserve"> M. A.,</w:t>
      </w:r>
    </w:p>
    <w:p w14:paraId="7ABF2332" w14:textId="0ED92B44" w:rsidR="00665ED7" w:rsidRPr="00665ED7" w:rsidRDefault="00665ED7" w:rsidP="00665ED7">
      <w:pPr>
        <w:jc w:val="both"/>
        <w:rPr>
          <w:rFonts w:ascii="Times New Roman" w:hAnsi="Times New Roman" w:cs="Times New Roman"/>
          <w:sz w:val="24"/>
          <w:szCs w:val="24"/>
        </w:rPr>
      </w:pPr>
      <w:r w:rsidRPr="00665ED7">
        <w:rPr>
          <w:rFonts w:ascii="Times New Roman" w:hAnsi="Times New Roman" w:cs="Times New Roman"/>
          <w:sz w:val="24"/>
          <w:szCs w:val="24"/>
        </w:rPr>
        <w:t xml:space="preserve">A simple and easy task such as parking is thought as a tedious and time-consuming process due to mismanagement of parking system. Current parking systems involve huge manpower for management and requires user to search for parking space floor by floor. Such conventional systems utilize more power, along with user’s valuable time. This paper presents a Smart Parking Energy Management solution for a structured environment such as a multi-storied office parking area. The system proposes implementation of state-of-the-art Internet of Things (IoT) technology to </w:t>
      </w:r>
      <w:proofErr w:type="spellStart"/>
      <w:r w:rsidRPr="00665ED7">
        <w:rPr>
          <w:rFonts w:ascii="Times New Roman" w:hAnsi="Times New Roman" w:cs="Times New Roman"/>
          <w:sz w:val="24"/>
          <w:szCs w:val="24"/>
        </w:rPr>
        <w:t>mold</w:t>
      </w:r>
      <w:proofErr w:type="spellEnd"/>
      <w:r w:rsidRPr="00665ED7">
        <w:rPr>
          <w:rFonts w:ascii="Times New Roman" w:hAnsi="Times New Roman" w:cs="Times New Roman"/>
          <w:sz w:val="24"/>
          <w:szCs w:val="24"/>
        </w:rPr>
        <w:t xml:space="preserve"> with advanced Honeywell sensors and controllers to obtain a systematic parking system for users. Unoccupied vehicle parking spaces are indicated using lamps and users are guided to an empty parking space, thus eliminating need for searching for a parking space. The occupied parking spaces are virtually stored to the cloud to be accessed by central system and direct the upcoming cars to empty spaces. The automatically controlled light illuminance helps reduce energy usage, along with lighting up the parking space to the user whilst in the parking space. The entire system being fully automatic leads to reduced manpower involved and improves illuminance aesthetics of the parking area. This paper aims at improving user’s time value and convenience in a parking system.</w:t>
      </w:r>
    </w:p>
    <w:p w14:paraId="5B6A3990" w14:textId="77777777" w:rsidR="00665ED7" w:rsidRPr="00665ED7" w:rsidRDefault="00665ED7" w:rsidP="00665ED7">
      <w:pPr>
        <w:jc w:val="both"/>
        <w:rPr>
          <w:rFonts w:ascii="Times New Roman" w:hAnsi="Times New Roman" w:cs="Times New Roman"/>
          <w:sz w:val="24"/>
          <w:szCs w:val="24"/>
        </w:rPr>
      </w:pPr>
    </w:p>
    <w:p w14:paraId="58B8ACF3" w14:textId="77777777" w:rsidR="00665ED7" w:rsidRPr="00665ED7" w:rsidRDefault="00665ED7" w:rsidP="00665ED7">
      <w:pPr>
        <w:jc w:val="both"/>
        <w:rPr>
          <w:rFonts w:ascii="Times New Roman" w:hAnsi="Times New Roman" w:cs="Times New Roman"/>
          <w:sz w:val="24"/>
          <w:szCs w:val="24"/>
        </w:rPr>
      </w:pPr>
      <w:r w:rsidRPr="00665ED7">
        <w:rPr>
          <w:rFonts w:ascii="Times New Roman" w:hAnsi="Times New Roman" w:cs="Times New Roman"/>
          <w:sz w:val="24"/>
          <w:szCs w:val="24"/>
        </w:rPr>
        <w:lastRenderedPageBreak/>
        <w:t xml:space="preserve">Criminal activities are a manifestation of unseen termites that are slowly but steadily decaying the </w:t>
      </w:r>
      <w:proofErr w:type="gramStart"/>
      <w:r w:rsidRPr="00665ED7">
        <w:rPr>
          <w:rFonts w:ascii="Times New Roman" w:hAnsi="Times New Roman" w:cs="Times New Roman"/>
          <w:sz w:val="24"/>
          <w:szCs w:val="24"/>
        </w:rPr>
        <w:t>deep rooted</w:t>
      </w:r>
      <w:proofErr w:type="gramEnd"/>
      <w:r w:rsidRPr="00665ED7">
        <w:rPr>
          <w:rFonts w:ascii="Times New Roman" w:hAnsi="Times New Roman" w:cs="Times New Roman"/>
          <w:sz w:val="24"/>
          <w:szCs w:val="24"/>
        </w:rPr>
        <w:t xml:space="preserve"> pillars of ethics and values established in our society. The evolving technology can be very well be utilized as arms and ammunitions by the law agencies against this social evil of criminalization. In our paper, we propose a novel and unified approach to examine and investigate </w:t>
      </w:r>
    </w:p>
    <w:p w14:paraId="21EA1AFA" w14:textId="218041D6" w:rsidR="00665ED7" w:rsidRPr="00665ED7" w:rsidRDefault="00665ED7" w:rsidP="00665ED7">
      <w:pPr>
        <w:jc w:val="both"/>
        <w:rPr>
          <w:rFonts w:ascii="Times New Roman" w:hAnsi="Times New Roman" w:cs="Times New Roman"/>
          <w:b/>
          <w:bCs/>
          <w:sz w:val="24"/>
          <w:szCs w:val="24"/>
        </w:rPr>
      </w:pPr>
      <w:r w:rsidRPr="00665ED7">
        <w:rPr>
          <w:rFonts w:ascii="Times New Roman" w:hAnsi="Times New Roman" w:cs="Times New Roman"/>
          <w:b/>
          <w:bCs/>
          <w:sz w:val="24"/>
          <w:szCs w:val="24"/>
        </w:rPr>
        <w:t xml:space="preserve">[4] </w:t>
      </w:r>
      <w:proofErr w:type="spellStart"/>
      <w:r w:rsidRPr="00665ED7">
        <w:rPr>
          <w:rFonts w:ascii="Times New Roman" w:hAnsi="Times New Roman" w:cs="Times New Roman"/>
          <w:b/>
          <w:bCs/>
          <w:sz w:val="24"/>
          <w:szCs w:val="24"/>
        </w:rPr>
        <w:t>Nilakshi</w:t>
      </w:r>
      <w:proofErr w:type="spellEnd"/>
      <w:r w:rsidRPr="00665ED7">
        <w:rPr>
          <w:rFonts w:ascii="Times New Roman" w:hAnsi="Times New Roman" w:cs="Times New Roman"/>
          <w:b/>
          <w:bCs/>
          <w:sz w:val="24"/>
          <w:szCs w:val="24"/>
        </w:rPr>
        <w:t xml:space="preserve"> Jain, Priyanka Sharma, Rashmi </w:t>
      </w:r>
      <w:proofErr w:type="spellStart"/>
      <w:r w:rsidRPr="00665ED7">
        <w:rPr>
          <w:rFonts w:ascii="Times New Roman" w:hAnsi="Times New Roman" w:cs="Times New Roman"/>
          <w:b/>
          <w:bCs/>
          <w:sz w:val="24"/>
          <w:szCs w:val="24"/>
        </w:rPr>
        <w:t>Anchan</w:t>
      </w:r>
      <w:proofErr w:type="spellEnd"/>
      <w:r w:rsidRPr="00665ED7">
        <w:rPr>
          <w:rFonts w:ascii="Times New Roman" w:hAnsi="Times New Roman" w:cs="Times New Roman"/>
          <w:b/>
          <w:bCs/>
          <w:sz w:val="24"/>
          <w:szCs w:val="24"/>
        </w:rPr>
        <w:t xml:space="preserve">, Apoorva Bhosale, Pooja </w:t>
      </w:r>
      <w:proofErr w:type="spellStart"/>
      <w:r w:rsidRPr="00665ED7">
        <w:rPr>
          <w:rFonts w:ascii="Times New Roman" w:hAnsi="Times New Roman" w:cs="Times New Roman"/>
          <w:b/>
          <w:bCs/>
          <w:sz w:val="24"/>
          <w:szCs w:val="24"/>
        </w:rPr>
        <w:t>Anchan</w:t>
      </w:r>
      <w:proofErr w:type="spellEnd"/>
      <w:r w:rsidRPr="00665ED7">
        <w:rPr>
          <w:rFonts w:ascii="Times New Roman" w:hAnsi="Times New Roman" w:cs="Times New Roman"/>
          <w:b/>
          <w:bCs/>
          <w:sz w:val="24"/>
          <w:szCs w:val="24"/>
        </w:rPr>
        <w:t xml:space="preserve">, Dhananjay </w:t>
      </w:r>
      <w:proofErr w:type="spellStart"/>
      <w:r w:rsidRPr="00665ED7">
        <w:rPr>
          <w:rFonts w:ascii="Times New Roman" w:hAnsi="Times New Roman" w:cs="Times New Roman"/>
          <w:b/>
          <w:bCs/>
          <w:sz w:val="24"/>
          <w:szCs w:val="24"/>
        </w:rPr>
        <w:t>Kalbande</w:t>
      </w:r>
      <w:proofErr w:type="spellEnd"/>
      <w:r w:rsidRPr="00665ED7">
        <w:rPr>
          <w:rFonts w:ascii="Times New Roman" w:hAnsi="Times New Roman" w:cs="Times New Roman"/>
          <w:b/>
          <w:bCs/>
          <w:sz w:val="24"/>
          <w:szCs w:val="24"/>
        </w:rPr>
        <w:t>.</w:t>
      </w:r>
    </w:p>
    <w:p w14:paraId="4C3662E9" w14:textId="3FCFCCA1" w:rsidR="00665ED7" w:rsidRPr="00665ED7" w:rsidRDefault="00665ED7" w:rsidP="00665ED7">
      <w:pPr>
        <w:jc w:val="both"/>
        <w:rPr>
          <w:rFonts w:ascii="Times New Roman" w:hAnsi="Times New Roman" w:cs="Times New Roman"/>
          <w:sz w:val="24"/>
          <w:szCs w:val="24"/>
        </w:rPr>
      </w:pPr>
      <w:r w:rsidRPr="00665ED7">
        <w:rPr>
          <w:rFonts w:ascii="Times New Roman" w:hAnsi="Times New Roman" w:cs="Times New Roman"/>
          <w:sz w:val="24"/>
          <w:szCs w:val="24"/>
        </w:rPr>
        <w:t xml:space="preserve">digital crimes as well as physical crimes. Our model works on the principle of integrating various computerized forensic tools to </w:t>
      </w:r>
      <w:proofErr w:type="spellStart"/>
      <w:r w:rsidRPr="00665ED7">
        <w:rPr>
          <w:rFonts w:ascii="Times New Roman" w:hAnsi="Times New Roman" w:cs="Times New Roman"/>
          <w:sz w:val="24"/>
          <w:szCs w:val="24"/>
        </w:rPr>
        <w:t>analyze</w:t>
      </w:r>
      <w:proofErr w:type="spellEnd"/>
      <w:r w:rsidRPr="00665ED7">
        <w:rPr>
          <w:rFonts w:ascii="Times New Roman" w:hAnsi="Times New Roman" w:cs="Times New Roman"/>
          <w:sz w:val="24"/>
          <w:szCs w:val="24"/>
        </w:rPr>
        <w:t xml:space="preserve"> the reported digital crime and adopts data mining techniques for detecting crime and predicting the criminal in the case of physical crimes. In the first phase the user registered in the system can file a valid case by entering the details of the crime occurred. Depending on the type of crime the case will be evaluated. For detecting and investigating intruder attacks launched on a user's system, a set of digital tools is used and the generated report is sent to the intended user. In the event of a physical crime, k-means clustering algorithm is used to generate crime clusters. Based on the crime location the clusters are diagrammatically represented on google maps. We have further incorporated the use of Naïve Bayes classification algorithm for predicting the criminals for a particular crime case based on similar crime activities that happened in the past. If no previous record is found then the new crime pattern is added to the existing crime dataset. Our computerized forensic model aids the victim to amicably cooperate with the law agencies and aims to accelerate the process of crime investigation in order to combat rapidly growing criminal activities.</w:t>
      </w:r>
    </w:p>
    <w:p w14:paraId="6FDF37CA" w14:textId="6464AE6D" w:rsidR="00665ED7" w:rsidRPr="00665ED7" w:rsidRDefault="00665ED7" w:rsidP="00665ED7">
      <w:pPr>
        <w:jc w:val="both"/>
        <w:rPr>
          <w:rFonts w:ascii="Times New Roman" w:hAnsi="Times New Roman" w:cs="Times New Roman"/>
          <w:b/>
          <w:bCs/>
          <w:sz w:val="24"/>
          <w:szCs w:val="24"/>
        </w:rPr>
      </w:pPr>
      <w:r w:rsidRPr="00665ED7">
        <w:rPr>
          <w:rFonts w:ascii="Times New Roman" w:hAnsi="Times New Roman" w:cs="Times New Roman"/>
          <w:b/>
          <w:bCs/>
          <w:sz w:val="24"/>
          <w:szCs w:val="24"/>
        </w:rPr>
        <w:t>"</w:t>
      </w:r>
      <w:r w:rsidRPr="00665ED7">
        <w:rPr>
          <w:rFonts w:ascii="Times New Roman" w:hAnsi="Times New Roman" w:cs="Times New Roman"/>
          <w:b/>
          <w:bCs/>
          <w:sz w:val="24"/>
          <w:szCs w:val="24"/>
        </w:rPr>
        <w:t>[</w:t>
      </w:r>
      <w:proofErr w:type="gramStart"/>
      <w:r w:rsidRPr="00665ED7">
        <w:rPr>
          <w:rFonts w:ascii="Times New Roman" w:hAnsi="Times New Roman" w:cs="Times New Roman"/>
          <w:b/>
          <w:bCs/>
          <w:sz w:val="24"/>
          <w:szCs w:val="24"/>
        </w:rPr>
        <w:t>5]</w:t>
      </w:r>
      <w:r w:rsidRPr="00665ED7">
        <w:rPr>
          <w:rFonts w:ascii="Times New Roman" w:hAnsi="Times New Roman" w:cs="Times New Roman"/>
          <w:b/>
          <w:bCs/>
          <w:sz w:val="24"/>
          <w:szCs w:val="24"/>
        </w:rPr>
        <w:t>Embedded</w:t>
      </w:r>
      <w:proofErr w:type="gramEnd"/>
      <w:r w:rsidRPr="00665ED7">
        <w:rPr>
          <w:rFonts w:ascii="Times New Roman" w:hAnsi="Times New Roman" w:cs="Times New Roman"/>
          <w:b/>
          <w:bCs/>
          <w:sz w:val="24"/>
          <w:szCs w:val="24"/>
        </w:rPr>
        <w:t xml:space="preserve"> Systems and Artificial Intelligence", Springer Science and Business Media LLC, 2020</w:t>
      </w:r>
    </w:p>
    <w:p w14:paraId="22371C63" w14:textId="72B9FBB0" w:rsidR="00665ED7" w:rsidRPr="00665ED7" w:rsidRDefault="00665ED7" w:rsidP="00665ED7">
      <w:pPr>
        <w:jc w:val="both"/>
        <w:rPr>
          <w:rFonts w:ascii="Times New Roman" w:hAnsi="Times New Roman" w:cs="Times New Roman"/>
          <w:sz w:val="24"/>
          <w:szCs w:val="24"/>
        </w:rPr>
      </w:pPr>
      <w:r w:rsidRPr="00665ED7">
        <w:rPr>
          <w:rFonts w:ascii="Times New Roman" w:hAnsi="Times New Roman" w:cs="Times New Roman"/>
          <w:sz w:val="24"/>
          <w:szCs w:val="24"/>
        </w:rPr>
        <w:t xml:space="preserve">The maglev train has been successful in practice as a new type of ground transportation. Owing to the inherent nonlinearity and open-loop instability of the electromagnetic suspension (EMS) system, an analogue or a digital controller is used to control the maglev trains’ stability. With the rapid development of embedded systems and artificial intelligence, intelligent digital control has begun to replace the conventional analogue control technology creating a new approach to the EMS control system. This paper proposes a hardware module for an embedded levitation controller based on digital signal processor and field programmable gate array, hence producing an open loop mathematical model of the embedded maglev control system. The deep learning controller is then developed based on a deep belief network (DBN) algorithm and a proportional integral derivative feedback controller. The simulations are conducted in the MATLAB environment after training the DBN. Simulation results are compared with those obtained from the conventional controller. Finally, experiments are implemented to examine the feasibility in practice of the application of the DBN into a maglev embedded control system. The system, with the proposed controller, can accurately track the target airgap of 8 mm. The maximum tracking error of sinusoidal trajectory is 0.17 mm and the maximum tracking error of step trajectory is 0.98 mm. Both simulation and experimental results are included in this paper to show that the </w:t>
      </w:r>
      <w:r w:rsidRPr="00665ED7">
        <w:rPr>
          <w:rFonts w:ascii="Times New Roman" w:hAnsi="Times New Roman" w:cs="Times New Roman"/>
          <w:sz w:val="24"/>
          <w:szCs w:val="24"/>
        </w:rPr>
        <w:lastRenderedPageBreak/>
        <w:t>proposed deep learning controller can be more robust and less complicated to implement in maglev control applications.</w:t>
      </w:r>
    </w:p>
    <w:sectPr w:rsidR="00665ED7" w:rsidRPr="00665E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65ED7"/>
    <w:rsid w:val="003C70BA"/>
    <w:rsid w:val="00665ED7"/>
    <w:rsid w:val="00F41E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84779"/>
  <w15:chartTrackingRefBased/>
  <w15:docId w15:val="{F747D062-0AD8-493B-AAC9-7A421A79D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ED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65ED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65ED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65ED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65ED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65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ED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65ED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65ED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65ED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65ED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65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ED7"/>
    <w:rPr>
      <w:rFonts w:eastAsiaTheme="majorEastAsia" w:cstheme="majorBidi"/>
      <w:color w:val="272727" w:themeColor="text1" w:themeTint="D8"/>
    </w:rPr>
  </w:style>
  <w:style w:type="paragraph" w:styleId="Title">
    <w:name w:val="Title"/>
    <w:basedOn w:val="Normal"/>
    <w:next w:val="Normal"/>
    <w:link w:val="TitleChar"/>
    <w:uiPriority w:val="10"/>
    <w:qFormat/>
    <w:rsid w:val="00665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ED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E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5ED7"/>
    <w:rPr>
      <w:i/>
      <w:iCs/>
      <w:color w:val="404040" w:themeColor="text1" w:themeTint="BF"/>
    </w:rPr>
  </w:style>
  <w:style w:type="paragraph" w:styleId="ListParagraph">
    <w:name w:val="List Paragraph"/>
    <w:basedOn w:val="Normal"/>
    <w:uiPriority w:val="34"/>
    <w:qFormat/>
    <w:rsid w:val="00665ED7"/>
    <w:pPr>
      <w:ind w:left="720"/>
      <w:contextualSpacing/>
    </w:pPr>
  </w:style>
  <w:style w:type="character" w:styleId="IntenseEmphasis">
    <w:name w:val="Intense Emphasis"/>
    <w:basedOn w:val="DefaultParagraphFont"/>
    <w:uiPriority w:val="21"/>
    <w:qFormat/>
    <w:rsid w:val="00665ED7"/>
    <w:rPr>
      <w:i/>
      <w:iCs/>
      <w:color w:val="365F91" w:themeColor="accent1" w:themeShade="BF"/>
    </w:rPr>
  </w:style>
  <w:style w:type="paragraph" w:styleId="IntenseQuote">
    <w:name w:val="Intense Quote"/>
    <w:basedOn w:val="Normal"/>
    <w:next w:val="Normal"/>
    <w:link w:val="IntenseQuoteChar"/>
    <w:uiPriority w:val="30"/>
    <w:qFormat/>
    <w:rsid w:val="00665ED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65ED7"/>
    <w:rPr>
      <w:i/>
      <w:iCs/>
      <w:color w:val="365F91" w:themeColor="accent1" w:themeShade="BF"/>
    </w:rPr>
  </w:style>
  <w:style w:type="character" w:styleId="IntenseReference">
    <w:name w:val="Intense Reference"/>
    <w:basedOn w:val="DefaultParagraphFont"/>
    <w:uiPriority w:val="32"/>
    <w:qFormat/>
    <w:rsid w:val="00665ED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998</Words>
  <Characters>5691</Characters>
  <Application>Microsoft Office Word</Application>
  <DocSecurity>0</DocSecurity>
  <Lines>47</Lines>
  <Paragraphs>13</Paragraphs>
  <ScaleCrop>false</ScaleCrop>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2024-11-02T06:13:00Z</dcterms:created>
  <dcterms:modified xsi:type="dcterms:W3CDTF">2024-11-02T06:18:00Z</dcterms:modified>
</cp:coreProperties>
</file>