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A141" w14:textId="77777777" w:rsidR="00201098" w:rsidRPr="0068117F" w:rsidRDefault="00201098" w:rsidP="00201098">
      <w:pPr>
        <w:rPr>
          <w:rFonts w:ascii="Abadi" w:hAnsi="Abadi"/>
          <w:smallCaps/>
          <w:sz w:val="48"/>
        </w:rPr>
      </w:pPr>
    </w:p>
    <w:p w14:paraId="7A8809F6" w14:textId="77777777" w:rsidR="00201098" w:rsidRPr="0068117F" w:rsidRDefault="00201098" w:rsidP="00201098">
      <w:pPr>
        <w:rPr>
          <w:rFonts w:ascii="Abadi" w:hAnsi="Abadi"/>
          <w:smallCaps/>
          <w:sz w:val="48"/>
        </w:rPr>
      </w:pPr>
    </w:p>
    <w:p w14:paraId="4FF309EB" w14:textId="77777777" w:rsidR="00201098" w:rsidRPr="0068117F" w:rsidRDefault="00201098" w:rsidP="00201098">
      <w:pPr>
        <w:rPr>
          <w:rFonts w:ascii="Abadi" w:hAnsi="Abadi"/>
          <w:smallCaps/>
          <w:sz w:val="48"/>
        </w:rPr>
      </w:pPr>
    </w:p>
    <w:p w14:paraId="39D05769" w14:textId="77777777" w:rsidR="00201098" w:rsidRPr="0068117F" w:rsidRDefault="00201098" w:rsidP="00201098">
      <w:pPr>
        <w:rPr>
          <w:rFonts w:ascii="Abadi" w:hAnsi="Abadi"/>
          <w:smallCaps/>
          <w:sz w:val="48"/>
        </w:rPr>
      </w:pPr>
    </w:p>
    <w:p w14:paraId="08B62539" w14:textId="77777777" w:rsidR="00201098" w:rsidRPr="0068117F" w:rsidRDefault="00201098" w:rsidP="00201098">
      <w:pPr>
        <w:rPr>
          <w:rFonts w:ascii="Abadi" w:hAnsi="Abadi"/>
          <w:smallCaps/>
          <w:sz w:val="48"/>
        </w:rPr>
      </w:pPr>
    </w:p>
    <w:p w14:paraId="3BD14411" w14:textId="7FF0F112" w:rsidR="00A70986" w:rsidRPr="0068117F" w:rsidRDefault="002C45EA" w:rsidP="007C4055">
      <w:pPr>
        <w:pStyle w:val="Title"/>
        <w:jc w:val="center"/>
        <w:rPr>
          <w:rFonts w:ascii="Abadi" w:hAnsi="Abadi" w:cs="Poppins"/>
          <w:color w:val="000000" w:themeColor="text1"/>
          <w:sz w:val="40"/>
          <w:szCs w:val="40"/>
        </w:rPr>
      </w:pPr>
      <w:r w:rsidRPr="0068117F">
        <w:rPr>
          <w:rFonts w:ascii="Abadi" w:hAnsi="Abadi" w:cs="Poppins"/>
          <w:color w:val="000000" w:themeColor="text1"/>
          <w:sz w:val="40"/>
          <w:szCs w:val="40"/>
        </w:rPr>
        <w:t>Functional</w:t>
      </w:r>
      <w:r w:rsidR="000E1B1B" w:rsidRPr="0068117F">
        <w:rPr>
          <w:rFonts w:ascii="Abadi" w:hAnsi="Abadi"/>
          <w:color w:val="000000" w:themeColor="text1"/>
        </w:rPr>
        <w:t xml:space="preserve"> </w:t>
      </w:r>
      <w:r w:rsidRPr="0068117F">
        <w:rPr>
          <w:rFonts w:ascii="Abadi" w:hAnsi="Abadi" w:cs="Poppins"/>
          <w:color w:val="000000" w:themeColor="text1"/>
          <w:sz w:val="40"/>
          <w:szCs w:val="40"/>
        </w:rPr>
        <w:t>Specifications</w:t>
      </w:r>
      <w:r w:rsidR="000E1B1B" w:rsidRPr="0068117F">
        <w:rPr>
          <w:rFonts w:ascii="Abadi" w:hAnsi="Abadi" w:cs="Poppins"/>
          <w:color w:val="000000" w:themeColor="text1"/>
          <w:sz w:val="40"/>
          <w:szCs w:val="40"/>
        </w:rPr>
        <w:t xml:space="preserve"> Document</w:t>
      </w:r>
      <w:r w:rsidR="00201098" w:rsidRPr="0068117F">
        <w:rPr>
          <w:rFonts w:ascii="Abadi" w:hAnsi="Abadi" w:cs="Poppins"/>
          <w:color w:val="000000" w:themeColor="text1"/>
          <w:sz w:val="40"/>
          <w:szCs w:val="40"/>
        </w:rPr>
        <w:t xml:space="preserve"> </w:t>
      </w:r>
      <w:r w:rsidRPr="0068117F">
        <w:rPr>
          <w:rFonts w:ascii="Abadi" w:hAnsi="Abadi" w:cs="Poppins"/>
          <w:color w:val="000000" w:themeColor="text1"/>
          <w:sz w:val="40"/>
          <w:szCs w:val="40"/>
        </w:rPr>
        <w:t>(FS</w:t>
      </w:r>
      <w:r w:rsidR="000E1B1B" w:rsidRPr="0068117F">
        <w:rPr>
          <w:rFonts w:ascii="Abadi" w:hAnsi="Abadi" w:cs="Poppins"/>
          <w:color w:val="000000" w:themeColor="text1"/>
          <w:sz w:val="40"/>
          <w:szCs w:val="40"/>
        </w:rPr>
        <w:t xml:space="preserve">D) </w:t>
      </w:r>
      <w:r w:rsidRPr="0068117F">
        <w:rPr>
          <w:rFonts w:ascii="Abadi" w:hAnsi="Abadi" w:cs="Poppins"/>
          <w:color w:val="000000" w:themeColor="text1"/>
          <w:sz w:val="40"/>
          <w:szCs w:val="40"/>
        </w:rPr>
        <w:t xml:space="preserve">for </w:t>
      </w:r>
      <w:r w:rsidR="00A70986" w:rsidRPr="0068117F">
        <w:rPr>
          <w:rFonts w:ascii="Abadi" w:hAnsi="Abadi" w:cs="Poppins"/>
          <w:color w:val="000000" w:themeColor="text1"/>
          <w:sz w:val="40"/>
          <w:szCs w:val="40"/>
        </w:rPr>
        <w:t>Process Automation for Retail Loan Disbursement Project</w:t>
      </w:r>
      <w:r w:rsidR="00B83FB0" w:rsidRPr="0068117F">
        <w:rPr>
          <w:rFonts w:ascii="Abadi" w:hAnsi="Abadi" w:cs="Poppins"/>
          <w:color w:val="000000" w:themeColor="text1"/>
          <w:sz w:val="40"/>
          <w:szCs w:val="40"/>
        </w:rPr>
        <w:t>- Unity Bank</w:t>
      </w:r>
    </w:p>
    <w:p w14:paraId="05E01DE7" w14:textId="77777777" w:rsidR="00201098" w:rsidRPr="0068117F" w:rsidRDefault="00201098" w:rsidP="00201098">
      <w:pPr>
        <w:pStyle w:val="Subtitle"/>
        <w:rPr>
          <w:rFonts w:ascii="Abadi" w:hAnsi="Abadi"/>
          <w:color w:val="000000" w:themeColor="text1"/>
        </w:rPr>
      </w:pPr>
    </w:p>
    <w:p w14:paraId="7B084114" w14:textId="77777777" w:rsidR="00201098" w:rsidRPr="0068117F" w:rsidRDefault="00201098" w:rsidP="00201098">
      <w:pPr>
        <w:rPr>
          <w:rFonts w:ascii="Abadi" w:hAnsi="Abadi" w:cs="Lucida Grande"/>
          <w:color w:val="000000" w:themeColor="text1"/>
        </w:rPr>
      </w:pPr>
    </w:p>
    <w:p w14:paraId="06B5A756" w14:textId="77777777" w:rsidR="00201098" w:rsidRPr="0068117F" w:rsidRDefault="00201098" w:rsidP="00201098">
      <w:pPr>
        <w:rPr>
          <w:rFonts w:ascii="Abadi" w:hAnsi="Abadi" w:cs="Lucida Grande"/>
        </w:rPr>
      </w:pPr>
    </w:p>
    <w:p w14:paraId="01E14684" w14:textId="77777777" w:rsidR="00201098" w:rsidRPr="0068117F" w:rsidRDefault="00201098" w:rsidP="00201098">
      <w:pPr>
        <w:rPr>
          <w:rFonts w:ascii="Abadi" w:hAnsi="Abadi" w:cs="Lucida Grande"/>
        </w:rPr>
      </w:pPr>
    </w:p>
    <w:p w14:paraId="3A5AF93D" w14:textId="77777777" w:rsidR="00201098" w:rsidRPr="0068117F" w:rsidRDefault="00201098" w:rsidP="00201098">
      <w:pPr>
        <w:rPr>
          <w:rFonts w:ascii="Abadi" w:hAnsi="Abadi" w:cs="Lucida Grande"/>
        </w:rPr>
      </w:pPr>
    </w:p>
    <w:p w14:paraId="4F187759" w14:textId="77777777" w:rsidR="00201098" w:rsidRPr="0068117F" w:rsidRDefault="00201098" w:rsidP="00201098">
      <w:pPr>
        <w:rPr>
          <w:rFonts w:ascii="Abadi" w:hAnsi="Abadi" w:cs="Lucida Grande"/>
        </w:rPr>
      </w:pPr>
    </w:p>
    <w:p w14:paraId="78A7682C" w14:textId="77777777" w:rsidR="00201098" w:rsidRPr="0068117F" w:rsidRDefault="00201098" w:rsidP="00201098">
      <w:pPr>
        <w:rPr>
          <w:rFonts w:ascii="Abadi" w:hAnsi="Abadi" w:cs="Lucida Grande"/>
        </w:rPr>
      </w:pPr>
    </w:p>
    <w:p w14:paraId="49544DD4" w14:textId="77777777" w:rsidR="00201098" w:rsidRPr="0068117F" w:rsidRDefault="00201098" w:rsidP="00201098">
      <w:pPr>
        <w:rPr>
          <w:rFonts w:ascii="Abadi" w:hAnsi="Abadi" w:cs="Lucida Grande"/>
        </w:rPr>
      </w:pPr>
    </w:p>
    <w:p w14:paraId="423AA2F2" w14:textId="77777777" w:rsidR="00201098" w:rsidRPr="0068117F" w:rsidRDefault="00201098" w:rsidP="00201098">
      <w:pPr>
        <w:rPr>
          <w:rFonts w:ascii="Abadi" w:hAnsi="Abadi" w:cs="Lucida Grande"/>
        </w:rPr>
      </w:pPr>
    </w:p>
    <w:sdt>
      <w:sdtPr>
        <w:rPr>
          <w:rFonts w:ascii="Abadi" w:hAnsi="Abadi"/>
        </w:rPr>
        <w:id w:val="-958801907"/>
        <w:docPartObj>
          <w:docPartGallery w:val="Cover Pages"/>
          <w:docPartUnique/>
        </w:docPartObj>
      </w:sdtPr>
      <w:sdtContent>
        <w:p w14:paraId="6C0CAEA4" w14:textId="77777777" w:rsidR="008D38CC" w:rsidRPr="0068117F" w:rsidRDefault="008D38CC">
          <w:pPr>
            <w:rPr>
              <w:rFonts w:ascii="Abadi" w:hAnsi="Abadi"/>
            </w:rPr>
          </w:pPr>
        </w:p>
        <w:p w14:paraId="3D94A8E3" w14:textId="77777777" w:rsidR="008D38CC" w:rsidRPr="0068117F" w:rsidRDefault="008D38CC">
          <w:pPr>
            <w:spacing w:before="0" w:after="200" w:line="276" w:lineRule="auto"/>
            <w:rPr>
              <w:rFonts w:ascii="Abadi" w:eastAsiaTheme="majorEastAsia" w:hAnsi="Abadi" w:cs="Tahoma"/>
              <w:b/>
              <w:bCs/>
              <w:color w:val="009900"/>
              <w:sz w:val="32"/>
              <w:szCs w:val="28"/>
            </w:rPr>
          </w:pPr>
          <w:r w:rsidRPr="0068117F">
            <w:rPr>
              <w:rFonts w:ascii="Abadi" w:hAnsi="Abadi"/>
            </w:rPr>
            <w:br w:type="page"/>
          </w:r>
        </w:p>
      </w:sdtContent>
    </w:sdt>
    <w:p w14:paraId="0B1FE81B" w14:textId="77777777" w:rsidR="00CE2F89" w:rsidRPr="0068117F" w:rsidRDefault="00CE2F89" w:rsidP="0080366B">
      <w:pPr>
        <w:pStyle w:val="CalloutBlockCopyNote"/>
        <w:ind w:left="0"/>
        <w:rPr>
          <w:rFonts w:ascii="Abadi" w:hAnsi="Abadi"/>
        </w:rPr>
      </w:pPr>
      <w:r w:rsidRPr="0068117F">
        <w:rPr>
          <w:rFonts w:ascii="Abadi" w:hAnsi="Abadi"/>
        </w:rPr>
        <w:lastRenderedPageBreak/>
        <w:t>Document Revisions</w:t>
      </w:r>
    </w:p>
    <w:tbl>
      <w:tblPr>
        <w:tblpPr w:leftFromText="180" w:rightFromText="180" w:vertAnchor="page" w:horzAnchor="margin" w:tblpY="2266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758"/>
        <w:gridCol w:w="1636"/>
        <w:gridCol w:w="6666"/>
      </w:tblGrid>
      <w:tr w:rsidR="00D33A4C" w:rsidRPr="0068117F" w14:paraId="6ADCE73B" w14:textId="77777777" w:rsidTr="006C7EFF">
        <w:tc>
          <w:tcPr>
            <w:tcW w:w="874" w:type="pct"/>
            <w:shd w:val="clear" w:color="auto" w:fill="F2F2F2" w:themeFill="background1" w:themeFillShade="F2"/>
            <w:vAlign w:val="center"/>
          </w:tcPr>
          <w:p w14:paraId="62180CE7" w14:textId="77777777" w:rsidR="00D33A4C" w:rsidRPr="0068117F" w:rsidRDefault="00D33A4C" w:rsidP="000419F2">
            <w:pPr>
              <w:pStyle w:val="ChartHeaderInformation"/>
              <w:framePr w:hSpace="0" w:wrap="auto" w:vAnchor="margin" w:hAnchor="text" w:yAlign="inline"/>
              <w:rPr>
                <w:rFonts w:ascii="Abadi" w:hAnsi="Abadi" w:cs="Poppins"/>
                <w:sz w:val="16"/>
                <w:szCs w:val="16"/>
              </w:rPr>
            </w:pPr>
            <w:r w:rsidRPr="0068117F">
              <w:rPr>
                <w:rFonts w:ascii="Abadi" w:hAnsi="Abadi" w:cs="Poppins"/>
                <w:sz w:val="16"/>
                <w:szCs w:val="16"/>
              </w:rPr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14:paraId="4FB3E37E" w14:textId="77777777" w:rsidR="00D33A4C" w:rsidRPr="0068117F" w:rsidRDefault="00D33A4C" w:rsidP="000419F2">
            <w:pPr>
              <w:pStyle w:val="ChartHeaderInformation"/>
              <w:framePr w:hSpace="0" w:wrap="auto" w:vAnchor="margin" w:hAnchor="text" w:yAlign="inline"/>
              <w:rPr>
                <w:rFonts w:ascii="Abadi" w:hAnsi="Abadi" w:cs="Poppins"/>
                <w:sz w:val="16"/>
                <w:szCs w:val="16"/>
              </w:rPr>
            </w:pPr>
            <w:r w:rsidRPr="0068117F">
              <w:rPr>
                <w:rFonts w:ascii="Abadi" w:hAnsi="Abadi" w:cs="Poppins"/>
                <w:sz w:val="16"/>
                <w:szCs w:val="16"/>
              </w:rPr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14:paraId="432B2FFD" w14:textId="77777777" w:rsidR="00D33A4C" w:rsidRPr="0068117F" w:rsidRDefault="00D33A4C" w:rsidP="000419F2">
            <w:pPr>
              <w:pStyle w:val="ChartHeaderInformation"/>
              <w:framePr w:hSpace="0" w:wrap="auto" w:vAnchor="margin" w:hAnchor="text" w:yAlign="inline"/>
              <w:rPr>
                <w:rFonts w:ascii="Abadi" w:hAnsi="Abadi" w:cs="Poppins"/>
                <w:sz w:val="16"/>
                <w:szCs w:val="16"/>
              </w:rPr>
            </w:pPr>
            <w:r w:rsidRPr="0068117F">
              <w:rPr>
                <w:rFonts w:ascii="Abadi" w:hAnsi="Abadi" w:cs="Poppins"/>
                <w:sz w:val="16"/>
                <w:szCs w:val="16"/>
              </w:rPr>
              <w:t>Document Changes</w:t>
            </w:r>
          </w:p>
        </w:tc>
      </w:tr>
      <w:tr w:rsidR="00D33A4C" w:rsidRPr="0068117F" w14:paraId="7FCCCA68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379FB8F9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  <w:r w:rsidRPr="0068117F">
              <w:rPr>
                <w:rFonts w:ascii="Abadi" w:hAnsi="Abadi"/>
              </w:rPr>
              <w:t>05/02/20xx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0587E9B9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  <w:r w:rsidRPr="0068117F">
              <w:rPr>
                <w:rFonts w:ascii="Abadi" w:hAnsi="Abadi"/>
              </w:rPr>
              <w:t>0.1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4A1E19B3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  <w:r w:rsidRPr="0068117F">
              <w:rPr>
                <w:rFonts w:ascii="Abadi" w:hAnsi="Abadi"/>
              </w:rPr>
              <w:t>Initial Draft</w:t>
            </w:r>
          </w:p>
        </w:tc>
      </w:tr>
      <w:tr w:rsidR="00D33A4C" w:rsidRPr="0068117F" w14:paraId="46E1AEF3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6E7DE493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6EB6D1B6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76982C20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0543C07A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5B018CB2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657F827F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67BE2950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59EDF8DF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133BB6B4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74DCDB93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57E07B7B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054171BE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19715F07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2D57451E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080364DF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43AAA80F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3AB53860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5540971C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29F1FE04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71A1430E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04FE21AB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245E44E9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4F86636E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255D1F3E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529676F5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715E6D0B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4E8A293E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  <w:tr w:rsidR="00D33A4C" w:rsidRPr="0068117F" w14:paraId="31A311E9" w14:textId="77777777" w:rsidTr="006C7EFF">
        <w:tc>
          <w:tcPr>
            <w:tcW w:w="874" w:type="pct"/>
            <w:shd w:val="clear" w:color="auto" w:fill="F2F2F2" w:themeFill="background1" w:themeFillShade="F2"/>
          </w:tcPr>
          <w:p w14:paraId="008460B3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717E57F7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17018DA1" w14:textId="77777777" w:rsidR="00D33A4C" w:rsidRPr="0068117F" w:rsidRDefault="00D33A4C" w:rsidP="00D33A4C">
            <w:pPr>
              <w:pStyle w:val="ChartBodyCopy"/>
              <w:rPr>
                <w:rFonts w:ascii="Abadi" w:hAnsi="Abadi"/>
              </w:rPr>
            </w:pPr>
          </w:p>
        </w:tc>
      </w:tr>
    </w:tbl>
    <w:p w14:paraId="3BB98CE1" w14:textId="77777777" w:rsidR="006C7EFF" w:rsidRPr="0068117F" w:rsidRDefault="006C7EFF" w:rsidP="006C7EFF">
      <w:pPr>
        <w:pStyle w:val="CalloutBlockCopyNote"/>
        <w:ind w:left="0"/>
        <w:rPr>
          <w:rFonts w:ascii="Abadi" w:hAnsi="Abadi"/>
        </w:rPr>
      </w:pPr>
    </w:p>
    <w:p w14:paraId="1CDC6298" w14:textId="1884DA5B" w:rsidR="00D3417F" w:rsidRPr="0068117F" w:rsidRDefault="00D3417F" w:rsidP="006C7EFF">
      <w:pPr>
        <w:pStyle w:val="CalloutBlockCopyNote"/>
        <w:ind w:left="0"/>
        <w:rPr>
          <w:rFonts w:ascii="Abadi" w:hAnsi="Abadi"/>
        </w:rPr>
      </w:pPr>
      <w:r w:rsidRPr="0068117F">
        <w:rPr>
          <w:rFonts w:ascii="Abadi" w:hAnsi="Abadi"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968"/>
        <w:gridCol w:w="1964"/>
        <w:gridCol w:w="2778"/>
        <w:gridCol w:w="1169"/>
      </w:tblGrid>
      <w:tr w:rsidR="004E50E2" w:rsidRPr="0068117F" w14:paraId="6B58926B" w14:textId="77777777" w:rsidTr="005B082E">
        <w:tc>
          <w:tcPr>
            <w:tcW w:w="2240" w:type="dxa"/>
            <w:shd w:val="clear" w:color="auto" w:fill="BFBFBF" w:themeFill="background1" w:themeFillShade="BF"/>
          </w:tcPr>
          <w:p w14:paraId="4DBF21CE" w14:textId="77777777" w:rsidR="004E50E2" w:rsidRPr="0068117F" w:rsidRDefault="004E50E2" w:rsidP="004E50E2">
            <w:pPr>
              <w:spacing w:before="0" w:after="0"/>
              <w:jc w:val="center"/>
              <w:rPr>
                <w:rFonts w:ascii="Abadi" w:hAnsi="Abadi"/>
                <w:b/>
                <w:color w:val="2E74B5" w:themeColor="accent1" w:themeShade="BF"/>
                <w:sz w:val="22"/>
              </w:rPr>
            </w:pPr>
            <w:r w:rsidRPr="0068117F">
              <w:rPr>
                <w:rFonts w:ascii="Abadi" w:hAnsi="Abadi"/>
                <w:b/>
                <w:color w:val="2E74B5" w:themeColor="accent1" w:themeShade="BF"/>
                <w:sz w:val="22"/>
              </w:rPr>
              <w:t>Role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3880CBB4" w14:textId="77777777" w:rsidR="004E50E2" w:rsidRPr="0068117F" w:rsidRDefault="004E50E2" w:rsidP="004E50E2">
            <w:pPr>
              <w:spacing w:before="0" w:after="0"/>
              <w:jc w:val="center"/>
              <w:rPr>
                <w:rFonts w:ascii="Abadi" w:hAnsi="Abadi"/>
                <w:b/>
                <w:color w:val="2E74B5" w:themeColor="accent1" w:themeShade="BF"/>
                <w:sz w:val="22"/>
              </w:rPr>
            </w:pPr>
            <w:r w:rsidRPr="0068117F">
              <w:rPr>
                <w:rFonts w:ascii="Abadi" w:hAnsi="Abadi"/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4013997F" w14:textId="77777777" w:rsidR="004E50E2" w:rsidRPr="0068117F" w:rsidRDefault="004E50E2" w:rsidP="004E50E2">
            <w:pPr>
              <w:spacing w:before="0" w:after="0"/>
              <w:jc w:val="center"/>
              <w:rPr>
                <w:rFonts w:ascii="Abadi" w:hAnsi="Abadi"/>
                <w:b/>
                <w:color w:val="2E74B5" w:themeColor="accent1" w:themeShade="BF"/>
                <w:sz w:val="22"/>
              </w:rPr>
            </w:pPr>
            <w:r w:rsidRPr="0068117F">
              <w:rPr>
                <w:rFonts w:ascii="Abadi" w:hAnsi="Abadi"/>
                <w:b/>
                <w:color w:val="2E74B5" w:themeColor="accent1" w:themeShade="BF"/>
                <w:sz w:val="22"/>
              </w:rPr>
              <w:t>Title</w:t>
            </w:r>
          </w:p>
        </w:tc>
        <w:tc>
          <w:tcPr>
            <w:tcW w:w="2840" w:type="dxa"/>
            <w:shd w:val="clear" w:color="auto" w:fill="BFBFBF" w:themeFill="background1" w:themeFillShade="BF"/>
          </w:tcPr>
          <w:p w14:paraId="4AF4868F" w14:textId="77777777" w:rsidR="004E50E2" w:rsidRPr="0068117F" w:rsidRDefault="004E50E2" w:rsidP="004E50E2">
            <w:pPr>
              <w:spacing w:before="0" w:after="0"/>
              <w:jc w:val="center"/>
              <w:rPr>
                <w:rFonts w:ascii="Abadi" w:hAnsi="Abadi"/>
                <w:b/>
                <w:color w:val="2E74B5" w:themeColor="accent1" w:themeShade="BF"/>
                <w:sz w:val="22"/>
              </w:rPr>
            </w:pPr>
            <w:r w:rsidRPr="0068117F">
              <w:rPr>
                <w:rFonts w:ascii="Abadi" w:hAnsi="Abadi"/>
                <w:b/>
                <w:color w:val="2E74B5" w:themeColor="accent1" w:themeShade="BF"/>
                <w:sz w:val="22"/>
              </w:rPr>
              <w:t>Signature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21DB0B98" w14:textId="77777777" w:rsidR="004E50E2" w:rsidRPr="0068117F" w:rsidRDefault="004E50E2" w:rsidP="004E50E2">
            <w:pPr>
              <w:spacing w:before="0" w:after="0"/>
              <w:jc w:val="center"/>
              <w:rPr>
                <w:rFonts w:ascii="Abadi" w:hAnsi="Abadi"/>
                <w:b/>
                <w:color w:val="2E74B5" w:themeColor="accent1" w:themeShade="BF"/>
                <w:sz w:val="22"/>
              </w:rPr>
            </w:pPr>
            <w:r w:rsidRPr="0068117F">
              <w:rPr>
                <w:rFonts w:ascii="Abadi" w:hAnsi="Abadi"/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4E50E2" w:rsidRPr="0068117F" w14:paraId="44941D78" w14:textId="77777777" w:rsidTr="004E50E2">
        <w:tc>
          <w:tcPr>
            <w:tcW w:w="2240" w:type="dxa"/>
          </w:tcPr>
          <w:p w14:paraId="3FF608A9" w14:textId="77777777" w:rsidR="004E50E2" w:rsidRPr="0068117F" w:rsidRDefault="004E50E2" w:rsidP="001222C4">
            <w:pPr>
              <w:rPr>
                <w:rFonts w:ascii="Abadi" w:hAnsi="Abadi" w:cs="Poppins"/>
                <w:sz w:val="18"/>
                <w:szCs w:val="18"/>
              </w:rPr>
            </w:pPr>
            <w:r w:rsidRPr="0068117F">
              <w:rPr>
                <w:rFonts w:ascii="Abadi" w:hAnsi="Abadi" w:cs="Poppins"/>
                <w:sz w:val="18"/>
                <w:szCs w:val="18"/>
              </w:rPr>
              <w:t>Project Sponsor</w:t>
            </w:r>
          </w:p>
        </w:tc>
        <w:tc>
          <w:tcPr>
            <w:tcW w:w="2014" w:type="dxa"/>
          </w:tcPr>
          <w:p w14:paraId="5CB7038D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014" w:type="dxa"/>
          </w:tcPr>
          <w:p w14:paraId="74100EFD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840" w:type="dxa"/>
          </w:tcPr>
          <w:p w14:paraId="271BE6CA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1188" w:type="dxa"/>
          </w:tcPr>
          <w:p w14:paraId="747195FE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</w:tr>
      <w:tr w:rsidR="004E50E2" w:rsidRPr="0068117F" w14:paraId="3C51F432" w14:textId="77777777" w:rsidTr="004E50E2">
        <w:tc>
          <w:tcPr>
            <w:tcW w:w="2240" w:type="dxa"/>
          </w:tcPr>
          <w:p w14:paraId="013B6987" w14:textId="77777777" w:rsidR="004E50E2" w:rsidRPr="0068117F" w:rsidRDefault="004E50E2" w:rsidP="001222C4">
            <w:pPr>
              <w:rPr>
                <w:rFonts w:ascii="Abadi" w:hAnsi="Abadi" w:cs="Poppins"/>
                <w:sz w:val="18"/>
                <w:szCs w:val="18"/>
              </w:rPr>
            </w:pPr>
            <w:r w:rsidRPr="0068117F">
              <w:rPr>
                <w:rFonts w:ascii="Abadi" w:hAnsi="Abadi" w:cs="Poppins"/>
                <w:sz w:val="18"/>
                <w:szCs w:val="18"/>
              </w:rPr>
              <w:t>Business Owner</w:t>
            </w:r>
          </w:p>
        </w:tc>
        <w:tc>
          <w:tcPr>
            <w:tcW w:w="2014" w:type="dxa"/>
          </w:tcPr>
          <w:p w14:paraId="5F4C06DB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014" w:type="dxa"/>
          </w:tcPr>
          <w:p w14:paraId="02AFDCD9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840" w:type="dxa"/>
          </w:tcPr>
          <w:p w14:paraId="2FB8353E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1188" w:type="dxa"/>
          </w:tcPr>
          <w:p w14:paraId="48DF5F25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</w:tr>
      <w:tr w:rsidR="004E50E2" w:rsidRPr="0068117F" w14:paraId="1BD88FD7" w14:textId="77777777" w:rsidTr="004E50E2">
        <w:tc>
          <w:tcPr>
            <w:tcW w:w="2240" w:type="dxa"/>
          </w:tcPr>
          <w:p w14:paraId="2F11EF44" w14:textId="77777777" w:rsidR="004E50E2" w:rsidRPr="0068117F" w:rsidRDefault="004E50E2" w:rsidP="001222C4">
            <w:pPr>
              <w:rPr>
                <w:rFonts w:ascii="Abadi" w:hAnsi="Abadi" w:cs="Poppins"/>
                <w:sz w:val="18"/>
                <w:szCs w:val="18"/>
              </w:rPr>
            </w:pPr>
            <w:r w:rsidRPr="0068117F">
              <w:rPr>
                <w:rFonts w:ascii="Abadi" w:hAnsi="Abadi" w:cs="Poppins"/>
                <w:sz w:val="18"/>
                <w:szCs w:val="18"/>
              </w:rPr>
              <w:t>Project Manager</w:t>
            </w:r>
          </w:p>
        </w:tc>
        <w:tc>
          <w:tcPr>
            <w:tcW w:w="2014" w:type="dxa"/>
          </w:tcPr>
          <w:p w14:paraId="5E14DA05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014" w:type="dxa"/>
          </w:tcPr>
          <w:p w14:paraId="60FCD53F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840" w:type="dxa"/>
          </w:tcPr>
          <w:p w14:paraId="5E8DAD26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1188" w:type="dxa"/>
          </w:tcPr>
          <w:p w14:paraId="7C386DC8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</w:tr>
      <w:tr w:rsidR="004E50E2" w:rsidRPr="0068117F" w14:paraId="7697C28E" w14:textId="77777777" w:rsidTr="004E50E2">
        <w:tc>
          <w:tcPr>
            <w:tcW w:w="2240" w:type="dxa"/>
          </w:tcPr>
          <w:p w14:paraId="5E12DA16" w14:textId="77777777" w:rsidR="004E50E2" w:rsidRPr="0068117F" w:rsidRDefault="004E50E2" w:rsidP="001222C4">
            <w:pPr>
              <w:rPr>
                <w:rFonts w:ascii="Abadi" w:hAnsi="Abadi" w:cs="Poppins"/>
                <w:sz w:val="18"/>
                <w:szCs w:val="18"/>
              </w:rPr>
            </w:pPr>
            <w:r w:rsidRPr="0068117F">
              <w:rPr>
                <w:rFonts w:ascii="Abadi" w:hAnsi="Abadi" w:cs="Poppins"/>
                <w:sz w:val="18"/>
                <w:szCs w:val="18"/>
              </w:rPr>
              <w:t>System Architect</w:t>
            </w:r>
          </w:p>
        </w:tc>
        <w:tc>
          <w:tcPr>
            <w:tcW w:w="2014" w:type="dxa"/>
          </w:tcPr>
          <w:p w14:paraId="14455390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014" w:type="dxa"/>
          </w:tcPr>
          <w:p w14:paraId="42A37F6C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2840" w:type="dxa"/>
          </w:tcPr>
          <w:p w14:paraId="155C3059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  <w:tc>
          <w:tcPr>
            <w:tcW w:w="1188" w:type="dxa"/>
          </w:tcPr>
          <w:p w14:paraId="0CB77F35" w14:textId="77777777" w:rsidR="004E50E2" w:rsidRPr="0068117F" w:rsidRDefault="004E50E2" w:rsidP="001222C4">
            <w:pPr>
              <w:rPr>
                <w:rFonts w:ascii="Abadi" w:hAnsi="Abadi"/>
                <w:sz w:val="22"/>
              </w:rPr>
            </w:pPr>
          </w:p>
        </w:tc>
      </w:tr>
    </w:tbl>
    <w:p w14:paraId="370FCB88" w14:textId="77777777" w:rsidR="00D3417F" w:rsidRPr="0068117F" w:rsidRDefault="00D3417F" w:rsidP="00D33A4C">
      <w:pPr>
        <w:rPr>
          <w:rFonts w:ascii="Abadi" w:hAnsi="Abadi"/>
        </w:rPr>
      </w:pPr>
    </w:p>
    <w:p w14:paraId="73FFE350" w14:textId="77777777" w:rsidR="00D3417F" w:rsidRPr="0068117F" w:rsidRDefault="00D3417F" w:rsidP="00D33A4C">
      <w:pPr>
        <w:rPr>
          <w:rFonts w:ascii="Abadi" w:hAnsi="Abadi"/>
        </w:rPr>
        <w:sectPr w:rsidR="00D3417F" w:rsidRPr="0068117F" w:rsidSect="00BB6685">
          <w:headerReference w:type="even" r:id="rId9"/>
          <w:footerReference w:type="even" r:id="rId10"/>
          <w:footerReference w:type="default" r:id="rId11"/>
          <w:footerReference w:type="first" r:id="rId12"/>
          <w:type w:val="continuous"/>
          <w:pgSz w:w="12240" w:h="15840"/>
          <w:pgMar w:top="1080" w:right="1080" w:bottom="10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3AC07C22" w14:textId="06934CBF" w:rsidR="00865F01" w:rsidRPr="0068117F" w:rsidRDefault="00865F01" w:rsidP="00F65396">
      <w:pPr>
        <w:pStyle w:val="HeadingNew1"/>
        <w:rPr>
          <w:rFonts w:ascii="Abadi" w:hAnsi="Abadi"/>
        </w:rPr>
      </w:pPr>
      <w:bookmarkStart w:id="0" w:name="_Toc163449925"/>
      <w:bookmarkStart w:id="1" w:name="_Toc182888880"/>
      <w:r w:rsidRPr="0068117F">
        <w:rPr>
          <w:rFonts w:ascii="Abadi" w:hAnsi="Abadi"/>
        </w:rPr>
        <w:lastRenderedPageBreak/>
        <w:t>Introduction</w:t>
      </w:r>
      <w:bookmarkEnd w:id="0"/>
      <w:bookmarkEnd w:id="1"/>
    </w:p>
    <w:p w14:paraId="0566F8CD" w14:textId="77777777" w:rsidR="00865F01" w:rsidRPr="0068117F" w:rsidRDefault="00865F01" w:rsidP="00865F01">
      <w:pPr>
        <w:pStyle w:val="Heading2"/>
        <w:rPr>
          <w:rFonts w:ascii="Abadi" w:hAnsi="Abadi" w:cs="Poppins"/>
        </w:rPr>
      </w:pPr>
      <w:r w:rsidRPr="0068117F">
        <w:rPr>
          <w:rFonts w:ascii="Abadi" w:hAnsi="Abadi" w:cs="Poppins"/>
        </w:rPr>
        <w:t xml:space="preserve"> </w:t>
      </w:r>
      <w:bookmarkStart w:id="2" w:name="_Toc163449926"/>
      <w:bookmarkStart w:id="3" w:name="_Toc182888881"/>
      <w:r w:rsidRPr="0068117F">
        <w:rPr>
          <w:rFonts w:ascii="Abadi" w:hAnsi="Abadi" w:cs="Poppins"/>
        </w:rPr>
        <w:t>Project Summary</w:t>
      </w:r>
      <w:bookmarkEnd w:id="2"/>
      <w:bookmarkEnd w:id="3"/>
    </w:p>
    <w:p w14:paraId="7046652D" w14:textId="49C5D07F" w:rsidR="00315B5B" w:rsidRPr="0068117F" w:rsidRDefault="00CA1169" w:rsidP="00CA1169">
      <w:pPr>
        <w:jc w:val="both"/>
        <w:rPr>
          <w:rFonts w:ascii="Abadi" w:hAnsi="Abadi"/>
        </w:rPr>
      </w:pPr>
      <w:r w:rsidRPr="0068117F">
        <w:rPr>
          <w:rFonts w:ascii="Abadi" w:hAnsi="Abadi"/>
          <w:iCs/>
        </w:rPr>
        <w:t xml:space="preserve">             </w:t>
      </w:r>
      <w:r w:rsidRPr="0068117F">
        <w:rPr>
          <w:rFonts w:ascii="Abadi" w:hAnsi="Abadi"/>
          <w:iCs/>
        </w:rPr>
        <w:t>Unity Bank aims to automate its retail loan disbursement process to reduce manual intervention, improve customer experience, and ensure compliance with regulatory requirements.</w:t>
      </w:r>
    </w:p>
    <w:p w14:paraId="5A6378C8" w14:textId="77777777" w:rsidR="00865F01" w:rsidRPr="0068117F" w:rsidRDefault="00865F01" w:rsidP="00865F01">
      <w:pPr>
        <w:pStyle w:val="Heading3"/>
        <w:rPr>
          <w:rFonts w:ascii="Abadi" w:hAnsi="Abadi" w:cs="Poppins"/>
        </w:rPr>
      </w:pPr>
      <w:bookmarkStart w:id="4" w:name="_Toc182888882"/>
      <w:r w:rsidRPr="0068117F">
        <w:rPr>
          <w:rFonts w:ascii="Abadi" w:hAnsi="Abadi" w:cs="Poppins"/>
        </w:rPr>
        <w:t>Objectives</w:t>
      </w:r>
      <w:bookmarkEnd w:id="4"/>
    </w:p>
    <w:p w14:paraId="65E6B8F5" w14:textId="5C4FF4C7" w:rsidR="0045135D" w:rsidRPr="0068117F" w:rsidRDefault="0045135D" w:rsidP="0045135D">
      <w:pPr>
        <w:pStyle w:val="TemplateInstructions"/>
        <w:numPr>
          <w:ilvl w:val="0"/>
          <w:numId w:val="20"/>
        </w:numPr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Streamline loan processing with digital workflows.</w:t>
      </w:r>
    </w:p>
    <w:p w14:paraId="7CA8DD4B" w14:textId="460138A8" w:rsidR="0045135D" w:rsidRPr="0068117F" w:rsidRDefault="0045135D" w:rsidP="0045135D">
      <w:pPr>
        <w:pStyle w:val="TemplateInstructions"/>
        <w:numPr>
          <w:ilvl w:val="0"/>
          <w:numId w:val="20"/>
        </w:numPr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Reduce approval and disbursement time.</w:t>
      </w:r>
    </w:p>
    <w:p w14:paraId="7B5C9413" w14:textId="5CE30741" w:rsidR="0045135D" w:rsidRPr="0068117F" w:rsidRDefault="0045135D" w:rsidP="0045135D">
      <w:pPr>
        <w:pStyle w:val="TemplateInstructions"/>
        <w:numPr>
          <w:ilvl w:val="0"/>
          <w:numId w:val="20"/>
        </w:numPr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Provide digital-first customer experience.</w:t>
      </w:r>
    </w:p>
    <w:p w14:paraId="4337C2A4" w14:textId="29A99803" w:rsidR="00750D28" w:rsidRPr="0068117F" w:rsidRDefault="0045135D" w:rsidP="0045135D">
      <w:pPr>
        <w:pStyle w:val="TemplateInstructions"/>
        <w:numPr>
          <w:ilvl w:val="0"/>
          <w:numId w:val="20"/>
        </w:numPr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Ensure compliance with RBI, KYC, and AML guidelines.</w:t>
      </w:r>
    </w:p>
    <w:p w14:paraId="1312F923" w14:textId="77777777" w:rsidR="00865F01" w:rsidRPr="0068117F" w:rsidRDefault="00865F01" w:rsidP="002D3931">
      <w:pPr>
        <w:pStyle w:val="Heading3"/>
        <w:rPr>
          <w:rFonts w:ascii="Abadi" w:hAnsi="Abadi" w:cs="Poppins"/>
        </w:rPr>
      </w:pPr>
      <w:bookmarkStart w:id="5" w:name="_Toc182888883"/>
      <w:r w:rsidRPr="0068117F">
        <w:rPr>
          <w:rFonts w:ascii="Abadi" w:hAnsi="Abadi" w:cs="Poppins"/>
        </w:rPr>
        <w:t>Background</w:t>
      </w:r>
      <w:bookmarkEnd w:id="5"/>
      <w:r w:rsidRPr="0068117F">
        <w:rPr>
          <w:rFonts w:ascii="Abadi" w:hAnsi="Abadi" w:cs="Poppins"/>
        </w:rPr>
        <w:t xml:space="preserve"> </w:t>
      </w:r>
    </w:p>
    <w:p w14:paraId="5F089FE9" w14:textId="0CE905B6" w:rsidR="00C84E31" w:rsidRPr="0068117F" w:rsidRDefault="00ED205B" w:rsidP="00640117">
      <w:pPr>
        <w:pStyle w:val="TemplateInstructions"/>
        <w:jc w:val="both"/>
        <w:rPr>
          <w:rFonts w:ascii="Abadi" w:hAnsi="Abadi" w:cstheme="majorHAnsi"/>
        </w:rPr>
      </w:pPr>
      <w:r w:rsidRPr="0068117F">
        <w:rPr>
          <w:rFonts w:ascii="Abadi" w:hAnsi="Abadi"/>
          <w:i w:val="0"/>
          <w:iCs/>
        </w:rPr>
        <w:t>Currently, the process is manual and paper-heavy, requiring customers to visit branches and submit physical documents. The proposed solution introduces online loan applications, e-KYC, automated credit scoring, AML checks, and digital approvals.</w:t>
      </w:r>
    </w:p>
    <w:p w14:paraId="68EB83F6" w14:textId="77777777" w:rsidR="00246684" w:rsidRPr="0068117F" w:rsidRDefault="00246684" w:rsidP="00647F56">
      <w:pPr>
        <w:pStyle w:val="Heading3"/>
        <w:rPr>
          <w:rFonts w:ascii="Abadi" w:hAnsi="Abadi" w:cs="Poppins"/>
        </w:rPr>
      </w:pPr>
      <w:r w:rsidRPr="0068117F">
        <w:rPr>
          <w:rFonts w:ascii="Abadi" w:hAnsi="Abadi" w:cs="Poppins"/>
        </w:rPr>
        <w:t>Business Drivers</w:t>
      </w:r>
    </w:p>
    <w:p w14:paraId="6DCB0005" w14:textId="61EECCAD" w:rsidR="00ED205B" w:rsidRPr="0068117F" w:rsidRDefault="00ED205B" w:rsidP="00ED205B">
      <w:pPr>
        <w:pStyle w:val="TemplateInstructions"/>
        <w:numPr>
          <w:ilvl w:val="0"/>
          <w:numId w:val="21"/>
        </w:numPr>
        <w:jc w:val="both"/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Customer demand for faster services.</w:t>
      </w:r>
    </w:p>
    <w:p w14:paraId="0CA494EE" w14:textId="07F8EA88" w:rsidR="00ED205B" w:rsidRPr="0068117F" w:rsidRDefault="00ED205B" w:rsidP="00ED205B">
      <w:pPr>
        <w:pStyle w:val="TemplateInstructions"/>
        <w:numPr>
          <w:ilvl w:val="0"/>
          <w:numId w:val="21"/>
        </w:numPr>
        <w:jc w:val="both"/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Operational cost reduction.</w:t>
      </w:r>
    </w:p>
    <w:p w14:paraId="03D62852" w14:textId="022F51A5" w:rsidR="00ED205B" w:rsidRPr="0068117F" w:rsidRDefault="00ED205B" w:rsidP="00ED205B">
      <w:pPr>
        <w:pStyle w:val="TemplateInstructions"/>
        <w:numPr>
          <w:ilvl w:val="0"/>
          <w:numId w:val="21"/>
        </w:numPr>
        <w:jc w:val="both"/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 xml:space="preserve">Competition from </w:t>
      </w:r>
      <w:proofErr w:type="spellStart"/>
      <w:r w:rsidRPr="0068117F">
        <w:rPr>
          <w:rFonts w:ascii="Abadi" w:hAnsi="Abadi"/>
          <w:i w:val="0"/>
          <w:iCs/>
        </w:rPr>
        <w:t>fintechs</w:t>
      </w:r>
      <w:proofErr w:type="spellEnd"/>
      <w:r w:rsidRPr="0068117F">
        <w:rPr>
          <w:rFonts w:ascii="Abadi" w:hAnsi="Abadi"/>
          <w:i w:val="0"/>
          <w:iCs/>
        </w:rPr>
        <w:t>.</w:t>
      </w:r>
    </w:p>
    <w:p w14:paraId="4E563A1D" w14:textId="49D58663" w:rsidR="00ED205B" w:rsidRPr="0068117F" w:rsidRDefault="00ED205B" w:rsidP="00ED205B">
      <w:pPr>
        <w:pStyle w:val="TemplateInstructions"/>
        <w:numPr>
          <w:ilvl w:val="0"/>
          <w:numId w:val="21"/>
        </w:numPr>
        <w:jc w:val="both"/>
        <w:rPr>
          <w:rFonts w:ascii="Abadi" w:hAnsi="Abadi"/>
          <w:i w:val="0"/>
          <w:iCs/>
        </w:rPr>
      </w:pPr>
      <w:r w:rsidRPr="0068117F">
        <w:rPr>
          <w:rFonts w:ascii="Abadi" w:hAnsi="Abadi"/>
          <w:i w:val="0"/>
          <w:iCs/>
        </w:rPr>
        <w:t>Digital transformation strategy.</w:t>
      </w:r>
    </w:p>
    <w:p w14:paraId="44D1077E" w14:textId="77777777" w:rsidR="00865F01" w:rsidRPr="0068117F" w:rsidRDefault="00F63640" w:rsidP="00865F01">
      <w:pPr>
        <w:pStyle w:val="Heading2"/>
        <w:rPr>
          <w:rFonts w:ascii="Abadi" w:hAnsi="Abadi" w:cs="Poppins"/>
        </w:rPr>
      </w:pPr>
      <w:bookmarkStart w:id="6" w:name="_Toc163449927"/>
      <w:bookmarkStart w:id="7" w:name="_Toc182888884"/>
      <w:r w:rsidRPr="0068117F">
        <w:rPr>
          <w:rFonts w:ascii="Abadi" w:hAnsi="Abadi" w:cs="Poppins"/>
        </w:rPr>
        <w:t>P</w:t>
      </w:r>
      <w:r w:rsidR="00865F01" w:rsidRPr="0068117F">
        <w:rPr>
          <w:rFonts w:ascii="Abadi" w:hAnsi="Abadi" w:cs="Poppins"/>
        </w:rPr>
        <w:t>roject Scope</w:t>
      </w:r>
      <w:bookmarkEnd w:id="6"/>
      <w:bookmarkEnd w:id="7"/>
    </w:p>
    <w:p w14:paraId="3E692A33" w14:textId="77777777" w:rsidR="00865F01" w:rsidRPr="0068117F" w:rsidRDefault="00865F01" w:rsidP="00865F01">
      <w:pPr>
        <w:pStyle w:val="Heading3"/>
        <w:rPr>
          <w:rFonts w:ascii="Abadi" w:hAnsi="Abadi" w:cs="Poppins"/>
        </w:rPr>
      </w:pPr>
      <w:bookmarkStart w:id="8" w:name="_Toc163449928"/>
      <w:bookmarkStart w:id="9" w:name="_Toc182888885"/>
      <w:r w:rsidRPr="0068117F">
        <w:rPr>
          <w:rFonts w:ascii="Abadi" w:hAnsi="Abadi" w:cs="Poppins"/>
        </w:rPr>
        <w:t>In Scope Functionality</w:t>
      </w:r>
      <w:bookmarkEnd w:id="8"/>
      <w:bookmarkEnd w:id="9"/>
    </w:p>
    <w:p w14:paraId="4EC4EA0C" w14:textId="306DB1B4" w:rsidR="005F7D91" w:rsidRPr="0068117F" w:rsidRDefault="005F7D91" w:rsidP="0069411F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>Online/branch loan application submission.</w:t>
      </w:r>
    </w:p>
    <w:p w14:paraId="6999B305" w14:textId="00C0DECB" w:rsidR="005F7D91" w:rsidRPr="0068117F" w:rsidRDefault="005F7D91" w:rsidP="0069411F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>Aadhaar e-KYC.</w:t>
      </w:r>
    </w:p>
    <w:p w14:paraId="6544CBD2" w14:textId="7993027F" w:rsidR="005F7D91" w:rsidRPr="0068117F" w:rsidRDefault="005F7D91" w:rsidP="0069411F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 xml:space="preserve">Credit score </w:t>
      </w:r>
      <w:r w:rsidR="0069411F" w:rsidRPr="0068117F">
        <w:rPr>
          <w:rFonts w:ascii="Abadi" w:hAnsi="Abadi"/>
        </w:rPr>
        <w:t>checks</w:t>
      </w:r>
      <w:r w:rsidRPr="0068117F">
        <w:rPr>
          <w:rFonts w:ascii="Abadi" w:hAnsi="Abadi"/>
        </w:rPr>
        <w:t xml:space="preserve"> via CIBIL.</w:t>
      </w:r>
    </w:p>
    <w:p w14:paraId="51FA5C7C" w14:textId="3B013BB1" w:rsidR="005F7D91" w:rsidRPr="0068117F" w:rsidRDefault="005F7D91" w:rsidP="0069411F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>AML blacklist check.</w:t>
      </w:r>
    </w:p>
    <w:p w14:paraId="78BF38E0" w14:textId="34DAFE54" w:rsidR="005F7D91" w:rsidRPr="0068117F" w:rsidRDefault="005F7D91" w:rsidP="005F7D91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>Automated &amp; manual loan approval workflow.</w:t>
      </w:r>
    </w:p>
    <w:p w14:paraId="231AD20A" w14:textId="083AC246" w:rsidR="005F7D91" w:rsidRPr="0068117F" w:rsidRDefault="005F7D91" w:rsidP="0069411F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>Notifications to customers.</w:t>
      </w:r>
    </w:p>
    <w:p w14:paraId="6952F00E" w14:textId="56F87C6F" w:rsidR="005F7D91" w:rsidRPr="0068117F" w:rsidRDefault="005F7D91" w:rsidP="005F7D91">
      <w:pPr>
        <w:pStyle w:val="ListParagraph"/>
        <w:numPr>
          <w:ilvl w:val="0"/>
          <w:numId w:val="22"/>
        </w:numPr>
        <w:rPr>
          <w:rFonts w:ascii="Abadi" w:hAnsi="Abadi"/>
        </w:rPr>
      </w:pPr>
      <w:r w:rsidRPr="0068117F">
        <w:rPr>
          <w:rFonts w:ascii="Abadi" w:hAnsi="Abadi"/>
        </w:rPr>
        <w:t>Dashboards for bank staff.</w:t>
      </w:r>
    </w:p>
    <w:p w14:paraId="6DB4DE3E" w14:textId="0D6B2B5B" w:rsidR="00D26AE6" w:rsidRPr="0068117F" w:rsidRDefault="00865F01" w:rsidP="0013604F">
      <w:pPr>
        <w:pStyle w:val="Heading3"/>
        <w:rPr>
          <w:rFonts w:ascii="Abadi" w:hAnsi="Abadi" w:cs="Poppins"/>
        </w:rPr>
      </w:pPr>
      <w:bookmarkStart w:id="10" w:name="_Toc163449929"/>
      <w:bookmarkStart w:id="11" w:name="_Toc182888886"/>
      <w:r w:rsidRPr="0068117F">
        <w:rPr>
          <w:rFonts w:ascii="Abadi" w:hAnsi="Abadi" w:cs="Poppins"/>
        </w:rPr>
        <w:t>Out of Scope Functionality</w:t>
      </w:r>
      <w:bookmarkEnd w:id="10"/>
      <w:bookmarkEnd w:id="11"/>
    </w:p>
    <w:p w14:paraId="05BEAFF7" w14:textId="77777777" w:rsidR="0013604F" w:rsidRPr="0068117F" w:rsidRDefault="0013604F" w:rsidP="0013604F">
      <w:pPr>
        <w:pStyle w:val="ListParagraph"/>
        <w:numPr>
          <w:ilvl w:val="0"/>
          <w:numId w:val="23"/>
        </w:numPr>
        <w:rPr>
          <w:rFonts w:ascii="Abadi" w:hAnsi="Abadi"/>
        </w:rPr>
      </w:pPr>
      <w:r w:rsidRPr="0068117F">
        <w:rPr>
          <w:rFonts w:ascii="Abadi" w:hAnsi="Abadi"/>
        </w:rPr>
        <w:t>Corporate &amp; mortgage loans.</w:t>
      </w:r>
    </w:p>
    <w:p w14:paraId="7F7157C4" w14:textId="77777777" w:rsidR="0013604F" w:rsidRPr="0068117F" w:rsidRDefault="0013604F" w:rsidP="0013604F">
      <w:pPr>
        <w:pStyle w:val="ListParagraph"/>
        <w:numPr>
          <w:ilvl w:val="0"/>
          <w:numId w:val="23"/>
        </w:numPr>
        <w:rPr>
          <w:rFonts w:ascii="Abadi" w:hAnsi="Abadi"/>
        </w:rPr>
      </w:pPr>
      <w:r w:rsidRPr="0068117F">
        <w:rPr>
          <w:rFonts w:ascii="Abadi" w:hAnsi="Abadi"/>
        </w:rPr>
        <w:t>Mobile banking redesign beyond loan module.</w:t>
      </w:r>
    </w:p>
    <w:p w14:paraId="3A40ED85" w14:textId="77777777" w:rsidR="0013604F" w:rsidRPr="0068117F" w:rsidRDefault="0013604F" w:rsidP="0013604F">
      <w:pPr>
        <w:pStyle w:val="ListParagraph"/>
        <w:numPr>
          <w:ilvl w:val="0"/>
          <w:numId w:val="23"/>
        </w:numPr>
        <w:rPr>
          <w:rFonts w:ascii="Abadi" w:hAnsi="Abadi"/>
        </w:rPr>
      </w:pPr>
      <w:r w:rsidRPr="0068117F">
        <w:rPr>
          <w:rFonts w:ascii="Abadi" w:hAnsi="Abadi"/>
        </w:rPr>
        <w:t>Third-party aggregator integrations.</w:t>
      </w:r>
    </w:p>
    <w:p w14:paraId="135646A4" w14:textId="77777777" w:rsidR="0013604F" w:rsidRPr="0068117F" w:rsidRDefault="0013604F" w:rsidP="0013604F">
      <w:pPr>
        <w:pStyle w:val="ListParagraph"/>
        <w:rPr>
          <w:rFonts w:ascii="Abadi" w:hAnsi="Abadi"/>
        </w:rPr>
      </w:pPr>
    </w:p>
    <w:p w14:paraId="498968E9" w14:textId="77777777" w:rsidR="00865F01" w:rsidRPr="0068117F" w:rsidRDefault="00865F01" w:rsidP="00865F01">
      <w:pPr>
        <w:pStyle w:val="Heading2"/>
        <w:rPr>
          <w:rFonts w:ascii="Abadi" w:hAnsi="Abadi" w:cs="Poppins"/>
        </w:rPr>
      </w:pPr>
      <w:bookmarkStart w:id="12" w:name="_Toc163449930"/>
      <w:bookmarkStart w:id="13" w:name="_Toc182888887"/>
      <w:r w:rsidRPr="0068117F">
        <w:rPr>
          <w:rFonts w:ascii="Abadi" w:hAnsi="Abadi" w:cs="Poppins"/>
        </w:rPr>
        <w:t>System Perspective</w:t>
      </w:r>
      <w:bookmarkEnd w:id="12"/>
      <w:bookmarkEnd w:id="13"/>
    </w:p>
    <w:p w14:paraId="5A0B3968" w14:textId="77777777" w:rsidR="00865F01" w:rsidRPr="0068117F" w:rsidRDefault="00865F01" w:rsidP="00865F01">
      <w:pPr>
        <w:pStyle w:val="Heading3"/>
        <w:rPr>
          <w:rFonts w:ascii="Abadi" w:hAnsi="Abadi" w:cs="Poppins"/>
        </w:rPr>
      </w:pPr>
      <w:bookmarkStart w:id="14" w:name="_Toc163449931"/>
      <w:bookmarkStart w:id="15" w:name="_Toc182888888"/>
      <w:r w:rsidRPr="0068117F">
        <w:rPr>
          <w:rFonts w:ascii="Abadi" w:hAnsi="Abadi" w:cs="Poppins"/>
        </w:rPr>
        <w:t>Assumptions</w:t>
      </w:r>
      <w:bookmarkEnd w:id="14"/>
      <w:bookmarkEnd w:id="15"/>
    </w:p>
    <w:p w14:paraId="79600C47" w14:textId="77777777" w:rsidR="002A4FDF" w:rsidRPr="0068117F" w:rsidRDefault="002A4FDF" w:rsidP="002A4FDF">
      <w:pPr>
        <w:pStyle w:val="ListParagraph"/>
        <w:numPr>
          <w:ilvl w:val="0"/>
          <w:numId w:val="23"/>
        </w:numPr>
        <w:rPr>
          <w:rFonts w:ascii="Abadi" w:hAnsi="Abadi"/>
        </w:rPr>
      </w:pPr>
      <w:r w:rsidRPr="0068117F">
        <w:rPr>
          <w:rFonts w:ascii="Abadi" w:hAnsi="Abadi"/>
        </w:rPr>
        <w:t>Corporate &amp; mortgage loans.</w:t>
      </w:r>
    </w:p>
    <w:p w14:paraId="74C3EC70" w14:textId="77777777" w:rsidR="002A4FDF" w:rsidRPr="0068117F" w:rsidRDefault="002A4FDF" w:rsidP="002A4FDF">
      <w:pPr>
        <w:pStyle w:val="ListParagraph"/>
        <w:numPr>
          <w:ilvl w:val="0"/>
          <w:numId w:val="23"/>
        </w:numPr>
        <w:rPr>
          <w:rFonts w:ascii="Abadi" w:hAnsi="Abadi"/>
        </w:rPr>
      </w:pPr>
      <w:r w:rsidRPr="0068117F">
        <w:rPr>
          <w:rFonts w:ascii="Abadi" w:hAnsi="Abadi"/>
        </w:rPr>
        <w:t>Mobile banking redesign beyond loan module.</w:t>
      </w:r>
    </w:p>
    <w:p w14:paraId="7BA78C15" w14:textId="3F441979" w:rsidR="002A4FDF" w:rsidRPr="0068117F" w:rsidRDefault="002A4FDF" w:rsidP="002A4FDF">
      <w:pPr>
        <w:pStyle w:val="ListParagraph"/>
        <w:numPr>
          <w:ilvl w:val="0"/>
          <w:numId w:val="23"/>
        </w:numPr>
        <w:rPr>
          <w:rFonts w:ascii="Abadi" w:hAnsi="Abadi"/>
        </w:rPr>
      </w:pPr>
      <w:r w:rsidRPr="0068117F">
        <w:rPr>
          <w:rFonts w:ascii="Abadi" w:hAnsi="Abadi"/>
        </w:rPr>
        <w:lastRenderedPageBreak/>
        <w:t>Third-party aggregator integrations.</w:t>
      </w:r>
    </w:p>
    <w:p w14:paraId="7BA62E5C" w14:textId="77777777" w:rsidR="00865F01" w:rsidRPr="0068117F" w:rsidRDefault="00865F01" w:rsidP="00865F01">
      <w:pPr>
        <w:pStyle w:val="Heading3"/>
        <w:rPr>
          <w:rFonts w:ascii="Abadi" w:hAnsi="Abadi" w:cs="Poppins"/>
        </w:rPr>
      </w:pPr>
      <w:bookmarkStart w:id="16" w:name="_Toc163449932"/>
      <w:bookmarkStart w:id="17" w:name="_Toc182888889"/>
      <w:r w:rsidRPr="0068117F">
        <w:rPr>
          <w:rFonts w:ascii="Abadi" w:hAnsi="Abadi" w:cs="Poppins"/>
        </w:rPr>
        <w:t>Constraints</w:t>
      </w:r>
      <w:bookmarkEnd w:id="16"/>
      <w:bookmarkEnd w:id="17"/>
    </w:p>
    <w:p w14:paraId="6AC6E59A" w14:textId="038BE636" w:rsidR="002201C0" w:rsidRPr="0068117F" w:rsidRDefault="002201C0" w:rsidP="002201C0">
      <w:pPr>
        <w:pStyle w:val="ListParagraph"/>
        <w:numPr>
          <w:ilvl w:val="0"/>
          <w:numId w:val="25"/>
        </w:numPr>
        <w:rPr>
          <w:rFonts w:ascii="Abadi" w:hAnsi="Abadi" w:cs="Arial"/>
        </w:rPr>
      </w:pPr>
      <w:r w:rsidRPr="0068117F">
        <w:rPr>
          <w:rFonts w:ascii="Abadi" w:hAnsi="Abadi" w:cs="Arial"/>
        </w:rPr>
        <w:t>Dependency on external APIs.</w:t>
      </w:r>
    </w:p>
    <w:p w14:paraId="59975D9A" w14:textId="01E29005" w:rsidR="002201C0" w:rsidRPr="0068117F" w:rsidRDefault="002201C0" w:rsidP="002201C0">
      <w:pPr>
        <w:pStyle w:val="ListParagraph"/>
        <w:numPr>
          <w:ilvl w:val="0"/>
          <w:numId w:val="25"/>
        </w:numPr>
        <w:rPr>
          <w:rFonts w:ascii="Abadi" w:hAnsi="Abadi" w:cs="Arial"/>
        </w:rPr>
      </w:pPr>
      <w:r w:rsidRPr="0068117F">
        <w:rPr>
          <w:rFonts w:ascii="Abadi" w:hAnsi="Abadi" w:cs="Arial"/>
        </w:rPr>
        <w:t>Must comply with RBI/AML.</w:t>
      </w:r>
    </w:p>
    <w:p w14:paraId="19631A23" w14:textId="1EEED150" w:rsidR="002A4FDF" w:rsidRPr="0068117F" w:rsidRDefault="002201C0" w:rsidP="002201C0">
      <w:pPr>
        <w:pStyle w:val="ListParagraph"/>
        <w:numPr>
          <w:ilvl w:val="0"/>
          <w:numId w:val="25"/>
        </w:numPr>
        <w:rPr>
          <w:rFonts w:ascii="Abadi" w:hAnsi="Abadi" w:cs="Arial"/>
        </w:rPr>
      </w:pPr>
      <w:r w:rsidRPr="0068117F">
        <w:rPr>
          <w:rFonts w:ascii="Abadi" w:hAnsi="Abadi" w:cs="Arial"/>
        </w:rPr>
        <w:t>Limited budget for advanced AI features.</w:t>
      </w:r>
    </w:p>
    <w:p w14:paraId="01B37681" w14:textId="77777777" w:rsidR="00865F01" w:rsidRPr="0068117F" w:rsidRDefault="00865F01" w:rsidP="00226983">
      <w:pPr>
        <w:pStyle w:val="HeadingNew1"/>
        <w:rPr>
          <w:rFonts w:ascii="Abadi" w:hAnsi="Abadi"/>
        </w:rPr>
      </w:pPr>
      <w:bookmarkStart w:id="18" w:name="_Toc535476625"/>
      <w:bookmarkStart w:id="19" w:name="_Toc162086749"/>
      <w:bookmarkStart w:id="20" w:name="_Toc162164848"/>
      <w:bookmarkStart w:id="21" w:name="_Toc162164950"/>
      <w:bookmarkStart w:id="22" w:name="_Toc163449935"/>
      <w:bookmarkStart w:id="23" w:name="_Toc182888892"/>
      <w:r w:rsidRPr="0068117F">
        <w:rPr>
          <w:rFonts w:ascii="Abadi" w:hAnsi="Abadi"/>
        </w:rPr>
        <w:t>Business Process Overview</w:t>
      </w:r>
      <w:bookmarkEnd w:id="18"/>
      <w:bookmarkEnd w:id="19"/>
      <w:bookmarkEnd w:id="20"/>
      <w:bookmarkEnd w:id="21"/>
      <w:bookmarkEnd w:id="22"/>
      <w:bookmarkEnd w:id="23"/>
    </w:p>
    <w:p w14:paraId="6010B10B" w14:textId="77777777" w:rsidR="00865F01" w:rsidRPr="0068117F" w:rsidRDefault="00865F01" w:rsidP="00865073">
      <w:pPr>
        <w:pStyle w:val="Heading3"/>
        <w:rPr>
          <w:rFonts w:ascii="Abadi" w:hAnsi="Abadi" w:cs="Poppins"/>
        </w:rPr>
      </w:pPr>
      <w:bookmarkStart w:id="24" w:name="_Toc162164952"/>
      <w:bookmarkStart w:id="25" w:name="_Toc163449937"/>
      <w:bookmarkStart w:id="26" w:name="_Toc182888893"/>
      <w:r w:rsidRPr="0068117F">
        <w:rPr>
          <w:rFonts w:ascii="Abadi" w:hAnsi="Abadi" w:cs="Poppins"/>
        </w:rPr>
        <w:t xml:space="preserve">Current Business Process </w:t>
      </w:r>
      <w:bookmarkEnd w:id="24"/>
      <w:bookmarkEnd w:id="25"/>
      <w:r w:rsidRPr="0068117F">
        <w:rPr>
          <w:rFonts w:ascii="Abadi" w:hAnsi="Abadi" w:cs="Poppins"/>
        </w:rPr>
        <w:t>(As-Is)</w:t>
      </w:r>
      <w:bookmarkEnd w:id="26"/>
    </w:p>
    <w:p w14:paraId="2CA90112" w14:textId="215F568D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Customer visits the bank branch to collect and fill out the paper loan application form.</w:t>
      </w:r>
    </w:p>
    <w:p w14:paraId="6A9AC855" w14:textId="3F2D778C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Customer submits physical documents (ID proof, address proof, income proof, etc.) along with the form.</w:t>
      </w:r>
    </w:p>
    <w:p w14:paraId="4F0458F1" w14:textId="440453C9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Loan Officer manually checks whether the submitted documents are complete.</w:t>
      </w:r>
    </w:p>
    <w:p w14:paraId="74D4FD40" w14:textId="09C5CDD8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If documents are incomplete, the customer is asked to resubmit or provide missing information.</w:t>
      </w:r>
    </w:p>
    <w:p w14:paraId="2A046914" w14:textId="79D20639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Loan Officer manually verifies customer identity documents (KYC) without automated integration.</w:t>
      </w:r>
    </w:p>
    <w:p w14:paraId="063FDC3E" w14:textId="2565649A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Creditworthiness check is done manually by contacting CIBIL or similar agencies.</w:t>
      </w:r>
    </w:p>
    <w:p w14:paraId="5AF0DDEF" w14:textId="1C2A6666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AML checks are either skipped or done manually through static watchlists.</w:t>
      </w:r>
    </w:p>
    <w:p w14:paraId="657F087E" w14:textId="70D6B222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Risk/credit review is largely manual, with little system support.</w:t>
      </w:r>
    </w:p>
    <w:p w14:paraId="5575AE7A" w14:textId="0179D876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Loan application is physically forwarded to the Bank Manager for approval.</w:t>
      </w:r>
    </w:p>
    <w:p w14:paraId="1EB35CF5" w14:textId="2724199C" w:rsidR="00570B68" w:rsidRPr="0068117F" w:rsidRDefault="00570B68" w:rsidP="00A904E7">
      <w:pPr>
        <w:pStyle w:val="ListParagraph"/>
        <w:numPr>
          <w:ilvl w:val="0"/>
          <w:numId w:val="25"/>
        </w:numPr>
        <w:spacing w:before="0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On approval, loan disbursement is processed manually through the bank’s core banking team.</w:t>
      </w:r>
    </w:p>
    <w:p w14:paraId="6201E64A" w14:textId="09BE5F35" w:rsidR="00570B68" w:rsidRPr="0068117F" w:rsidRDefault="00570B68" w:rsidP="00A904E7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Customer is informed via phone calls or in-branch visits; no automated notifications are provided.</w:t>
      </w:r>
    </w:p>
    <w:p w14:paraId="7BBEB9C0" w14:textId="77777777" w:rsidR="00570B68" w:rsidRPr="0068117F" w:rsidRDefault="00570B68" w:rsidP="00570B68">
      <w:pPr>
        <w:rPr>
          <w:rFonts w:ascii="Abadi" w:hAnsi="Abadi"/>
        </w:rPr>
      </w:pPr>
    </w:p>
    <w:p w14:paraId="14D16930" w14:textId="2F990310" w:rsidR="00190A84" w:rsidRPr="0068117F" w:rsidRDefault="00865F01" w:rsidP="00190A84">
      <w:pPr>
        <w:pStyle w:val="Heading3"/>
        <w:rPr>
          <w:rFonts w:ascii="Abadi" w:hAnsi="Abadi" w:cs="Poppins"/>
        </w:rPr>
      </w:pPr>
      <w:bookmarkStart w:id="27" w:name="_Toc162164953"/>
      <w:bookmarkStart w:id="28" w:name="_Toc163449938"/>
      <w:bookmarkStart w:id="29" w:name="_Toc182888894"/>
      <w:r w:rsidRPr="0068117F">
        <w:rPr>
          <w:rFonts w:ascii="Abadi" w:hAnsi="Abadi" w:cs="Poppins"/>
        </w:rPr>
        <w:t xml:space="preserve">Proposed Business </w:t>
      </w:r>
      <w:bookmarkEnd w:id="27"/>
      <w:bookmarkEnd w:id="28"/>
      <w:r w:rsidRPr="0068117F">
        <w:rPr>
          <w:rFonts w:ascii="Abadi" w:hAnsi="Abadi" w:cs="Poppins"/>
        </w:rPr>
        <w:t>Process (To-Be)</w:t>
      </w:r>
      <w:bookmarkEnd w:id="29"/>
    </w:p>
    <w:p w14:paraId="187B9D9D" w14:textId="321CC626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Customer submits loan application online or at a branch (system-assisted).</w:t>
      </w:r>
    </w:p>
    <w:p w14:paraId="595A5053" w14:textId="509D3F84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Loan Officer performs a quick preliminary document check.</w:t>
      </w:r>
    </w:p>
    <w:p w14:paraId="78C85425" w14:textId="2874B0F6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System runs automated document verification and triggers e-KYC.</w:t>
      </w:r>
    </w:p>
    <w:p w14:paraId="38510109" w14:textId="6B3243B9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If e-KYC fails, case is routed for manual KYC verification.</w:t>
      </w:r>
    </w:p>
    <w:p w14:paraId="16A177D6" w14:textId="60B21527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System fetches credit score and runs AML checks automatically.</w:t>
      </w:r>
    </w:p>
    <w:p w14:paraId="4B7EFDBF" w14:textId="0A7B0435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Applications flagged for issues are reviewed manually by Credit Analysts.</w:t>
      </w:r>
    </w:p>
    <w:p w14:paraId="61D95A48" w14:textId="43337CF8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Eligible applications go to Bank Manager for digital approval.</w:t>
      </w:r>
    </w:p>
    <w:p w14:paraId="6A696A73" w14:textId="42A38BE2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Customer digitally signs the loan agreement (Aadhaar OTP/</w:t>
      </w:r>
      <w:proofErr w:type="spellStart"/>
      <w:r w:rsidRPr="0068117F">
        <w:rPr>
          <w:rFonts w:ascii="Abadi" w:eastAsia="Times New Roman" w:hAnsi="Abadi" w:cs="Times New Roman"/>
          <w:lang w:val="en-IN" w:eastAsia="en-IN"/>
        </w:rPr>
        <w:t>DigiLocker</w:t>
      </w:r>
      <w:proofErr w:type="spellEnd"/>
      <w:r w:rsidRPr="0068117F">
        <w:rPr>
          <w:rFonts w:ascii="Abadi" w:eastAsia="Times New Roman" w:hAnsi="Abadi" w:cs="Times New Roman"/>
          <w:lang w:val="en-IN" w:eastAsia="en-IN"/>
        </w:rPr>
        <w:t>).</w:t>
      </w:r>
    </w:p>
    <w:p w14:paraId="6925A600" w14:textId="00B01C83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Approved loans are disbursed automatically via CBS integration.</w:t>
      </w:r>
    </w:p>
    <w:p w14:paraId="645E413D" w14:textId="03A176A7" w:rsidR="004A1713" w:rsidRPr="0068117F" w:rsidRDefault="004A1713" w:rsidP="004A1713">
      <w:pPr>
        <w:pStyle w:val="ListParagraph"/>
        <w:numPr>
          <w:ilvl w:val="0"/>
          <w:numId w:val="25"/>
        </w:numPr>
        <w:spacing w:before="100" w:beforeAutospacing="1" w:after="0"/>
        <w:rPr>
          <w:rFonts w:ascii="Abadi" w:eastAsia="Times New Roman" w:hAnsi="Abadi" w:cs="Times New Roman"/>
          <w:lang w:val="en-IN" w:eastAsia="en-IN"/>
        </w:rPr>
      </w:pPr>
      <w:r w:rsidRPr="0068117F">
        <w:rPr>
          <w:rFonts w:ascii="Abadi" w:eastAsia="Times New Roman" w:hAnsi="Abadi" w:cs="Times New Roman"/>
          <w:lang w:val="en-IN" w:eastAsia="en-IN"/>
        </w:rPr>
        <w:t>Customer receives real-time updates at each stage via SMS and app notifications.</w:t>
      </w:r>
    </w:p>
    <w:p w14:paraId="58EF1604" w14:textId="77777777" w:rsidR="00EA3639" w:rsidRPr="0068117F" w:rsidRDefault="00EA3639" w:rsidP="004A1713">
      <w:pPr>
        <w:pStyle w:val="BodyText"/>
        <w:spacing w:after="0"/>
        <w:rPr>
          <w:rFonts w:ascii="Abadi" w:hAnsi="Abadi"/>
        </w:rPr>
      </w:pPr>
    </w:p>
    <w:p w14:paraId="672C8632" w14:textId="27625A18" w:rsidR="00865F01" w:rsidRPr="0068117F" w:rsidRDefault="00865F01" w:rsidP="004A1713">
      <w:pPr>
        <w:pStyle w:val="BodyText"/>
        <w:spacing w:after="0"/>
        <w:rPr>
          <w:rFonts w:ascii="Abadi" w:hAnsi="Abadi"/>
        </w:rPr>
        <w:sectPr w:rsidR="00865F01" w:rsidRPr="0068117F" w:rsidSect="00BB6685">
          <w:headerReference w:type="first" r:id="rId13"/>
          <w:footerReference w:type="first" r:id="rId14"/>
          <w:pgSz w:w="12240" w:h="15840"/>
          <w:pgMar w:top="1080" w:right="1080" w:bottom="10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322517D6" w14:textId="5232CDF3" w:rsidR="00865F01" w:rsidRPr="0068117F" w:rsidRDefault="00E811BE" w:rsidP="00996627">
      <w:pPr>
        <w:pStyle w:val="HeadingNew1"/>
        <w:rPr>
          <w:rFonts w:ascii="Abadi" w:hAnsi="Abadi"/>
        </w:rPr>
      </w:pPr>
      <w:bookmarkStart w:id="30" w:name="_Toc516994100"/>
      <w:bookmarkStart w:id="31" w:name="_Toc516994121"/>
      <w:bookmarkStart w:id="32" w:name="_Toc517082531"/>
      <w:bookmarkStart w:id="33" w:name="_Toc517082553"/>
      <w:bookmarkStart w:id="34" w:name="_Toc517083229"/>
      <w:bookmarkStart w:id="35" w:name="_Toc517083437"/>
      <w:bookmarkStart w:id="36" w:name="_Toc517083543"/>
      <w:bookmarkStart w:id="37" w:name="_Toc517083621"/>
      <w:bookmarkStart w:id="38" w:name="_Toc517084796"/>
      <w:bookmarkStart w:id="39" w:name="_Toc517085877"/>
      <w:bookmarkStart w:id="40" w:name="_Toc517085894"/>
      <w:bookmarkStart w:id="41" w:name="_Toc517086382"/>
      <w:bookmarkStart w:id="42" w:name="_Toc517143854"/>
      <w:bookmarkStart w:id="43" w:name="_Toc517143905"/>
      <w:bookmarkStart w:id="44" w:name="_Toc517143978"/>
      <w:bookmarkStart w:id="45" w:name="_Toc517144002"/>
      <w:bookmarkStart w:id="46" w:name="_Toc517144878"/>
      <w:bookmarkStart w:id="47" w:name="_Toc517145270"/>
      <w:bookmarkStart w:id="48" w:name="_Toc517251682"/>
      <w:bookmarkStart w:id="49" w:name="_Toc517858348"/>
      <w:bookmarkStart w:id="50" w:name="_Toc535476632"/>
      <w:bookmarkStart w:id="51" w:name="_Toc162086756"/>
      <w:bookmarkStart w:id="52" w:name="_Toc162164855"/>
      <w:bookmarkStart w:id="53" w:name="_Toc162164957"/>
      <w:bookmarkStart w:id="54" w:name="_Toc163449939"/>
      <w:bookmarkStart w:id="55" w:name="_Toc182888896"/>
      <w:r w:rsidRPr="0068117F">
        <w:rPr>
          <w:rFonts w:ascii="Abadi" w:hAnsi="Abadi"/>
        </w:rPr>
        <w:lastRenderedPageBreak/>
        <w:t>Functional</w:t>
      </w:r>
      <w:r w:rsidR="00865F01" w:rsidRPr="0068117F">
        <w:rPr>
          <w:rFonts w:ascii="Abadi" w:hAnsi="Abadi"/>
        </w:rPr>
        <w:t xml:space="preserve"> Requirements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A0E3E13" w14:textId="357293F7" w:rsidR="00C01507" w:rsidRPr="0068117F" w:rsidRDefault="009133AE" w:rsidP="008C0922">
      <w:pPr>
        <w:pStyle w:val="CalloutBlockCopyNote"/>
        <w:ind w:left="0"/>
        <w:rPr>
          <w:rFonts w:ascii="Abadi" w:hAnsi="Abadi"/>
          <w:sz w:val="28"/>
          <w:szCs w:val="28"/>
        </w:rPr>
      </w:pPr>
      <w:r w:rsidRPr="0068117F">
        <w:rPr>
          <w:rFonts w:ascii="Abadi" w:hAnsi="Abadi"/>
          <w:sz w:val="28"/>
          <w:szCs w:val="28"/>
        </w:rPr>
        <w:t>3.1</w:t>
      </w:r>
      <w:r w:rsidR="008C0922" w:rsidRPr="0068117F">
        <w:rPr>
          <w:rFonts w:ascii="Abadi" w:hAnsi="Abadi"/>
          <w:sz w:val="28"/>
          <w:szCs w:val="28"/>
        </w:rPr>
        <w:t xml:space="preserve"> </w:t>
      </w:r>
      <w:r w:rsidR="00C01507" w:rsidRPr="0068117F">
        <w:rPr>
          <w:rFonts w:ascii="Abadi" w:hAnsi="Abadi"/>
          <w:sz w:val="28"/>
          <w:szCs w:val="28"/>
        </w:rPr>
        <w:t xml:space="preserve"> </w:t>
      </w:r>
      <w:r w:rsidR="001839B6" w:rsidRPr="0068117F">
        <w:rPr>
          <w:rFonts w:ascii="Abadi" w:hAnsi="Abadi"/>
          <w:sz w:val="28"/>
          <w:szCs w:val="28"/>
        </w:rPr>
        <w:t>Loan Application Submission</w:t>
      </w:r>
    </w:p>
    <w:p w14:paraId="305143FE" w14:textId="23B73515" w:rsidR="00C01507" w:rsidRPr="0068117F" w:rsidRDefault="002C625E" w:rsidP="008C0922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This functionality enables customers to submit loan applications online or at branches. The system validates fields and confirms submission.</w:t>
      </w:r>
    </w:p>
    <w:p w14:paraId="5C851BE0" w14:textId="77777777" w:rsidR="00754B22" w:rsidRPr="006E00D8" w:rsidRDefault="00754B22" w:rsidP="00754B22">
      <w:pPr>
        <w:rPr>
          <w:rFonts w:ascii="Abadi" w:hAnsi="Abadi"/>
        </w:rPr>
      </w:pPr>
      <w:r w:rsidRPr="006E00D8">
        <w:rPr>
          <w:rFonts w:ascii="Abadi" w:hAnsi="Abadi"/>
        </w:rPr>
        <w:t xml:space="preserve">Acceptance Criteria: </w:t>
      </w:r>
    </w:p>
    <w:p w14:paraId="798B3E08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>The system shall allow customers to fill and submit loan application online or at a branch.</w:t>
      </w:r>
    </w:p>
    <w:p w14:paraId="6DD7BB0E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>All required fields (Name, DOB, Aadhar number, PAN, Loan type, Loan amount, Income) must be mandatory.</w:t>
      </w:r>
    </w:p>
    <w:p w14:paraId="082FF58F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 xml:space="preserve">Aadhar and PAN numbers must be validated for correct format before submission. </w:t>
      </w:r>
    </w:p>
    <w:p w14:paraId="32EC30F6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 xml:space="preserve">Income field must accept only positive values. </w:t>
      </w:r>
    </w:p>
    <w:p w14:paraId="2A1F282F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 xml:space="preserve">If required documents are not submitted, then the system should prevent from submission and show an error. </w:t>
      </w:r>
    </w:p>
    <w:p w14:paraId="08554C40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 xml:space="preserve">On successful submission, the system must display a confirmation screen and send an SMS/email to the customer. </w:t>
      </w:r>
    </w:p>
    <w:p w14:paraId="4B5AD711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>Unauthenticated users must be redirected to the login page.</w:t>
      </w:r>
    </w:p>
    <w:p w14:paraId="76F97A45" w14:textId="77777777" w:rsidR="00754B22" w:rsidRPr="0068117F" w:rsidRDefault="00754B22" w:rsidP="00754B22">
      <w:pPr>
        <w:pStyle w:val="ListParagraph"/>
        <w:numPr>
          <w:ilvl w:val="0"/>
          <w:numId w:val="33"/>
        </w:numPr>
        <w:spacing w:before="0" w:after="160" w:line="278" w:lineRule="auto"/>
        <w:rPr>
          <w:rFonts w:ascii="Abadi" w:hAnsi="Abadi"/>
        </w:rPr>
      </w:pPr>
      <w:r w:rsidRPr="0068117F">
        <w:rPr>
          <w:rFonts w:ascii="Abadi" w:hAnsi="Abadi"/>
        </w:rPr>
        <w:t xml:space="preserve">The application form should load within 2 seconds. </w:t>
      </w:r>
    </w:p>
    <w:p w14:paraId="2EC1BADF" w14:textId="77777777" w:rsidR="00754B22" w:rsidRPr="0068117F" w:rsidRDefault="00754B22" w:rsidP="008C0922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</w:p>
    <w:p w14:paraId="67F93D64" w14:textId="22A2D365" w:rsidR="00883EBC" w:rsidRPr="0068117F" w:rsidRDefault="00677F01" w:rsidP="00677F01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/>
          <w:sz w:val="28"/>
          <w:szCs w:val="28"/>
        </w:rPr>
        <w:t xml:space="preserve">3.2 </w:t>
      </w:r>
      <w:r w:rsidR="00D629CD" w:rsidRPr="0068117F">
        <w:rPr>
          <w:rFonts w:ascii="Abadi" w:hAnsi="Abadi"/>
          <w:sz w:val="28"/>
          <w:szCs w:val="28"/>
        </w:rPr>
        <w:t>Automated Document Verification</w:t>
      </w:r>
    </w:p>
    <w:p w14:paraId="5EA1AB63" w14:textId="77777777" w:rsidR="00E533EF" w:rsidRPr="0068117F" w:rsidRDefault="00B42026" w:rsidP="00E533EF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This functionality enables the system to automatically scan, match, and validate documents uploaded by customers against the requirements for the selected loan product.</w:t>
      </w:r>
    </w:p>
    <w:p w14:paraId="61E6C382" w14:textId="227ADDF4" w:rsidR="004E4FBE" w:rsidRPr="0068117F" w:rsidRDefault="004E4FBE" w:rsidP="00E533EF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Acceptance Criteria:</w:t>
      </w:r>
    </w:p>
    <w:p w14:paraId="7C4771B2" w14:textId="77777777" w:rsidR="004E4FBE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When the customer uploads documents, the system shall auto-scan and compare them to the expected document types for that loan product.</w:t>
      </w:r>
    </w:p>
    <w:p w14:paraId="7EEBFCA6" w14:textId="77777777" w:rsidR="004E4FBE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If all required documents are detected and valid, the system shall display: “All documents submitted and verified.”</w:t>
      </w:r>
    </w:p>
    <w:p w14:paraId="7B076DF0" w14:textId="77777777" w:rsidR="004E4FBE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If any required document is missing, invalid, or mismatched, the system shall display: “Documents missing/irrelevant document.”</w:t>
      </w:r>
    </w:p>
    <w:p w14:paraId="28E2B262" w14:textId="77777777" w:rsidR="004E4FBE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The Loan Officer shall be allowed to upload any missing documents manually on behalf of the customer.</w:t>
      </w:r>
    </w:p>
    <w:p w14:paraId="4D6C83C9" w14:textId="77777777" w:rsidR="004E4FBE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The system shall allow document rescanning for verification up to 3 times per application.</w:t>
      </w:r>
    </w:p>
    <w:p w14:paraId="003B88D0" w14:textId="77777777" w:rsidR="004E4FBE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After 3 unsuccessful attempts, the system shall flag the application and prompt the Loan Officer to conduct a manual document check.</w:t>
      </w:r>
    </w:p>
    <w:p w14:paraId="5485FFF0" w14:textId="14ABD9ED" w:rsidR="00B42026" w:rsidRPr="0068117F" w:rsidRDefault="004E4FBE" w:rsidP="00E533EF">
      <w:pPr>
        <w:pStyle w:val="CalloutBlockCopyNote"/>
        <w:numPr>
          <w:ilvl w:val="0"/>
          <w:numId w:val="34"/>
        </w:numPr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t>On successful document verification, the Loan Officer shall be automatically redirected to the next step in the loan processing workflow.</w:t>
      </w:r>
    </w:p>
    <w:p w14:paraId="02C4426F" w14:textId="77777777" w:rsidR="00B42026" w:rsidRPr="0068117F" w:rsidRDefault="00B42026" w:rsidP="00DD0DFA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</w:p>
    <w:p w14:paraId="7E655EA4" w14:textId="011C7D48" w:rsidR="003827A7" w:rsidRPr="0068117F" w:rsidRDefault="00D629CD" w:rsidP="003827A7">
      <w:pPr>
        <w:pStyle w:val="CalloutBlockCopyNote"/>
        <w:ind w:left="0"/>
        <w:rPr>
          <w:rFonts w:ascii="Abadi" w:hAnsi="Abadi"/>
          <w:sz w:val="28"/>
          <w:szCs w:val="28"/>
        </w:rPr>
      </w:pPr>
      <w:r w:rsidRPr="0068117F">
        <w:rPr>
          <w:rFonts w:ascii="Abadi" w:hAnsi="Abadi"/>
          <w:b w:val="0"/>
          <w:sz w:val="28"/>
          <w:szCs w:val="28"/>
        </w:rPr>
        <w:t xml:space="preserve">3.3 </w:t>
      </w:r>
      <w:r w:rsidR="003827A7" w:rsidRPr="0068117F">
        <w:rPr>
          <w:rFonts w:ascii="Abadi" w:hAnsi="Abadi"/>
          <w:sz w:val="28"/>
          <w:szCs w:val="28"/>
        </w:rPr>
        <w:t>Preliminary Document Check (Loan Officer)</w:t>
      </w:r>
    </w:p>
    <w:p w14:paraId="16B46167" w14:textId="513AEBBC" w:rsidR="00B42026" w:rsidRPr="0068117F" w:rsidRDefault="006F099C" w:rsidP="003827A7">
      <w:pPr>
        <w:pStyle w:val="CalloutBlockCopyNote"/>
        <w:ind w:left="0"/>
        <w:rPr>
          <w:rFonts w:ascii="Abadi" w:hAnsi="Abadi" w:cstheme="majorHAnsi"/>
          <w:b w:val="0"/>
          <w:bCs/>
          <w:color w:val="000000" w:themeColor="text1"/>
        </w:rPr>
      </w:pPr>
      <w:r w:rsidRPr="0068117F">
        <w:rPr>
          <w:rFonts w:ascii="Abadi" w:hAnsi="Abadi" w:cstheme="majorHAnsi"/>
          <w:b w:val="0"/>
          <w:bCs/>
          <w:color w:val="000000" w:themeColor="text1"/>
        </w:rPr>
        <w:lastRenderedPageBreak/>
        <w:t>This functionality allows the Loan Officer to conduct a preliminary review of documents uploaded by the customer. The officer verifies whether all documents are uploaded, relevant, and legible before moving the application to automated system checks.</w:t>
      </w:r>
    </w:p>
    <w:p w14:paraId="3CF5E3E7" w14:textId="77777777" w:rsidR="00FE399B" w:rsidRPr="00FE399B" w:rsidRDefault="00FE399B" w:rsidP="00FE399B">
      <w:pPr>
        <w:pStyle w:val="CalloutBlockCopyNote"/>
        <w:rPr>
          <w:rFonts w:ascii="Abadi" w:hAnsi="Abadi" w:cstheme="majorHAnsi"/>
          <w:b w:val="0"/>
          <w:color w:val="000000" w:themeColor="text1"/>
          <w:lang w:val="en-IN"/>
        </w:rPr>
      </w:pPr>
      <w:r w:rsidRPr="00FE399B">
        <w:rPr>
          <w:rFonts w:ascii="Abadi" w:hAnsi="Abadi" w:cstheme="majorHAnsi"/>
          <w:b w:val="0"/>
          <w:color w:val="000000" w:themeColor="text1"/>
          <w:lang w:val="en-IN"/>
        </w:rPr>
        <w:t>Acceptance Criteria:</w:t>
      </w:r>
    </w:p>
    <w:p w14:paraId="4034EFF5" w14:textId="77777777" w:rsidR="00FE399B" w:rsidRPr="00FE399B" w:rsidRDefault="00FE399B" w:rsidP="00FE399B">
      <w:pPr>
        <w:pStyle w:val="CalloutBlockCopyNote"/>
        <w:numPr>
          <w:ilvl w:val="0"/>
          <w:numId w:val="35"/>
        </w:numPr>
        <w:rPr>
          <w:rFonts w:ascii="Abadi" w:hAnsi="Abadi" w:cstheme="majorHAnsi"/>
          <w:b w:val="0"/>
          <w:color w:val="000000" w:themeColor="text1"/>
          <w:lang w:val="en-IN"/>
        </w:rPr>
      </w:pPr>
      <w:r w:rsidRPr="00FE399B">
        <w:rPr>
          <w:rFonts w:ascii="Abadi" w:hAnsi="Abadi" w:cstheme="majorHAnsi"/>
          <w:b w:val="0"/>
          <w:color w:val="000000" w:themeColor="text1"/>
          <w:lang w:val="en-IN"/>
        </w:rPr>
        <w:t>The system shall display all uploaded documents for each application in the Loan Officer’s dashboard.</w:t>
      </w:r>
    </w:p>
    <w:p w14:paraId="49E65814" w14:textId="77777777" w:rsidR="00FE399B" w:rsidRPr="00FE399B" w:rsidRDefault="00FE399B" w:rsidP="00FE399B">
      <w:pPr>
        <w:pStyle w:val="CalloutBlockCopyNote"/>
        <w:numPr>
          <w:ilvl w:val="0"/>
          <w:numId w:val="35"/>
        </w:numPr>
        <w:rPr>
          <w:rFonts w:ascii="Abadi" w:hAnsi="Abadi" w:cstheme="majorHAnsi"/>
          <w:b w:val="0"/>
          <w:color w:val="000000" w:themeColor="text1"/>
          <w:lang w:val="en-IN"/>
        </w:rPr>
      </w:pPr>
      <w:r w:rsidRPr="00FE399B">
        <w:rPr>
          <w:rFonts w:ascii="Abadi" w:hAnsi="Abadi" w:cstheme="majorHAnsi"/>
          <w:b w:val="0"/>
          <w:color w:val="000000" w:themeColor="text1"/>
          <w:lang w:val="en-IN"/>
        </w:rPr>
        <w:t>The Loan Officer shall be able to mark documents as either “Complete” or “Requires Customer Action”.</w:t>
      </w:r>
    </w:p>
    <w:p w14:paraId="24CDDB72" w14:textId="77777777" w:rsidR="00FE399B" w:rsidRPr="00FE399B" w:rsidRDefault="00FE399B" w:rsidP="00FE399B">
      <w:pPr>
        <w:pStyle w:val="CalloutBlockCopyNote"/>
        <w:numPr>
          <w:ilvl w:val="0"/>
          <w:numId w:val="35"/>
        </w:numPr>
        <w:rPr>
          <w:rFonts w:ascii="Abadi" w:hAnsi="Abadi" w:cstheme="majorHAnsi"/>
          <w:b w:val="0"/>
          <w:color w:val="000000" w:themeColor="text1"/>
          <w:lang w:val="en-IN"/>
        </w:rPr>
      </w:pPr>
      <w:r w:rsidRPr="00FE399B">
        <w:rPr>
          <w:rFonts w:ascii="Abadi" w:hAnsi="Abadi" w:cstheme="majorHAnsi"/>
          <w:b w:val="0"/>
          <w:color w:val="000000" w:themeColor="text1"/>
          <w:lang w:val="en-IN"/>
        </w:rPr>
        <w:t>If a document is missing, invalid, or unclear, the system shall prevent the application from moving forward and automatically send a notification to the customer to re-upload the required documents.</w:t>
      </w:r>
    </w:p>
    <w:p w14:paraId="086878A3" w14:textId="77777777" w:rsidR="00FE399B" w:rsidRPr="00FE399B" w:rsidRDefault="00FE399B" w:rsidP="00FE399B">
      <w:pPr>
        <w:pStyle w:val="CalloutBlockCopyNote"/>
        <w:numPr>
          <w:ilvl w:val="0"/>
          <w:numId w:val="35"/>
        </w:numPr>
        <w:rPr>
          <w:rFonts w:ascii="Abadi" w:hAnsi="Abadi" w:cstheme="majorHAnsi"/>
          <w:b w:val="0"/>
          <w:color w:val="000000" w:themeColor="text1"/>
          <w:lang w:val="en-IN"/>
        </w:rPr>
      </w:pPr>
      <w:r w:rsidRPr="00FE399B">
        <w:rPr>
          <w:rFonts w:ascii="Abadi" w:hAnsi="Abadi" w:cstheme="majorHAnsi"/>
          <w:b w:val="0"/>
          <w:color w:val="000000" w:themeColor="text1"/>
          <w:lang w:val="en-IN"/>
        </w:rPr>
        <w:t>If all documents are marked as “Complete”, the system shall automatically route the application to the Automated Document Verification process.</w:t>
      </w:r>
    </w:p>
    <w:p w14:paraId="30F1ACEB" w14:textId="1F6D9579" w:rsidR="006F099C" w:rsidRPr="0068117F" w:rsidRDefault="00FE399B" w:rsidP="00FE399B">
      <w:pPr>
        <w:pStyle w:val="CalloutBlockCopyNote"/>
        <w:numPr>
          <w:ilvl w:val="0"/>
          <w:numId w:val="35"/>
        </w:numPr>
        <w:rPr>
          <w:rFonts w:ascii="Abadi" w:hAnsi="Abadi" w:cstheme="majorHAnsi"/>
          <w:b w:val="0"/>
          <w:color w:val="000000" w:themeColor="text1"/>
          <w:lang w:val="en-IN"/>
        </w:rPr>
      </w:pPr>
      <w:r w:rsidRPr="00FE399B">
        <w:rPr>
          <w:rFonts w:ascii="Abadi" w:hAnsi="Abadi" w:cstheme="majorHAnsi"/>
          <w:b w:val="0"/>
          <w:color w:val="000000" w:themeColor="text1"/>
          <w:lang w:val="en-IN"/>
        </w:rPr>
        <w:t>The system shall record all actions performed by the Loan Officer, including marking documents, remarks (if entered), date, time, and user ID, in the audit log.</w:t>
      </w:r>
    </w:p>
    <w:p w14:paraId="1688566C" w14:textId="77777777" w:rsidR="00DD0DFA" w:rsidRPr="0068117F" w:rsidRDefault="007917BE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 xml:space="preserve">3.4 </w:t>
      </w:r>
      <w:r w:rsidR="00596D89" w:rsidRPr="0068117F">
        <w:rPr>
          <w:rFonts w:ascii="Abadi" w:hAnsi="Abadi"/>
          <w:b/>
          <w:noProof/>
          <w:color w:val="0070C0"/>
          <w:sz w:val="28"/>
          <w:szCs w:val="28"/>
        </w:rPr>
        <w:t xml:space="preserve"> </w:t>
      </w:r>
      <w:r w:rsidR="00D629CD" w:rsidRPr="0068117F">
        <w:rPr>
          <w:rFonts w:ascii="Abadi" w:hAnsi="Abadi"/>
          <w:b/>
          <w:noProof/>
          <w:color w:val="0070C0"/>
          <w:sz w:val="28"/>
          <w:szCs w:val="28"/>
        </w:rPr>
        <w:t>e -KYC Verification</w:t>
      </w:r>
    </w:p>
    <w:p w14:paraId="5A4F0DFF" w14:textId="22EBD08B" w:rsidR="00FE399B" w:rsidRPr="0068117F" w:rsidRDefault="00020FD5" w:rsidP="00DD0DFA">
      <w:pPr>
        <w:rPr>
          <w:rFonts w:ascii="Abadi" w:hAnsi="Abadi" w:cstheme="majorHAnsi"/>
          <w:bCs/>
          <w:noProof/>
          <w:color w:val="000000" w:themeColor="text1"/>
        </w:rPr>
      </w:pPr>
      <w:r w:rsidRPr="0068117F">
        <w:rPr>
          <w:rFonts w:ascii="Abadi" w:hAnsi="Abadi" w:cstheme="majorHAnsi"/>
          <w:bCs/>
          <w:noProof/>
          <w:color w:val="000000" w:themeColor="text1"/>
        </w:rPr>
        <w:t>This functionality allows the system to automatically verify the customer’s identity using Aadhaar e-KYC. This minimizes manual verification efforts and ensures regulatory compliance.</w:t>
      </w:r>
    </w:p>
    <w:p w14:paraId="15C2F96C" w14:textId="77777777" w:rsidR="009A7D94" w:rsidRPr="009A7D94" w:rsidRDefault="009A7D94" w:rsidP="009A7D94">
      <w:p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/>
          <w:bCs/>
          <w:noProof/>
          <w:color w:val="000000" w:themeColor="text1"/>
          <w:lang w:val="en-IN"/>
        </w:rPr>
        <w:t>Acceptance Criteria:</w:t>
      </w:r>
    </w:p>
    <w:p w14:paraId="73E76951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>Once document verification is completed, the system shall automatically trigger the Aadhaar e-KYC process.</w:t>
      </w:r>
    </w:p>
    <w:p w14:paraId="0FC03467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>The system shall send the customer’s Aadhaar details to the UIDAI e-KYC API and fetch the verification response.</w:t>
      </w:r>
    </w:p>
    <w:p w14:paraId="5BA6FD27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The e-KYC response shall be displayed to the Loan Officer within </w:t>
      </w:r>
      <w:r w:rsidRPr="009A7D94">
        <w:rPr>
          <w:rFonts w:ascii="Abadi" w:hAnsi="Abadi" w:cstheme="majorHAnsi"/>
          <w:b/>
          <w:bCs/>
          <w:noProof/>
          <w:color w:val="000000" w:themeColor="text1"/>
          <w:lang w:val="en-IN"/>
        </w:rPr>
        <w:t>5 seconds</w:t>
      </w: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 (target), with a maximum acceptable delay of </w:t>
      </w:r>
      <w:r w:rsidRPr="009A7D94">
        <w:rPr>
          <w:rFonts w:ascii="Abadi" w:hAnsi="Abadi" w:cstheme="majorHAnsi"/>
          <w:b/>
          <w:bCs/>
          <w:noProof/>
          <w:color w:val="000000" w:themeColor="text1"/>
          <w:lang w:val="en-IN"/>
        </w:rPr>
        <w:t>10 seconds</w:t>
      </w: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>.</w:t>
      </w:r>
    </w:p>
    <w:p w14:paraId="304AA1AD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If e-KYC verification is successful, the system shall update the application status to </w:t>
      </w:r>
      <w:r w:rsidRPr="009A7D94">
        <w:rPr>
          <w:rFonts w:ascii="Abadi" w:hAnsi="Abadi" w:cstheme="majorHAnsi"/>
          <w:b/>
          <w:bCs/>
          <w:noProof/>
          <w:color w:val="000000" w:themeColor="text1"/>
          <w:lang w:val="en-IN"/>
        </w:rPr>
        <w:t>“KYC Verified”</w:t>
      </w: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 and proceed to the Credit Score Check.</w:t>
      </w:r>
    </w:p>
    <w:p w14:paraId="3A2941E4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If e-KYC verification fails, the system shall route the application to the </w:t>
      </w:r>
      <w:r w:rsidRPr="009A7D94">
        <w:rPr>
          <w:rFonts w:ascii="Abadi" w:hAnsi="Abadi" w:cstheme="majorHAnsi"/>
          <w:b/>
          <w:bCs/>
          <w:noProof/>
          <w:color w:val="000000" w:themeColor="text1"/>
          <w:lang w:val="en-IN"/>
        </w:rPr>
        <w:t>Manual KYC Verification</w:t>
      </w: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 process.</w:t>
      </w:r>
    </w:p>
    <w:p w14:paraId="5BD18BB6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The system shall allow a maximum of </w:t>
      </w:r>
      <w:r w:rsidRPr="009A7D94">
        <w:rPr>
          <w:rFonts w:ascii="Abadi" w:hAnsi="Abadi" w:cstheme="majorHAnsi"/>
          <w:b/>
          <w:bCs/>
          <w:noProof/>
          <w:color w:val="000000" w:themeColor="text1"/>
          <w:lang w:val="en-IN"/>
        </w:rPr>
        <w:t>3 retry attempts</w:t>
      </w: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 for e-KYC before mandating manual verification.</w:t>
      </w:r>
    </w:p>
    <w:p w14:paraId="10E9B4B0" w14:textId="77777777" w:rsidR="009A7D94" w:rsidRPr="009A7D94" w:rsidRDefault="009A7D94" w:rsidP="009A7D94">
      <w:pPr>
        <w:numPr>
          <w:ilvl w:val="0"/>
          <w:numId w:val="36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9A7D94">
        <w:rPr>
          <w:rFonts w:ascii="Abadi" w:hAnsi="Abadi" w:cstheme="majorHAnsi"/>
          <w:bCs/>
          <w:noProof/>
          <w:color w:val="000000" w:themeColor="text1"/>
          <w:lang w:val="en-IN"/>
        </w:rPr>
        <w:t>The system shall log the e-KYC status (Successful/Failed), the number of attempts, timestamp, and transaction reference in the applicant’s record.</w:t>
      </w:r>
    </w:p>
    <w:p w14:paraId="5932A394" w14:textId="77777777" w:rsidR="00FB66BC" w:rsidRPr="0068117F" w:rsidRDefault="00FB66BC" w:rsidP="00DD0DFA">
      <w:pPr>
        <w:rPr>
          <w:rFonts w:ascii="Abadi" w:hAnsi="Abadi" w:cstheme="majorHAnsi"/>
          <w:bCs/>
          <w:noProof/>
          <w:color w:val="000000" w:themeColor="text1"/>
        </w:rPr>
      </w:pPr>
    </w:p>
    <w:p w14:paraId="28F03711" w14:textId="111C48A2" w:rsidR="00D629CD" w:rsidRPr="0068117F" w:rsidRDefault="00D629CD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3.5 Manual KYC Verification</w:t>
      </w:r>
    </w:p>
    <w:p w14:paraId="1A57263B" w14:textId="6FAD372A" w:rsidR="009A7D94" w:rsidRPr="0068117F" w:rsidRDefault="00B03EA2" w:rsidP="00DD0DFA">
      <w:pPr>
        <w:rPr>
          <w:rFonts w:ascii="Abadi" w:hAnsi="Abadi" w:cstheme="majorHAnsi"/>
          <w:bCs/>
          <w:noProof/>
        </w:rPr>
      </w:pPr>
      <w:r w:rsidRPr="0068117F">
        <w:rPr>
          <w:rFonts w:ascii="Abadi" w:hAnsi="Abadi" w:cstheme="majorHAnsi"/>
          <w:bCs/>
          <w:noProof/>
        </w:rPr>
        <w:t>This functionality enables KYC Analysts to manually verify customer identity documents when e-KYC fails or is unavailable.</w:t>
      </w:r>
    </w:p>
    <w:p w14:paraId="004A7646" w14:textId="77777777" w:rsidR="00B03EA2" w:rsidRPr="00B03EA2" w:rsidRDefault="00B03EA2" w:rsidP="00B03EA2">
      <w:pPr>
        <w:rPr>
          <w:rFonts w:ascii="Abadi" w:hAnsi="Abadi" w:cstheme="majorHAnsi"/>
          <w:bCs/>
          <w:noProof/>
          <w:lang w:val="en-IN"/>
        </w:rPr>
      </w:pPr>
      <w:r w:rsidRPr="00B03EA2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43A81AD2" w14:textId="77777777" w:rsidR="00B03EA2" w:rsidRPr="00B03EA2" w:rsidRDefault="00B03EA2" w:rsidP="00B03EA2">
      <w:pPr>
        <w:numPr>
          <w:ilvl w:val="0"/>
          <w:numId w:val="37"/>
        </w:numPr>
        <w:rPr>
          <w:rFonts w:ascii="Abadi" w:hAnsi="Abadi" w:cstheme="majorHAnsi"/>
          <w:bCs/>
          <w:noProof/>
          <w:lang w:val="en-IN"/>
        </w:rPr>
      </w:pPr>
      <w:r w:rsidRPr="00B03EA2">
        <w:rPr>
          <w:rFonts w:ascii="Abadi" w:hAnsi="Abadi" w:cstheme="majorHAnsi"/>
          <w:bCs/>
          <w:noProof/>
          <w:lang w:val="en-IN"/>
        </w:rPr>
        <w:t>The system shall allow KYC Analysts to view and validate all uploaded identity and address proof documents.</w:t>
      </w:r>
    </w:p>
    <w:p w14:paraId="2319B765" w14:textId="77777777" w:rsidR="00B03EA2" w:rsidRPr="00B03EA2" w:rsidRDefault="00B03EA2" w:rsidP="00B03EA2">
      <w:pPr>
        <w:numPr>
          <w:ilvl w:val="0"/>
          <w:numId w:val="37"/>
        </w:numPr>
        <w:rPr>
          <w:rFonts w:ascii="Abadi" w:hAnsi="Abadi" w:cstheme="majorHAnsi"/>
          <w:bCs/>
          <w:noProof/>
          <w:lang w:val="en-IN"/>
        </w:rPr>
      </w:pPr>
      <w:r w:rsidRPr="00B03EA2">
        <w:rPr>
          <w:rFonts w:ascii="Abadi" w:hAnsi="Abadi" w:cstheme="majorHAnsi"/>
          <w:bCs/>
          <w:noProof/>
          <w:lang w:val="en-IN"/>
        </w:rPr>
        <w:t xml:space="preserve">The Analyst shall be able to mark the status as either </w:t>
      </w:r>
      <w:r w:rsidRPr="00B03EA2">
        <w:rPr>
          <w:rFonts w:ascii="Abadi" w:hAnsi="Abadi" w:cstheme="majorHAnsi"/>
          <w:b/>
          <w:bCs/>
          <w:noProof/>
          <w:lang w:val="en-IN"/>
        </w:rPr>
        <w:t>“Verified”</w:t>
      </w:r>
      <w:r w:rsidRPr="00B03EA2">
        <w:rPr>
          <w:rFonts w:ascii="Abadi" w:hAnsi="Abadi" w:cstheme="majorHAnsi"/>
          <w:bCs/>
          <w:noProof/>
          <w:lang w:val="en-IN"/>
        </w:rPr>
        <w:t xml:space="preserve"> or </w:t>
      </w:r>
      <w:r w:rsidRPr="00B03EA2">
        <w:rPr>
          <w:rFonts w:ascii="Abadi" w:hAnsi="Abadi" w:cstheme="majorHAnsi"/>
          <w:b/>
          <w:bCs/>
          <w:noProof/>
          <w:lang w:val="en-IN"/>
        </w:rPr>
        <w:t>“Rejected”</w:t>
      </w:r>
      <w:r w:rsidRPr="00B03EA2">
        <w:rPr>
          <w:rFonts w:ascii="Abadi" w:hAnsi="Abadi" w:cstheme="majorHAnsi"/>
          <w:bCs/>
          <w:noProof/>
          <w:lang w:val="en-IN"/>
        </w:rPr>
        <w:t>, along with mandatory remarks.</w:t>
      </w:r>
    </w:p>
    <w:p w14:paraId="2C9D5C09" w14:textId="77777777" w:rsidR="00B03EA2" w:rsidRPr="00B03EA2" w:rsidRDefault="00B03EA2" w:rsidP="00B03EA2">
      <w:pPr>
        <w:numPr>
          <w:ilvl w:val="0"/>
          <w:numId w:val="37"/>
        </w:numPr>
        <w:rPr>
          <w:rFonts w:ascii="Abadi" w:hAnsi="Abadi" w:cstheme="majorHAnsi"/>
          <w:bCs/>
          <w:noProof/>
          <w:lang w:val="en-IN"/>
        </w:rPr>
      </w:pPr>
      <w:r w:rsidRPr="00B03EA2">
        <w:rPr>
          <w:rFonts w:ascii="Abadi" w:hAnsi="Abadi" w:cstheme="majorHAnsi"/>
          <w:bCs/>
          <w:noProof/>
          <w:lang w:val="en-IN"/>
        </w:rPr>
        <w:t>If the application is rejected, the system shall notify the customer immediately and close the loan application.</w:t>
      </w:r>
    </w:p>
    <w:p w14:paraId="2BE07D8B" w14:textId="77777777" w:rsidR="00B03EA2" w:rsidRPr="00B03EA2" w:rsidRDefault="00B03EA2" w:rsidP="00B03EA2">
      <w:pPr>
        <w:numPr>
          <w:ilvl w:val="0"/>
          <w:numId w:val="37"/>
        </w:numPr>
        <w:rPr>
          <w:rFonts w:ascii="Abadi" w:hAnsi="Abadi" w:cstheme="majorHAnsi"/>
          <w:bCs/>
          <w:noProof/>
          <w:lang w:val="en-IN"/>
        </w:rPr>
      </w:pPr>
      <w:r w:rsidRPr="00B03EA2">
        <w:rPr>
          <w:rFonts w:ascii="Abadi" w:hAnsi="Abadi" w:cstheme="majorHAnsi"/>
          <w:bCs/>
          <w:noProof/>
          <w:lang w:val="en-IN"/>
        </w:rPr>
        <w:t xml:space="preserve">If the application is verified, the system shall update the status to </w:t>
      </w:r>
      <w:r w:rsidRPr="00B03EA2">
        <w:rPr>
          <w:rFonts w:ascii="Abadi" w:hAnsi="Abadi" w:cstheme="majorHAnsi"/>
          <w:b/>
          <w:bCs/>
          <w:noProof/>
          <w:lang w:val="en-IN"/>
        </w:rPr>
        <w:t>“KYC Verified”</w:t>
      </w:r>
      <w:r w:rsidRPr="00B03EA2">
        <w:rPr>
          <w:rFonts w:ascii="Abadi" w:hAnsi="Abadi" w:cstheme="majorHAnsi"/>
          <w:bCs/>
          <w:noProof/>
          <w:lang w:val="en-IN"/>
        </w:rPr>
        <w:t xml:space="preserve"> and proceed to the Credit Score Check step.</w:t>
      </w:r>
    </w:p>
    <w:p w14:paraId="5E3D00C8" w14:textId="77777777" w:rsidR="00B03EA2" w:rsidRPr="00B03EA2" w:rsidRDefault="00B03EA2" w:rsidP="00B03EA2">
      <w:pPr>
        <w:numPr>
          <w:ilvl w:val="0"/>
          <w:numId w:val="37"/>
        </w:numPr>
        <w:rPr>
          <w:rFonts w:ascii="Abadi" w:hAnsi="Abadi" w:cstheme="majorHAnsi"/>
          <w:bCs/>
          <w:noProof/>
          <w:lang w:val="en-IN"/>
        </w:rPr>
      </w:pPr>
      <w:r w:rsidRPr="00B03EA2">
        <w:rPr>
          <w:rFonts w:ascii="Abadi" w:hAnsi="Abadi" w:cstheme="majorHAnsi"/>
          <w:bCs/>
          <w:noProof/>
          <w:lang w:val="en-IN"/>
        </w:rPr>
        <w:lastRenderedPageBreak/>
        <w:t>All actions taken by the KYC Analyst shall be logged with date, time, user ID, and remarks.</w:t>
      </w:r>
    </w:p>
    <w:p w14:paraId="0B82BD41" w14:textId="77777777" w:rsidR="00B03EA2" w:rsidRPr="0068117F" w:rsidRDefault="00B03EA2" w:rsidP="00DD0DFA">
      <w:pPr>
        <w:rPr>
          <w:rFonts w:ascii="Abadi" w:hAnsi="Abadi" w:cstheme="majorHAnsi"/>
          <w:bCs/>
          <w:noProof/>
        </w:rPr>
      </w:pPr>
    </w:p>
    <w:p w14:paraId="7F67E682" w14:textId="383DA019" w:rsidR="00D629CD" w:rsidRPr="0068117F" w:rsidRDefault="00D629CD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3.6 Credit Score Check</w:t>
      </w:r>
    </w:p>
    <w:p w14:paraId="32DBB60B" w14:textId="788DAC25" w:rsidR="00386D17" w:rsidRPr="0068117F" w:rsidRDefault="00386D17" w:rsidP="00DD0DFA">
      <w:pPr>
        <w:rPr>
          <w:rFonts w:ascii="Abadi" w:hAnsi="Abadi" w:cstheme="majorHAnsi"/>
          <w:bCs/>
          <w:noProof/>
          <w:color w:val="000000" w:themeColor="text1"/>
        </w:rPr>
      </w:pPr>
      <w:r w:rsidRPr="0068117F">
        <w:rPr>
          <w:rFonts w:ascii="Abadi" w:hAnsi="Abadi" w:cstheme="majorHAnsi"/>
          <w:bCs/>
          <w:noProof/>
          <w:color w:val="000000" w:themeColor="text1"/>
        </w:rPr>
        <w:t>This functionality enables the system to fetch the applicant’s credit score from CIBIL for creditworthiness assessment.</w:t>
      </w:r>
    </w:p>
    <w:p w14:paraId="4DC28E8D" w14:textId="77777777" w:rsidR="00F81ED1" w:rsidRPr="00F81ED1" w:rsidRDefault="00F81ED1" w:rsidP="00F81ED1">
      <w:p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/>
          <w:bCs/>
          <w:noProof/>
          <w:color w:val="000000" w:themeColor="text1"/>
          <w:lang w:val="en-IN"/>
        </w:rPr>
        <w:t>Acceptance Criteria:</w:t>
      </w:r>
    </w:p>
    <w:p w14:paraId="3BE3A8BD" w14:textId="77777777" w:rsidR="00F81ED1" w:rsidRPr="00F81ED1" w:rsidRDefault="00F81ED1" w:rsidP="00F81ED1">
      <w:pPr>
        <w:numPr>
          <w:ilvl w:val="0"/>
          <w:numId w:val="38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>The system shall automatically send the customer's basic details (Name, PAN, DOB, etc.) to the CIBIL API to fetch the credit score.</w:t>
      </w:r>
    </w:p>
    <w:p w14:paraId="27CD3B9F" w14:textId="77777777" w:rsidR="00F81ED1" w:rsidRPr="00F81ED1" w:rsidRDefault="00F81ED1" w:rsidP="00F81ED1">
      <w:pPr>
        <w:numPr>
          <w:ilvl w:val="0"/>
          <w:numId w:val="38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The system must fetch and display the score within </w:t>
      </w:r>
      <w:r w:rsidRPr="00F81ED1">
        <w:rPr>
          <w:rFonts w:ascii="Abadi" w:hAnsi="Abadi" w:cstheme="majorHAnsi"/>
          <w:b/>
          <w:bCs/>
          <w:noProof/>
          <w:color w:val="000000" w:themeColor="text1"/>
          <w:lang w:val="en-IN"/>
        </w:rPr>
        <w:t>5 seconds (target)</w:t>
      </w: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, with a maximum acceptable delay of </w:t>
      </w:r>
      <w:r w:rsidRPr="00F81ED1">
        <w:rPr>
          <w:rFonts w:ascii="Abadi" w:hAnsi="Abadi" w:cstheme="majorHAnsi"/>
          <w:b/>
          <w:bCs/>
          <w:noProof/>
          <w:color w:val="000000" w:themeColor="text1"/>
          <w:lang w:val="en-IN"/>
        </w:rPr>
        <w:t>10 seconds</w:t>
      </w: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>.</w:t>
      </w:r>
    </w:p>
    <w:p w14:paraId="0774F7E4" w14:textId="77777777" w:rsidR="00F81ED1" w:rsidRPr="00F81ED1" w:rsidRDefault="00F81ED1" w:rsidP="00F81ED1">
      <w:pPr>
        <w:numPr>
          <w:ilvl w:val="0"/>
          <w:numId w:val="38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If the credit score is </w:t>
      </w:r>
      <w:r w:rsidRPr="00F81ED1">
        <w:rPr>
          <w:rFonts w:ascii="Cambria Math" w:hAnsi="Cambria Math" w:cs="Cambria Math"/>
          <w:b/>
          <w:bCs/>
          <w:noProof/>
          <w:color w:val="000000" w:themeColor="text1"/>
          <w:lang w:val="en-IN"/>
        </w:rPr>
        <w:t>≥</w:t>
      </w:r>
      <w:r w:rsidRPr="00F81ED1">
        <w:rPr>
          <w:rFonts w:ascii="Abadi" w:hAnsi="Abadi" w:cstheme="majorHAnsi"/>
          <w:b/>
          <w:bCs/>
          <w:noProof/>
          <w:color w:val="000000" w:themeColor="text1"/>
          <w:lang w:val="en-IN"/>
        </w:rPr>
        <w:t xml:space="preserve"> 700</w:t>
      </w: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>, the application shall proceed to the next step automatically.</w:t>
      </w:r>
    </w:p>
    <w:p w14:paraId="2D5690FD" w14:textId="77777777" w:rsidR="00F81ED1" w:rsidRPr="00F81ED1" w:rsidRDefault="00F81ED1" w:rsidP="00F81ED1">
      <w:pPr>
        <w:numPr>
          <w:ilvl w:val="0"/>
          <w:numId w:val="38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If the credit score is </w:t>
      </w:r>
      <w:r w:rsidRPr="00F81ED1">
        <w:rPr>
          <w:rFonts w:ascii="Abadi" w:hAnsi="Abadi" w:cstheme="majorHAnsi"/>
          <w:b/>
          <w:bCs/>
          <w:noProof/>
          <w:color w:val="000000" w:themeColor="text1"/>
          <w:lang w:val="en-IN"/>
        </w:rPr>
        <w:t>below 700</w:t>
      </w: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>, the system shall flag the case for manual review.</w:t>
      </w:r>
    </w:p>
    <w:p w14:paraId="6D05055C" w14:textId="77777777" w:rsidR="00F81ED1" w:rsidRPr="00F81ED1" w:rsidRDefault="00F81ED1" w:rsidP="00F81ED1">
      <w:pPr>
        <w:numPr>
          <w:ilvl w:val="0"/>
          <w:numId w:val="38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>If CIBIL returns a null, timeout, or invalid response, the system shall retry once and then notify the Loan Officer for manual action.</w:t>
      </w:r>
    </w:p>
    <w:p w14:paraId="74AB9740" w14:textId="77777777" w:rsidR="00F81ED1" w:rsidRPr="00F81ED1" w:rsidRDefault="00F81ED1" w:rsidP="00F81ED1">
      <w:pPr>
        <w:numPr>
          <w:ilvl w:val="0"/>
          <w:numId w:val="38"/>
        </w:numPr>
        <w:rPr>
          <w:rFonts w:ascii="Abadi" w:hAnsi="Abadi" w:cstheme="majorHAnsi"/>
          <w:bCs/>
          <w:noProof/>
          <w:color w:val="000000" w:themeColor="text1"/>
          <w:lang w:val="en-IN"/>
        </w:rPr>
      </w:pP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The fetched credit score shall be displayed in the Loan Officer’s and Credit Analyst’s dashboards in </w:t>
      </w:r>
      <w:r w:rsidRPr="00F81ED1">
        <w:rPr>
          <w:rFonts w:ascii="Abadi" w:hAnsi="Abadi" w:cstheme="majorHAnsi"/>
          <w:b/>
          <w:bCs/>
          <w:noProof/>
          <w:color w:val="000000" w:themeColor="text1"/>
          <w:lang w:val="en-IN"/>
        </w:rPr>
        <w:t>read-only format</w:t>
      </w:r>
      <w:r w:rsidRPr="00F81ED1">
        <w:rPr>
          <w:rFonts w:ascii="Abadi" w:hAnsi="Abadi" w:cstheme="majorHAnsi"/>
          <w:bCs/>
          <w:noProof/>
          <w:color w:val="000000" w:themeColor="text1"/>
          <w:lang w:val="en-IN"/>
        </w:rPr>
        <w:t xml:space="preserve"> and stored securely in the applicant’s profile.</w:t>
      </w:r>
    </w:p>
    <w:p w14:paraId="6B3ECB57" w14:textId="77777777" w:rsidR="00386D17" w:rsidRPr="0068117F" w:rsidRDefault="00386D17" w:rsidP="00DD0DFA">
      <w:pPr>
        <w:rPr>
          <w:rFonts w:ascii="Abadi" w:hAnsi="Abadi" w:cstheme="majorHAnsi"/>
          <w:bCs/>
          <w:noProof/>
          <w:color w:val="000000" w:themeColor="text1"/>
        </w:rPr>
      </w:pPr>
    </w:p>
    <w:p w14:paraId="6C449EAF" w14:textId="2355D623" w:rsidR="00D629CD" w:rsidRPr="0068117F" w:rsidRDefault="00D629CD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3.7 AML Check</w:t>
      </w:r>
    </w:p>
    <w:p w14:paraId="0BE0219E" w14:textId="0FBFB927" w:rsidR="00F81ED1" w:rsidRPr="0068117F" w:rsidRDefault="008B2B93" w:rsidP="00DD0DFA">
      <w:pPr>
        <w:rPr>
          <w:rFonts w:ascii="Abadi" w:hAnsi="Abadi" w:cstheme="majorHAnsi"/>
          <w:bCs/>
          <w:noProof/>
        </w:rPr>
      </w:pPr>
      <w:r w:rsidRPr="0068117F">
        <w:rPr>
          <w:rFonts w:ascii="Abadi" w:hAnsi="Abadi" w:cstheme="majorHAnsi"/>
          <w:bCs/>
          <w:noProof/>
        </w:rPr>
        <w:t>This functionality allows the system to check applicant details against predefined Anti-Money Laundering (AML) blacklists to ensure compliance and detect potential fraud.</w:t>
      </w:r>
    </w:p>
    <w:p w14:paraId="017496F7" w14:textId="77777777" w:rsidR="008B2B93" w:rsidRPr="008B2B93" w:rsidRDefault="008B2B93" w:rsidP="008B2B93">
      <w:pPr>
        <w:rPr>
          <w:rFonts w:ascii="Abadi" w:hAnsi="Abadi" w:cstheme="majorHAnsi"/>
          <w:bCs/>
          <w:noProof/>
          <w:lang w:val="en-IN"/>
        </w:rPr>
      </w:pPr>
      <w:r w:rsidRPr="008B2B93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70D04457" w14:textId="77777777" w:rsidR="008B2B93" w:rsidRPr="008B2B93" w:rsidRDefault="008B2B93" w:rsidP="008B2B93">
      <w:pPr>
        <w:numPr>
          <w:ilvl w:val="0"/>
          <w:numId w:val="39"/>
        </w:numPr>
        <w:rPr>
          <w:rFonts w:ascii="Abadi" w:hAnsi="Abadi" w:cstheme="majorHAnsi"/>
          <w:bCs/>
          <w:noProof/>
          <w:lang w:val="en-IN"/>
        </w:rPr>
      </w:pPr>
      <w:r w:rsidRPr="008B2B93">
        <w:rPr>
          <w:rFonts w:ascii="Abadi" w:hAnsi="Abadi" w:cstheme="majorHAnsi"/>
          <w:bCs/>
          <w:noProof/>
          <w:lang w:val="en-IN"/>
        </w:rPr>
        <w:t>The system shall check the applicant’s name and PAN against predefined AML blacklists.</w:t>
      </w:r>
    </w:p>
    <w:p w14:paraId="00DAA9CF" w14:textId="77777777" w:rsidR="008B2B93" w:rsidRPr="008B2B93" w:rsidRDefault="008B2B93" w:rsidP="008B2B93">
      <w:pPr>
        <w:numPr>
          <w:ilvl w:val="0"/>
          <w:numId w:val="39"/>
        </w:numPr>
        <w:rPr>
          <w:rFonts w:ascii="Abadi" w:hAnsi="Abadi" w:cstheme="majorHAnsi"/>
          <w:bCs/>
          <w:noProof/>
          <w:lang w:val="en-IN"/>
        </w:rPr>
      </w:pPr>
      <w:r w:rsidRPr="008B2B93">
        <w:rPr>
          <w:rFonts w:ascii="Abadi" w:hAnsi="Abadi" w:cstheme="majorHAnsi"/>
          <w:bCs/>
          <w:noProof/>
          <w:lang w:val="en-IN"/>
        </w:rPr>
        <w:t xml:space="preserve">If no match is found, the system shall display </w:t>
      </w:r>
      <w:r w:rsidRPr="008B2B93">
        <w:rPr>
          <w:rFonts w:ascii="Abadi" w:hAnsi="Abadi" w:cstheme="majorHAnsi"/>
          <w:b/>
          <w:bCs/>
          <w:noProof/>
          <w:lang w:val="en-IN"/>
        </w:rPr>
        <w:t>“No AML issues detected”</w:t>
      </w:r>
      <w:r w:rsidRPr="008B2B93">
        <w:rPr>
          <w:rFonts w:ascii="Abadi" w:hAnsi="Abadi" w:cstheme="majorHAnsi"/>
          <w:bCs/>
          <w:noProof/>
          <w:lang w:val="en-IN"/>
        </w:rPr>
        <w:t xml:space="preserve"> and allow the application to proceed.</w:t>
      </w:r>
    </w:p>
    <w:p w14:paraId="5FB10DF0" w14:textId="77777777" w:rsidR="008B2B93" w:rsidRPr="008B2B93" w:rsidRDefault="008B2B93" w:rsidP="008B2B93">
      <w:pPr>
        <w:numPr>
          <w:ilvl w:val="0"/>
          <w:numId w:val="39"/>
        </w:numPr>
        <w:rPr>
          <w:rFonts w:ascii="Abadi" w:hAnsi="Abadi" w:cstheme="majorHAnsi"/>
          <w:bCs/>
          <w:noProof/>
          <w:lang w:val="en-IN"/>
        </w:rPr>
      </w:pPr>
      <w:r w:rsidRPr="008B2B93">
        <w:rPr>
          <w:rFonts w:ascii="Abadi" w:hAnsi="Abadi" w:cstheme="majorHAnsi"/>
          <w:bCs/>
          <w:noProof/>
          <w:lang w:val="en-IN"/>
        </w:rPr>
        <w:t xml:space="preserve">If a match is found, the system shall display </w:t>
      </w:r>
      <w:r w:rsidRPr="008B2B93">
        <w:rPr>
          <w:rFonts w:ascii="Abadi" w:hAnsi="Abadi" w:cstheme="majorHAnsi"/>
          <w:b/>
          <w:bCs/>
          <w:noProof/>
          <w:lang w:val="en-IN"/>
        </w:rPr>
        <w:t>“AML Match Found – Review Required”</w:t>
      </w:r>
      <w:r w:rsidRPr="008B2B93">
        <w:rPr>
          <w:rFonts w:ascii="Abadi" w:hAnsi="Abadi" w:cstheme="majorHAnsi"/>
          <w:bCs/>
          <w:noProof/>
          <w:lang w:val="en-IN"/>
        </w:rPr>
        <w:t xml:space="preserve"> and block the application from moving forward until manually reviewed.</w:t>
      </w:r>
    </w:p>
    <w:p w14:paraId="2670A2AE" w14:textId="77777777" w:rsidR="008B2B93" w:rsidRPr="008B2B93" w:rsidRDefault="008B2B93" w:rsidP="008B2B93">
      <w:pPr>
        <w:numPr>
          <w:ilvl w:val="0"/>
          <w:numId w:val="39"/>
        </w:numPr>
        <w:rPr>
          <w:rFonts w:ascii="Abadi" w:hAnsi="Abadi" w:cstheme="majorHAnsi"/>
          <w:bCs/>
          <w:noProof/>
          <w:lang w:val="en-IN"/>
        </w:rPr>
      </w:pPr>
      <w:r w:rsidRPr="008B2B93">
        <w:rPr>
          <w:rFonts w:ascii="Abadi" w:hAnsi="Abadi" w:cstheme="majorHAnsi"/>
          <w:bCs/>
          <w:noProof/>
          <w:lang w:val="en-IN"/>
        </w:rPr>
        <w:t>The system shall record the AML check result and timestamp in the applicant’s record.</w:t>
      </w:r>
    </w:p>
    <w:p w14:paraId="1ECA8B3F" w14:textId="29EF8CBF" w:rsidR="008B2B93" w:rsidRPr="0068117F" w:rsidRDefault="008B2B93" w:rsidP="00DD0DFA">
      <w:pPr>
        <w:rPr>
          <w:rFonts w:ascii="Abadi" w:hAnsi="Abadi" w:cstheme="majorHAnsi"/>
          <w:bCs/>
          <w:noProof/>
        </w:rPr>
      </w:pPr>
    </w:p>
    <w:p w14:paraId="62C84F62" w14:textId="15F02058" w:rsidR="00D629CD" w:rsidRPr="0068117F" w:rsidRDefault="00D629CD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3.8 Manual Credit and Risk Review</w:t>
      </w:r>
    </w:p>
    <w:p w14:paraId="4ADA50EA" w14:textId="40333487" w:rsidR="00DE2435" w:rsidRPr="0068117F" w:rsidRDefault="00DE2435" w:rsidP="00DE2435">
      <w:pPr>
        <w:rPr>
          <w:rFonts w:ascii="Abadi" w:hAnsi="Abadi" w:cstheme="majorHAnsi"/>
          <w:bCs/>
          <w:noProof/>
          <w:lang w:val="en-IN"/>
        </w:rPr>
      </w:pPr>
      <w:r w:rsidRPr="0068117F">
        <w:rPr>
          <w:rFonts w:ascii="Abadi" w:hAnsi="Abadi" w:cstheme="majorHAnsi"/>
          <w:bCs/>
          <w:noProof/>
          <w:lang w:val="en-IN"/>
        </w:rPr>
        <w:t>This functionality allows Credit Analysts to review loan applications flagged due to low credit score, high debt-to-income ratio, or AML concerns.</w:t>
      </w:r>
    </w:p>
    <w:p w14:paraId="345EF441" w14:textId="77777777" w:rsidR="00DE2435" w:rsidRPr="00DE2435" w:rsidRDefault="00DE2435" w:rsidP="00DE2435">
      <w:p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39CD33E3" w14:textId="77777777" w:rsidR="00DE2435" w:rsidRPr="00DE2435" w:rsidRDefault="00DE2435" w:rsidP="00DE2435">
      <w:pPr>
        <w:numPr>
          <w:ilvl w:val="0"/>
          <w:numId w:val="40"/>
        </w:num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Cs/>
          <w:noProof/>
          <w:lang w:val="en-IN"/>
        </w:rPr>
        <w:t xml:space="preserve">The system shall check if the customer’s income-to-loan ratio exceeds </w:t>
      </w:r>
      <w:r w:rsidRPr="00DE2435">
        <w:rPr>
          <w:rFonts w:ascii="Abadi" w:hAnsi="Abadi" w:cstheme="majorHAnsi"/>
          <w:b/>
          <w:bCs/>
          <w:noProof/>
          <w:lang w:val="en-IN"/>
        </w:rPr>
        <w:t>50%</w:t>
      </w:r>
      <w:r w:rsidRPr="00DE2435">
        <w:rPr>
          <w:rFonts w:ascii="Abadi" w:hAnsi="Abadi" w:cstheme="majorHAnsi"/>
          <w:bCs/>
          <w:noProof/>
          <w:lang w:val="en-IN"/>
        </w:rPr>
        <w:t xml:space="preserve"> and flag the application if it does.</w:t>
      </w:r>
    </w:p>
    <w:p w14:paraId="104C4FE1" w14:textId="77777777" w:rsidR="00DE2435" w:rsidRPr="00DE2435" w:rsidRDefault="00DE2435" w:rsidP="00DE2435">
      <w:pPr>
        <w:numPr>
          <w:ilvl w:val="0"/>
          <w:numId w:val="40"/>
        </w:num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Cs/>
          <w:noProof/>
          <w:lang w:val="en-IN"/>
        </w:rPr>
        <w:t xml:space="preserve">If the credit score is below </w:t>
      </w:r>
      <w:r w:rsidRPr="00DE2435">
        <w:rPr>
          <w:rFonts w:ascii="Abadi" w:hAnsi="Abadi" w:cstheme="majorHAnsi"/>
          <w:b/>
          <w:bCs/>
          <w:noProof/>
          <w:lang w:val="en-IN"/>
        </w:rPr>
        <w:t>700</w:t>
      </w:r>
      <w:r w:rsidRPr="00DE2435">
        <w:rPr>
          <w:rFonts w:ascii="Abadi" w:hAnsi="Abadi" w:cstheme="majorHAnsi"/>
          <w:bCs/>
          <w:noProof/>
          <w:lang w:val="en-IN"/>
        </w:rPr>
        <w:t xml:space="preserve">, the system shall mark the application as </w:t>
      </w:r>
      <w:r w:rsidRPr="00DE2435">
        <w:rPr>
          <w:rFonts w:ascii="Abadi" w:hAnsi="Abadi" w:cstheme="majorHAnsi"/>
          <w:b/>
          <w:bCs/>
          <w:noProof/>
          <w:lang w:val="en-IN"/>
        </w:rPr>
        <w:t>“High Risk – Credit Score”</w:t>
      </w:r>
      <w:r w:rsidRPr="00DE2435">
        <w:rPr>
          <w:rFonts w:ascii="Abadi" w:hAnsi="Abadi" w:cstheme="majorHAnsi"/>
          <w:bCs/>
          <w:noProof/>
          <w:lang w:val="en-IN"/>
        </w:rPr>
        <w:t>.</w:t>
      </w:r>
    </w:p>
    <w:p w14:paraId="5AA117FE" w14:textId="77777777" w:rsidR="00DE2435" w:rsidRPr="00DE2435" w:rsidRDefault="00DE2435" w:rsidP="00DE2435">
      <w:pPr>
        <w:numPr>
          <w:ilvl w:val="0"/>
          <w:numId w:val="40"/>
        </w:num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Cs/>
          <w:noProof/>
          <w:lang w:val="en-IN"/>
        </w:rPr>
        <w:t xml:space="preserve">Flagged applications shall appear in the </w:t>
      </w:r>
      <w:r w:rsidRPr="00DE2435">
        <w:rPr>
          <w:rFonts w:ascii="Abadi" w:hAnsi="Abadi" w:cstheme="majorHAnsi"/>
          <w:b/>
          <w:bCs/>
          <w:noProof/>
          <w:lang w:val="en-IN"/>
        </w:rPr>
        <w:t>“Review Required”</w:t>
      </w:r>
      <w:r w:rsidRPr="00DE2435">
        <w:rPr>
          <w:rFonts w:ascii="Abadi" w:hAnsi="Abadi" w:cstheme="majorHAnsi"/>
          <w:bCs/>
          <w:noProof/>
          <w:lang w:val="en-IN"/>
        </w:rPr>
        <w:t xml:space="preserve"> queue in the Credit Analyst’s dashboard.</w:t>
      </w:r>
    </w:p>
    <w:p w14:paraId="71226062" w14:textId="77777777" w:rsidR="00DE2435" w:rsidRPr="00DE2435" w:rsidRDefault="00DE2435" w:rsidP="00DE2435">
      <w:pPr>
        <w:numPr>
          <w:ilvl w:val="0"/>
          <w:numId w:val="40"/>
        </w:num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Cs/>
          <w:noProof/>
          <w:lang w:val="en-IN"/>
        </w:rPr>
        <w:t xml:space="preserve">The Credit Analyst shall be able to take one of three actions: </w:t>
      </w:r>
      <w:r w:rsidRPr="00DE2435">
        <w:rPr>
          <w:rFonts w:ascii="Abadi" w:hAnsi="Abadi" w:cstheme="majorHAnsi"/>
          <w:b/>
          <w:bCs/>
          <w:noProof/>
          <w:lang w:val="en-IN"/>
        </w:rPr>
        <w:t>Reviewed &amp; Approved</w:t>
      </w:r>
      <w:r w:rsidRPr="00DE2435">
        <w:rPr>
          <w:rFonts w:ascii="Abadi" w:hAnsi="Abadi" w:cstheme="majorHAnsi"/>
          <w:bCs/>
          <w:noProof/>
          <w:lang w:val="en-IN"/>
        </w:rPr>
        <w:t xml:space="preserve">, </w:t>
      </w:r>
      <w:r w:rsidRPr="00DE2435">
        <w:rPr>
          <w:rFonts w:ascii="Abadi" w:hAnsi="Abadi" w:cstheme="majorHAnsi"/>
          <w:b/>
          <w:bCs/>
          <w:noProof/>
          <w:lang w:val="en-IN"/>
        </w:rPr>
        <w:t>Approved with Exceptions</w:t>
      </w:r>
      <w:r w:rsidRPr="00DE2435">
        <w:rPr>
          <w:rFonts w:ascii="Abadi" w:hAnsi="Abadi" w:cstheme="majorHAnsi"/>
          <w:bCs/>
          <w:noProof/>
          <w:lang w:val="en-IN"/>
        </w:rPr>
        <w:t xml:space="preserve">, or </w:t>
      </w:r>
      <w:r w:rsidRPr="00DE2435">
        <w:rPr>
          <w:rFonts w:ascii="Abadi" w:hAnsi="Abadi" w:cstheme="majorHAnsi"/>
          <w:b/>
          <w:bCs/>
          <w:noProof/>
          <w:lang w:val="en-IN"/>
        </w:rPr>
        <w:t>Rejected</w:t>
      </w:r>
      <w:r w:rsidRPr="00DE2435">
        <w:rPr>
          <w:rFonts w:ascii="Abadi" w:hAnsi="Abadi" w:cstheme="majorHAnsi"/>
          <w:bCs/>
          <w:noProof/>
          <w:lang w:val="en-IN"/>
        </w:rPr>
        <w:t>.</w:t>
      </w:r>
    </w:p>
    <w:p w14:paraId="4ED88C22" w14:textId="77777777" w:rsidR="00DE2435" w:rsidRPr="00DE2435" w:rsidRDefault="00DE2435" w:rsidP="00DE2435">
      <w:pPr>
        <w:numPr>
          <w:ilvl w:val="0"/>
          <w:numId w:val="40"/>
        </w:num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Cs/>
          <w:noProof/>
          <w:lang w:val="en-IN"/>
        </w:rPr>
        <w:t>Rejection or approval with exceptions shall require mandatory remarks to be entered by the Credit Analyst.</w:t>
      </w:r>
    </w:p>
    <w:p w14:paraId="34802969" w14:textId="435BC43F" w:rsidR="008B2B93" w:rsidRPr="0068117F" w:rsidRDefault="00DE2435" w:rsidP="00DD0DFA">
      <w:pPr>
        <w:numPr>
          <w:ilvl w:val="0"/>
          <w:numId w:val="40"/>
        </w:numPr>
        <w:rPr>
          <w:rFonts w:ascii="Abadi" w:hAnsi="Abadi" w:cstheme="majorHAnsi"/>
          <w:bCs/>
          <w:noProof/>
          <w:lang w:val="en-IN"/>
        </w:rPr>
      </w:pPr>
      <w:r w:rsidRPr="00DE2435">
        <w:rPr>
          <w:rFonts w:ascii="Abadi" w:hAnsi="Abadi" w:cstheme="majorHAnsi"/>
          <w:bCs/>
          <w:noProof/>
          <w:lang w:val="en-IN"/>
        </w:rPr>
        <w:t>All actions shall be logged with timestamp, analyst ID, and remarks.</w:t>
      </w:r>
    </w:p>
    <w:p w14:paraId="2C777D0E" w14:textId="426ED045" w:rsidR="00D629CD" w:rsidRPr="0068117F" w:rsidRDefault="00D629CD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lastRenderedPageBreak/>
        <w:t>3.9 Bank Manager Approval</w:t>
      </w:r>
    </w:p>
    <w:p w14:paraId="09056235" w14:textId="7D528F98" w:rsidR="0055036A" w:rsidRPr="0068117F" w:rsidRDefault="0055036A" w:rsidP="0055036A">
      <w:pPr>
        <w:rPr>
          <w:rFonts w:ascii="Abadi" w:hAnsi="Abadi" w:cstheme="majorHAnsi"/>
          <w:bCs/>
          <w:noProof/>
          <w:lang w:val="en-IN"/>
        </w:rPr>
      </w:pPr>
      <w:r w:rsidRPr="0068117F">
        <w:rPr>
          <w:rFonts w:ascii="Abadi" w:hAnsi="Abadi" w:cstheme="majorHAnsi"/>
          <w:bCs/>
          <w:noProof/>
          <w:lang w:val="en-IN"/>
        </w:rPr>
        <w:t>This functionality allows the Bank Manager to review, approve, reject, or send back loan applications after analyst review.</w:t>
      </w:r>
    </w:p>
    <w:p w14:paraId="2E9551D6" w14:textId="77777777" w:rsidR="0055036A" w:rsidRPr="0055036A" w:rsidRDefault="0055036A" w:rsidP="0055036A">
      <w:p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31715CA1" w14:textId="77777777" w:rsidR="0055036A" w:rsidRPr="0055036A" w:rsidRDefault="0055036A" w:rsidP="0055036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Once the customer has digitally signed the loan agreement, the system shall:</w:t>
      </w:r>
    </w:p>
    <w:p w14:paraId="64FB56D1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Display an approval alert on the Bank Manager's dashboard.</w:t>
      </w:r>
    </w:p>
    <w:p w14:paraId="193E70F6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Send an email notification with a link to the application.</w:t>
      </w:r>
    </w:p>
    <w:p w14:paraId="0B804977" w14:textId="77777777" w:rsidR="0055036A" w:rsidRPr="0055036A" w:rsidRDefault="0055036A" w:rsidP="0055036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The Bank Manager shall access the application by either:</w:t>
      </w:r>
    </w:p>
    <w:p w14:paraId="538F0144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Clicking the dashboard alert or email link.</w:t>
      </w:r>
    </w:p>
    <w:p w14:paraId="30307FE5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 xml:space="preserve">Opening the </w:t>
      </w:r>
      <w:r w:rsidRPr="0055036A">
        <w:rPr>
          <w:rFonts w:ascii="Abadi" w:hAnsi="Abadi" w:cstheme="majorHAnsi"/>
          <w:b/>
          <w:bCs/>
          <w:noProof/>
          <w:lang w:val="en-IN"/>
        </w:rPr>
        <w:t>“Pending Approvals”</w:t>
      </w:r>
      <w:r w:rsidRPr="0055036A">
        <w:rPr>
          <w:rFonts w:ascii="Abadi" w:hAnsi="Abadi" w:cstheme="majorHAnsi"/>
          <w:bCs/>
          <w:noProof/>
          <w:lang w:val="en-IN"/>
        </w:rPr>
        <w:t xml:space="preserve"> tab in their dashboard.</w:t>
      </w:r>
    </w:p>
    <w:p w14:paraId="4FA74723" w14:textId="77777777" w:rsidR="0055036A" w:rsidRPr="0055036A" w:rsidRDefault="0055036A" w:rsidP="0055036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The application view shall include:</w:t>
      </w:r>
    </w:p>
    <w:p w14:paraId="5F60E679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Summary of loan details.</w:t>
      </w:r>
    </w:p>
    <w:p w14:paraId="2376AB37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Customer information.</w:t>
      </w:r>
    </w:p>
    <w:p w14:paraId="1A932F1B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Loan Officer or Analyst remarks (if any).</w:t>
      </w:r>
    </w:p>
    <w:p w14:paraId="1B82D549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A button to download the sanction letter.</w:t>
      </w:r>
    </w:p>
    <w:p w14:paraId="053D0706" w14:textId="77777777" w:rsidR="0055036A" w:rsidRPr="0055036A" w:rsidRDefault="0055036A" w:rsidP="0055036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 xml:space="preserve">Below the application details, the system shall display three action buttons: </w:t>
      </w:r>
      <w:r w:rsidRPr="0055036A">
        <w:rPr>
          <w:rFonts w:ascii="Abadi" w:hAnsi="Abadi" w:cstheme="majorHAnsi"/>
          <w:b/>
          <w:bCs/>
          <w:noProof/>
          <w:lang w:val="en-IN"/>
        </w:rPr>
        <w:t>Approve</w:t>
      </w:r>
      <w:r w:rsidRPr="0055036A">
        <w:rPr>
          <w:rFonts w:ascii="Abadi" w:hAnsi="Abadi" w:cstheme="majorHAnsi"/>
          <w:bCs/>
          <w:noProof/>
          <w:lang w:val="en-IN"/>
        </w:rPr>
        <w:t xml:space="preserve">, </w:t>
      </w:r>
      <w:r w:rsidRPr="0055036A">
        <w:rPr>
          <w:rFonts w:ascii="Abadi" w:hAnsi="Abadi" w:cstheme="majorHAnsi"/>
          <w:b/>
          <w:bCs/>
          <w:noProof/>
          <w:lang w:val="en-IN"/>
        </w:rPr>
        <w:t>Reject (with remarks)</w:t>
      </w:r>
      <w:r w:rsidRPr="0055036A">
        <w:rPr>
          <w:rFonts w:ascii="Abadi" w:hAnsi="Abadi" w:cstheme="majorHAnsi"/>
          <w:bCs/>
          <w:noProof/>
          <w:lang w:val="en-IN"/>
        </w:rPr>
        <w:t xml:space="preserve">, or </w:t>
      </w:r>
      <w:r w:rsidRPr="0055036A">
        <w:rPr>
          <w:rFonts w:ascii="Abadi" w:hAnsi="Abadi" w:cstheme="majorHAnsi"/>
          <w:b/>
          <w:bCs/>
          <w:noProof/>
          <w:lang w:val="en-IN"/>
        </w:rPr>
        <w:t>Send Back for Clarification (with optional remarks)</w:t>
      </w:r>
      <w:r w:rsidRPr="0055036A">
        <w:rPr>
          <w:rFonts w:ascii="Abadi" w:hAnsi="Abadi" w:cstheme="majorHAnsi"/>
          <w:bCs/>
          <w:noProof/>
          <w:lang w:val="en-IN"/>
        </w:rPr>
        <w:t>.</w:t>
      </w:r>
    </w:p>
    <w:p w14:paraId="114318D2" w14:textId="77777777" w:rsidR="0055036A" w:rsidRPr="0055036A" w:rsidRDefault="0055036A" w:rsidP="0055036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 xml:space="preserve">On clicking </w:t>
      </w:r>
      <w:r w:rsidRPr="0055036A">
        <w:rPr>
          <w:rFonts w:ascii="Abadi" w:hAnsi="Abadi" w:cstheme="majorHAnsi"/>
          <w:b/>
          <w:bCs/>
          <w:noProof/>
          <w:lang w:val="en-IN"/>
        </w:rPr>
        <w:t>Approve</w:t>
      </w:r>
      <w:r w:rsidRPr="0055036A">
        <w:rPr>
          <w:rFonts w:ascii="Abadi" w:hAnsi="Abadi" w:cstheme="majorHAnsi"/>
          <w:bCs/>
          <w:noProof/>
          <w:lang w:val="en-IN"/>
        </w:rPr>
        <w:t>, the system shall:</w:t>
      </w:r>
    </w:p>
    <w:p w14:paraId="561BE723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Trigger the Loan Disbursement workflow.</w:t>
      </w:r>
    </w:p>
    <w:p w14:paraId="077F020F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 xml:space="preserve">Update the application status to </w:t>
      </w:r>
      <w:r w:rsidRPr="0055036A">
        <w:rPr>
          <w:rFonts w:ascii="Abadi" w:hAnsi="Abadi" w:cstheme="majorHAnsi"/>
          <w:b/>
          <w:bCs/>
          <w:noProof/>
          <w:lang w:val="en-IN"/>
        </w:rPr>
        <w:t>“Approved for Disbursement”</w:t>
      </w:r>
      <w:r w:rsidRPr="0055036A">
        <w:rPr>
          <w:rFonts w:ascii="Abadi" w:hAnsi="Abadi" w:cstheme="majorHAnsi"/>
          <w:bCs/>
          <w:noProof/>
          <w:lang w:val="en-IN"/>
        </w:rPr>
        <w:t>.</w:t>
      </w:r>
    </w:p>
    <w:p w14:paraId="2E7EB2D8" w14:textId="77777777" w:rsidR="0055036A" w:rsidRPr="0055036A" w:rsidRDefault="0055036A" w:rsidP="0055036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 xml:space="preserve">On clicking </w:t>
      </w:r>
      <w:r w:rsidRPr="0055036A">
        <w:rPr>
          <w:rFonts w:ascii="Abadi" w:hAnsi="Abadi" w:cstheme="majorHAnsi"/>
          <w:b/>
          <w:bCs/>
          <w:noProof/>
          <w:lang w:val="en-IN"/>
        </w:rPr>
        <w:t>Reject</w:t>
      </w:r>
      <w:r w:rsidRPr="0055036A">
        <w:rPr>
          <w:rFonts w:ascii="Abadi" w:hAnsi="Abadi" w:cstheme="majorHAnsi"/>
          <w:bCs/>
          <w:noProof/>
          <w:lang w:val="en-IN"/>
        </w:rPr>
        <w:t>, the system shall:</w:t>
      </w:r>
    </w:p>
    <w:p w14:paraId="4D9FE78D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Require remarks.</w:t>
      </w:r>
    </w:p>
    <w:p w14:paraId="0A82F952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 xml:space="preserve">Update the status to </w:t>
      </w:r>
      <w:r w:rsidRPr="0055036A">
        <w:rPr>
          <w:rFonts w:ascii="Abadi" w:hAnsi="Abadi" w:cstheme="majorHAnsi"/>
          <w:b/>
          <w:bCs/>
          <w:noProof/>
          <w:lang w:val="en-IN"/>
        </w:rPr>
        <w:t>“Rejected by Manager”</w:t>
      </w:r>
      <w:r w:rsidRPr="0055036A">
        <w:rPr>
          <w:rFonts w:ascii="Abadi" w:hAnsi="Abadi" w:cstheme="majorHAnsi"/>
          <w:bCs/>
          <w:noProof/>
          <w:lang w:val="en-IN"/>
        </w:rPr>
        <w:t>.</w:t>
      </w:r>
    </w:p>
    <w:p w14:paraId="5DA3843F" w14:textId="77777777" w:rsidR="0055036A" w:rsidRPr="0055036A" w:rsidRDefault="0055036A" w:rsidP="0055036A">
      <w:pPr>
        <w:numPr>
          <w:ilvl w:val="1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Notify the customer immediately by SMS and email.</w:t>
      </w:r>
    </w:p>
    <w:p w14:paraId="1E550A62" w14:textId="320BA43A" w:rsidR="00DE2435" w:rsidRPr="0068117F" w:rsidRDefault="0055036A" w:rsidP="00DD0DFA">
      <w:pPr>
        <w:numPr>
          <w:ilvl w:val="0"/>
          <w:numId w:val="41"/>
        </w:numPr>
        <w:rPr>
          <w:rFonts w:ascii="Abadi" w:hAnsi="Abadi" w:cstheme="majorHAnsi"/>
          <w:bCs/>
          <w:noProof/>
          <w:lang w:val="en-IN"/>
        </w:rPr>
      </w:pPr>
      <w:r w:rsidRPr="0055036A">
        <w:rPr>
          <w:rFonts w:ascii="Abadi" w:hAnsi="Abadi" w:cstheme="majorHAnsi"/>
          <w:bCs/>
          <w:noProof/>
          <w:lang w:val="en-IN"/>
        </w:rPr>
        <w:t>All Manager actions shall be logged with timestamp, user ID, and remarks.</w:t>
      </w:r>
    </w:p>
    <w:p w14:paraId="2389EC60" w14:textId="51E2E280" w:rsidR="006F2EDF" w:rsidRPr="0068117F" w:rsidRDefault="006F2EDF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3.10 Digital Agreement Signing (Aadhar OTP/ DigiLocker)</w:t>
      </w:r>
    </w:p>
    <w:p w14:paraId="5973E0F6" w14:textId="77777777" w:rsidR="006A1772" w:rsidRPr="0068117F" w:rsidRDefault="003F673C" w:rsidP="006A1772">
      <w:pPr>
        <w:rPr>
          <w:rFonts w:ascii="Abadi" w:hAnsi="Abadi" w:cstheme="majorHAnsi"/>
          <w:bCs/>
          <w:noProof/>
        </w:rPr>
      </w:pPr>
      <w:r w:rsidRPr="0068117F">
        <w:rPr>
          <w:rFonts w:ascii="Abadi" w:hAnsi="Abadi" w:cstheme="majorHAnsi"/>
          <w:bCs/>
          <w:noProof/>
        </w:rPr>
        <w:t>This functionality enables customers to digitally sign loan agreements using Aadhaar OTP or DigiLocker authentication.</w:t>
      </w:r>
      <w:r w:rsidR="006A1772" w:rsidRPr="0068117F">
        <w:rPr>
          <w:rFonts w:ascii="Abadi" w:hAnsi="Abadi" w:cstheme="majorHAnsi"/>
          <w:bCs/>
          <w:noProof/>
        </w:rPr>
        <w:t xml:space="preserve"> </w:t>
      </w:r>
    </w:p>
    <w:p w14:paraId="184CF8DD" w14:textId="22EF82A6" w:rsidR="006A1772" w:rsidRPr="0068117F" w:rsidRDefault="006A1772" w:rsidP="006A1772">
      <w:pPr>
        <w:rPr>
          <w:rFonts w:ascii="Abadi" w:hAnsi="Abadi" w:cstheme="majorHAnsi"/>
          <w:bCs/>
          <w:noProof/>
          <w:lang w:val="en-IN"/>
        </w:rPr>
      </w:pPr>
      <w:r w:rsidRPr="0068117F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5BF40615" w14:textId="77777777" w:rsidR="006A1772" w:rsidRPr="006A1772" w:rsidRDefault="006A1772" w:rsidP="006A1772">
      <w:pPr>
        <w:numPr>
          <w:ilvl w:val="0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 xml:space="preserve">The system shall display two buttons on the agreement signing screen: </w:t>
      </w:r>
      <w:r w:rsidRPr="006A1772">
        <w:rPr>
          <w:rFonts w:ascii="Abadi" w:hAnsi="Abadi" w:cstheme="majorHAnsi"/>
          <w:b/>
          <w:bCs/>
          <w:noProof/>
          <w:lang w:val="en-IN"/>
        </w:rPr>
        <w:t>“Sign using Aadhaar OTP”</w:t>
      </w:r>
      <w:r w:rsidRPr="006A1772">
        <w:rPr>
          <w:rFonts w:ascii="Abadi" w:hAnsi="Abadi" w:cstheme="majorHAnsi"/>
          <w:bCs/>
          <w:noProof/>
          <w:lang w:val="en-IN"/>
        </w:rPr>
        <w:t xml:space="preserve"> and </w:t>
      </w:r>
      <w:r w:rsidRPr="006A1772">
        <w:rPr>
          <w:rFonts w:ascii="Abadi" w:hAnsi="Abadi" w:cstheme="majorHAnsi"/>
          <w:b/>
          <w:bCs/>
          <w:noProof/>
          <w:lang w:val="en-IN"/>
        </w:rPr>
        <w:t>“Sign using DigiLocker”</w:t>
      </w:r>
      <w:r w:rsidRPr="006A1772">
        <w:rPr>
          <w:rFonts w:ascii="Abadi" w:hAnsi="Abadi" w:cstheme="majorHAnsi"/>
          <w:bCs/>
          <w:noProof/>
          <w:lang w:val="en-IN"/>
        </w:rPr>
        <w:t>, allowing the customer to select a signing method.</w:t>
      </w:r>
    </w:p>
    <w:p w14:paraId="3B9A4CFF" w14:textId="77777777" w:rsidR="006A1772" w:rsidRPr="006A1772" w:rsidRDefault="006A1772" w:rsidP="006A1772">
      <w:pPr>
        <w:numPr>
          <w:ilvl w:val="0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For Aadhaar OTP signing:</w:t>
      </w:r>
    </w:p>
    <w:p w14:paraId="298897DF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The system shall prompt the customer to enter their 12-digit Aadhaar number.</w:t>
      </w:r>
    </w:p>
    <w:p w14:paraId="7837198E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An OTP shall be sent to their registered mobile number.</w:t>
      </w:r>
    </w:p>
    <w:p w14:paraId="74DC4ABA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 xml:space="preserve">The OTP must be entered within </w:t>
      </w:r>
      <w:r w:rsidRPr="006A1772">
        <w:rPr>
          <w:rFonts w:ascii="Abadi" w:hAnsi="Abadi" w:cstheme="majorHAnsi"/>
          <w:b/>
          <w:bCs/>
          <w:noProof/>
          <w:lang w:val="en-IN"/>
        </w:rPr>
        <w:t>2 minutes</w:t>
      </w:r>
      <w:r w:rsidRPr="006A1772">
        <w:rPr>
          <w:rFonts w:ascii="Abadi" w:hAnsi="Abadi" w:cstheme="majorHAnsi"/>
          <w:bCs/>
          <w:noProof/>
          <w:lang w:val="en-IN"/>
        </w:rPr>
        <w:t xml:space="preserve"> and verified successfully.</w:t>
      </w:r>
    </w:p>
    <w:p w14:paraId="422BC25F" w14:textId="77777777" w:rsidR="006A1772" w:rsidRPr="006A1772" w:rsidRDefault="006A1772" w:rsidP="006A1772">
      <w:pPr>
        <w:numPr>
          <w:ilvl w:val="0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For DigiLocker signing:</w:t>
      </w:r>
    </w:p>
    <w:p w14:paraId="23CC99A5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The system shall redirect the customer to the DigiLocker login page.</w:t>
      </w:r>
    </w:p>
    <w:p w14:paraId="7B2F0E54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Upon successful authentication, the system shall fetch the digital signature and apply it to the loan agreement.</w:t>
      </w:r>
    </w:p>
    <w:p w14:paraId="57459FFB" w14:textId="77777777" w:rsidR="006A1772" w:rsidRPr="006A1772" w:rsidRDefault="006A1772" w:rsidP="006A1772">
      <w:pPr>
        <w:numPr>
          <w:ilvl w:val="0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lastRenderedPageBreak/>
        <w:t>Upon successful signing (via either method), the system shall:</w:t>
      </w:r>
    </w:p>
    <w:p w14:paraId="25173694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 xml:space="preserve">Update the agreement status to </w:t>
      </w:r>
      <w:r w:rsidRPr="006A1772">
        <w:rPr>
          <w:rFonts w:ascii="Abadi" w:hAnsi="Abadi" w:cstheme="majorHAnsi"/>
          <w:b/>
          <w:bCs/>
          <w:noProof/>
          <w:lang w:val="en-IN"/>
        </w:rPr>
        <w:t>“Digitally Signed”</w:t>
      </w:r>
      <w:r w:rsidRPr="006A1772">
        <w:rPr>
          <w:rFonts w:ascii="Abadi" w:hAnsi="Abadi" w:cstheme="majorHAnsi"/>
          <w:bCs/>
          <w:noProof/>
          <w:lang w:val="en-IN"/>
        </w:rPr>
        <w:t>.</w:t>
      </w:r>
    </w:p>
    <w:p w14:paraId="06958FCE" w14:textId="77777777" w:rsidR="006A1772" w:rsidRPr="006A1772" w:rsidRDefault="006A1772" w:rsidP="006A1772">
      <w:pPr>
        <w:numPr>
          <w:ilvl w:val="1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>Store the signing method and timestamp in the loan record.</w:t>
      </w:r>
    </w:p>
    <w:p w14:paraId="7A4812B0" w14:textId="30707304" w:rsidR="003F673C" w:rsidRPr="0068117F" w:rsidRDefault="006A1772" w:rsidP="00DD0DFA">
      <w:pPr>
        <w:numPr>
          <w:ilvl w:val="0"/>
          <w:numId w:val="42"/>
        </w:numPr>
        <w:rPr>
          <w:rFonts w:ascii="Abadi" w:hAnsi="Abadi" w:cstheme="majorHAnsi"/>
          <w:bCs/>
          <w:noProof/>
          <w:lang w:val="en-IN"/>
        </w:rPr>
      </w:pPr>
      <w:r w:rsidRPr="006A1772">
        <w:rPr>
          <w:rFonts w:ascii="Abadi" w:hAnsi="Abadi" w:cstheme="majorHAnsi"/>
          <w:bCs/>
          <w:noProof/>
          <w:lang w:val="en-IN"/>
        </w:rPr>
        <w:t xml:space="preserve">If signing fails or is cancelled, the system shall display: </w:t>
      </w:r>
      <w:r w:rsidRPr="006A1772">
        <w:rPr>
          <w:rFonts w:ascii="Abadi" w:hAnsi="Abadi" w:cstheme="majorHAnsi"/>
          <w:b/>
          <w:bCs/>
          <w:noProof/>
          <w:lang w:val="en-IN"/>
        </w:rPr>
        <w:t>“Signature failed or cancelled. Please try again or contact support.”</w:t>
      </w:r>
    </w:p>
    <w:p w14:paraId="012462CB" w14:textId="11FBA7EF" w:rsidR="00FC1317" w:rsidRPr="0068117F" w:rsidRDefault="00FC1317" w:rsidP="00DD0DFA">
      <w:pPr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3.11 Loan Disbursement</w:t>
      </w:r>
    </w:p>
    <w:p w14:paraId="27A22BED" w14:textId="5F0C755F" w:rsidR="00761F8C" w:rsidRPr="0068117F" w:rsidRDefault="00761F8C" w:rsidP="00761F8C">
      <w:pPr>
        <w:rPr>
          <w:rFonts w:ascii="Abadi" w:hAnsi="Abadi" w:cstheme="majorHAnsi"/>
          <w:bCs/>
          <w:noProof/>
          <w:lang w:val="en-IN"/>
        </w:rPr>
      </w:pPr>
      <w:r w:rsidRPr="0068117F">
        <w:rPr>
          <w:rFonts w:ascii="Abadi" w:hAnsi="Abadi" w:cstheme="majorHAnsi"/>
          <w:bCs/>
          <w:noProof/>
          <w:lang w:val="en-IN"/>
        </w:rPr>
        <w:t>This functionality enables the system to disburse approved loans directly to the customer’s bank account using Core Banking System (CBS) integration.</w:t>
      </w:r>
    </w:p>
    <w:p w14:paraId="137BF599" w14:textId="77777777" w:rsidR="00761F8C" w:rsidRPr="00761F8C" w:rsidRDefault="00761F8C" w:rsidP="00761F8C">
      <w:p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1589A189" w14:textId="77777777" w:rsidR="00761F8C" w:rsidRPr="00761F8C" w:rsidRDefault="00761F8C" w:rsidP="00761F8C">
      <w:pPr>
        <w:numPr>
          <w:ilvl w:val="0"/>
          <w:numId w:val="43"/>
        </w:num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Cs/>
          <w:noProof/>
          <w:lang w:val="en-IN"/>
        </w:rPr>
        <w:t>Once the loan agreement is digitally signed and approved, the system shall initiate disbursement via CBS API.</w:t>
      </w:r>
    </w:p>
    <w:p w14:paraId="5C06CC06" w14:textId="77777777" w:rsidR="00761F8C" w:rsidRPr="00761F8C" w:rsidRDefault="00761F8C" w:rsidP="00761F8C">
      <w:pPr>
        <w:numPr>
          <w:ilvl w:val="0"/>
          <w:numId w:val="43"/>
        </w:num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Cs/>
          <w:noProof/>
          <w:lang w:val="en-IN"/>
        </w:rPr>
        <w:t>The system shall send the approved loan amount, customer account number, IFSC, and transaction details to the CBS for processing.</w:t>
      </w:r>
    </w:p>
    <w:p w14:paraId="0BCDF86C" w14:textId="77777777" w:rsidR="00761F8C" w:rsidRPr="00761F8C" w:rsidRDefault="00761F8C" w:rsidP="00761F8C">
      <w:pPr>
        <w:numPr>
          <w:ilvl w:val="0"/>
          <w:numId w:val="43"/>
        </w:num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Cs/>
          <w:noProof/>
          <w:lang w:val="en-IN"/>
        </w:rPr>
        <w:t xml:space="preserve">If the disbursement is successful, the system shall update the loan status to </w:t>
      </w:r>
      <w:r w:rsidRPr="00761F8C">
        <w:rPr>
          <w:rFonts w:ascii="Abadi" w:hAnsi="Abadi" w:cstheme="majorHAnsi"/>
          <w:b/>
          <w:bCs/>
          <w:noProof/>
          <w:lang w:val="en-IN"/>
        </w:rPr>
        <w:t>“Disbursed”</w:t>
      </w:r>
      <w:r w:rsidRPr="00761F8C">
        <w:rPr>
          <w:rFonts w:ascii="Abadi" w:hAnsi="Abadi" w:cstheme="majorHAnsi"/>
          <w:bCs/>
          <w:noProof/>
          <w:lang w:val="en-IN"/>
        </w:rPr>
        <w:t xml:space="preserve"> and store the CBS transaction ID in the application record.</w:t>
      </w:r>
    </w:p>
    <w:p w14:paraId="77BFEC78" w14:textId="77777777" w:rsidR="00761F8C" w:rsidRPr="00761F8C" w:rsidRDefault="00761F8C" w:rsidP="00761F8C">
      <w:pPr>
        <w:numPr>
          <w:ilvl w:val="0"/>
          <w:numId w:val="43"/>
        </w:num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Cs/>
          <w:noProof/>
          <w:lang w:val="en-IN"/>
        </w:rPr>
        <w:t xml:space="preserve">If the disbursement fails, the system shall retry automatically up to </w:t>
      </w:r>
      <w:r w:rsidRPr="00761F8C">
        <w:rPr>
          <w:rFonts w:ascii="Abadi" w:hAnsi="Abadi" w:cstheme="majorHAnsi"/>
          <w:b/>
          <w:bCs/>
          <w:noProof/>
          <w:lang w:val="en-IN"/>
        </w:rPr>
        <w:t>3 times</w:t>
      </w:r>
      <w:r w:rsidRPr="00761F8C">
        <w:rPr>
          <w:rFonts w:ascii="Abadi" w:hAnsi="Abadi" w:cstheme="majorHAnsi"/>
          <w:bCs/>
          <w:noProof/>
          <w:lang w:val="en-IN"/>
        </w:rPr>
        <w:t xml:space="preserve">. If it still fails, the system shall mark the status as </w:t>
      </w:r>
      <w:r w:rsidRPr="00761F8C">
        <w:rPr>
          <w:rFonts w:ascii="Abadi" w:hAnsi="Abadi" w:cstheme="majorHAnsi"/>
          <w:b/>
          <w:bCs/>
          <w:noProof/>
          <w:lang w:val="en-IN"/>
        </w:rPr>
        <w:t>“Disbursement Failed”</w:t>
      </w:r>
      <w:r w:rsidRPr="00761F8C">
        <w:rPr>
          <w:rFonts w:ascii="Abadi" w:hAnsi="Abadi" w:cstheme="majorHAnsi"/>
          <w:bCs/>
          <w:noProof/>
          <w:lang w:val="en-IN"/>
        </w:rPr>
        <w:t xml:space="preserve"> and alert the Loan Officer.</w:t>
      </w:r>
    </w:p>
    <w:p w14:paraId="18DFC25D" w14:textId="77777777" w:rsidR="00761F8C" w:rsidRPr="00761F8C" w:rsidRDefault="00761F8C" w:rsidP="00761F8C">
      <w:pPr>
        <w:numPr>
          <w:ilvl w:val="0"/>
          <w:numId w:val="43"/>
        </w:num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Cs/>
          <w:noProof/>
          <w:lang w:val="en-IN"/>
        </w:rPr>
        <w:t>The system shall send an SMS and email notification to the customer with the disbursement details, including loan amount, credited account, and transaction ID.</w:t>
      </w:r>
    </w:p>
    <w:p w14:paraId="5B302C8C" w14:textId="77777777" w:rsidR="00761F8C" w:rsidRPr="00761F8C" w:rsidRDefault="00761F8C" w:rsidP="00761F8C">
      <w:pPr>
        <w:numPr>
          <w:ilvl w:val="0"/>
          <w:numId w:val="43"/>
        </w:numPr>
        <w:rPr>
          <w:rFonts w:ascii="Abadi" w:hAnsi="Abadi" w:cstheme="majorHAnsi"/>
          <w:bCs/>
          <w:noProof/>
          <w:lang w:val="en-IN"/>
        </w:rPr>
      </w:pPr>
      <w:r w:rsidRPr="00761F8C">
        <w:rPr>
          <w:rFonts w:ascii="Abadi" w:hAnsi="Abadi" w:cstheme="majorHAnsi"/>
          <w:bCs/>
          <w:noProof/>
          <w:lang w:val="en-IN"/>
        </w:rPr>
        <w:t>All disbursement attempts, whether successful or failed, shall be recorded in the system logs with timestamp, transaction reference, and status.</w:t>
      </w:r>
    </w:p>
    <w:p w14:paraId="7F5CA607" w14:textId="6229CAA1" w:rsidR="006A1772" w:rsidRPr="0068117F" w:rsidRDefault="006A1772" w:rsidP="006A1772">
      <w:pPr>
        <w:rPr>
          <w:rFonts w:ascii="Abadi" w:hAnsi="Abadi" w:cstheme="majorHAnsi"/>
          <w:bCs/>
          <w:noProof/>
        </w:rPr>
      </w:pPr>
    </w:p>
    <w:p w14:paraId="474CABC8" w14:textId="77777777" w:rsidR="006A1772" w:rsidRPr="0068117F" w:rsidRDefault="006A1772" w:rsidP="00DD0DFA">
      <w:pPr>
        <w:rPr>
          <w:rFonts w:ascii="Abadi" w:hAnsi="Abadi"/>
          <w:b/>
          <w:noProof/>
          <w:color w:val="0070C0"/>
          <w:sz w:val="28"/>
          <w:szCs w:val="28"/>
        </w:rPr>
      </w:pPr>
    </w:p>
    <w:p w14:paraId="300F1BB5" w14:textId="201499C2" w:rsidR="00FC1317" w:rsidRPr="0068117F" w:rsidRDefault="00FC1317" w:rsidP="007C01C7">
      <w:pPr>
        <w:tabs>
          <w:tab w:val="center" w:pos="5040"/>
        </w:tabs>
        <w:rPr>
          <w:rFonts w:ascii="Abadi" w:hAnsi="Abadi"/>
          <w:b/>
          <w:noProof/>
          <w:color w:val="0070C0"/>
          <w:sz w:val="28"/>
          <w:szCs w:val="28"/>
        </w:rPr>
      </w:pPr>
      <w:r w:rsidRPr="0068117F">
        <w:rPr>
          <w:rFonts w:ascii="Abadi" w:hAnsi="Abadi"/>
          <w:b/>
          <w:noProof/>
          <w:color w:val="0070C0"/>
          <w:sz w:val="28"/>
          <w:szCs w:val="28"/>
        </w:rPr>
        <w:t>3.12 Notifications</w:t>
      </w:r>
      <w:r w:rsidR="007C01C7" w:rsidRPr="0068117F">
        <w:rPr>
          <w:rFonts w:ascii="Abadi" w:hAnsi="Abadi"/>
          <w:b/>
          <w:noProof/>
          <w:color w:val="0070C0"/>
          <w:sz w:val="28"/>
          <w:szCs w:val="28"/>
        </w:rPr>
        <w:tab/>
      </w:r>
    </w:p>
    <w:p w14:paraId="7A21F067" w14:textId="312102D6" w:rsidR="009219F0" w:rsidRPr="0068117F" w:rsidRDefault="009219F0" w:rsidP="009219F0">
      <w:pPr>
        <w:rPr>
          <w:rFonts w:ascii="Abadi" w:hAnsi="Abadi" w:cstheme="majorHAnsi"/>
          <w:bCs/>
          <w:noProof/>
          <w:lang w:val="en-IN"/>
        </w:rPr>
      </w:pPr>
      <w:r w:rsidRPr="0068117F">
        <w:rPr>
          <w:rFonts w:ascii="Abadi" w:hAnsi="Abadi" w:cstheme="majorHAnsi"/>
          <w:bCs/>
          <w:noProof/>
          <w:lang w:val="en-IN"/>
        </w:rPr>
        <w:t>This functionality enables the system to send real-time updates to customers at key stages of the loan lifecycle.</w:t>
      </w:r>
    </w:p>
    <w:p w14:paraId="0310888C" w14:textId="77777777" w:rsidR="009219F0" w:rsidRPr="009219F0" w:rsidRDefault="009219F0" w:rsidP="009219F0">
      <w:pPr>
        <w:rPr>
          <w:rFonts w:ascii="Abadi" w:hAnsi="Abadi" w:cstheme="majorHAnsi"/>
          <w:bCs/>
          <w:noProof/>
          <w:lang w:val="en-IN"/>
        </w:rPr>
      </w:pPr>
      <w:r w:rsidRPr="009219F0">
        <w:rPr>
          <w:rFonts w:ascii="Abadi" w:hAnsi="Abadi" w:cstheme="majorHAnsi"/>
          <w:b/>
          <w:bCs/>
          <w:noProof/>
          <w:lang w:val="en-IN"/>
        </w:rPr>
        <w:t>Acceptance Criteria:</w:t>
      </w:r>
    </w:p>
    <w:p w14:paraId="2C531058" w14:textId="77777777" w:rsidR="009219F0" w:rsidRPr="009219F0" w:rsidRDefault="009219F0" w:rsidP="009219F0">
      <w:pPr>
        <w:numPr>
          <w:ilvl w:val="0"/>
          <w:numId w:val="44"/>
        </w:numPr>
        <w:rPr>
          <w:rFonts w:ascii="Abadi" w:hAnsi="Abadi" w:cstheme="majorHAnsi"/>
          <w:bCs/>
          <w:noProof/>
          <w:lang w:val="en-IN"/>
        </w:rPr>
      </w:pPr>
      <w:r w:rsidRPr="009219F0">
        <w:rPr>
          <w:rFonts w:ascii="Abadi" w:hAnsi="Abadi" w:cstheme="majorHAnsi"/>
          <w:bCs/>
          <w:noProof/>
          <w:lang w:val="en-IN"/>
        </w:rPr>
        <w:t>The system shall send real-time SMS and app notifications at key loan stages (e.g., application submitted, KYC verified, approved, disbursed).</w:t>
      </w:r>
    </w:p>
    <w:p w14:paraId="09A6BD44" w14:textId="77777777" w:rsidR="009219F0" w:rsidRPr="009219F0" w:rsidRDefault="009219F0" w:rsidP="009219F0">
      <w:pPr>
        <w:numPr>
          <w:ilvl w:val="0"/>
          <w:numId w:val="44"/>
        </w:numPr>
        <w:rPr>
          <w:rFonts w:ascii="Abadi" w:hAnsi="Abadi" w:cstheme="majorHAnsi"/>
          <w:bCs/>
          <w:noProof/>
          <w:lang w:val="en-IN"/>
        </w:rPr>
      </w:pPr>
      <w:r w:rsidRPr="009219F0">
        <w:rPr>
          <w:rFonts w:ascii="Abadi" w:hAnsi="Abadi" w:cstheme="majorHAnsi"/>
          <w:bCs/>
          <w:noProof/>
          <w:lang w:val="en-IN"/>
        </w:rPr>
        <w:t>Each notification shall include a short status message and the loan/application reference number.</w:t>
      </w:r>
    </w:p>
    <w:p w14:paraId="5CB79425" w14:textId="77777777" w:rsidR="009219F0" w:rsidRPr="009219F0" w:rsidRDefault="009219F0" w:rsidP="009219F0">
      <w:pPr>
        <w:numPr>
          <w:ilvl w:val="0"/>
          <w:numId w:val="44"/>
        </w:numPr>
        <w:rPr>
          <w:rFonts w:ascii="Abadi" w:hAnsi="Abadi" w:cstheme="majorHAnsi"/>
          <w:bCs/>
          <w:noProof/>
          <w:lang w:val="en-IN"/>
        </w:rPr>
      </w:pPr>
      <w:r w:rsidRPr="009219F0">
        <w:rPr>
          <w:rFonts w:ascii="Abadi" w:hAnsi="Abadi" w:cstheme="majorHAnsi"/>
          <w:bCs/>
          <w:noProof/>
          <w:lang w:val="en-IN"/>
        </w:rPr>
        <w:t xml:space="preserve">Notifications must be sent within </w:t>
      </w:r>
      <w:r w:rsidRPr="009219F0">
        <w:rPr>
          <w:rFonts w:ascii="Abadi" w:hAnsi="Abadi" w:cstheme="majorHAnsi"/>
          <w:b/>
          <w:bCs/>
          <w:noProof/>
          <w:lang w:val="en-IN"/>
        </w:rPr>
        <w:t>10 seconds</w:t>
      </w:r>
      <w:r w:rsidRPr="009219F0">
        <w:rPr>
          <w:rFonts w:ascii="Abadi" w:hAnsi="Abadi" w:cstheme="majorHAnsi"/>
          <w:bCs/>
          <w:noProof/>
          <w:lang w:val="en-IN"/>
        </w:rPr>
        <w:t xml:space="preserve"> of the corresponding event.</w:t>
      </w:r>
    </w:p>
    <w:p w14:paraId="09BB435C" w14:textId="77777777" w:rsidR="009219F0" w:rsidRPr="009219F0" w:rsidRDefault="009219F0" w:rsidP="009219F0">
      <w:pPr>
        <w:numPr>
          <w:ilvl w:val="0"/>
          <w:numId w:val="44"/>
        </w:numPr>
        <w:rPr>
          <w:rFonts w:ascii="Abadi" w:hAnsi="Abadi" w:cstheme="majorHAnsi"/>
          <w:bCs/>
          <w:noProof/>
          <w:lang w:val="en-IN"/>
        </w:rPr>
      </w:pPr>
      <w:r w:rsidRPr="009219F0">
        <w:rPr>
          <w:rFonts w:ascii="Abadi" w:hAnsi="Abadi" w:cstheme="majorHAnsi"/>
          <w:bCs/>
          <w:noProof/>
          <w:lang w:val="en-IN"/>
        </w:rPr>
        <w:t xml:space="preserve">If SMS delivery fails, the system shall retry delivery up to </w:t>
      </w:r>
      <w:r w:rsidRPr="009219F0">
        <w:rPr>
          <w:rFonts w:ascii="Abadi" w:hAnsi="Abadi" w:cstheme="majorHAnsi"/>
          <w:b/>
          <w:bCs/>
          <w:noProof/>
          <w:lang w:val="en-IN"/>
        </w:rPr>
        <w:t>2 times</w:t>
      </w:r>
      <w:r w:rsidRPr="009219F0">
        <w:rPr>
          <w:rFonts w:ascii="Abadi" w:hAnsi="Abadi" w:cstheme="majorHAnsi"/>
          <w:bCs/>
          <w:noProof/>
          <w:lang w:val="en-IN"/>
        </w:rPr>
        <w:t xml:space="preserve"> before marking as failed.</w:t>
      </w:r>
    </w:p>
    <w:p w14:paraId="7013D3D2" w14:textId="77777777" w:rsidR="009219F0" w:rsidRPr="009219F0" w:rsidRDefault="009219F0" w:rsidP="009219F0">
      <w:pPr>
        <w:numPr>
          <w:ilvl w:val="0"/>
          <w:numId w:val="44"/>
        </w:numPr>
        <w:rPr>
          <w:rFonts w:ascii="Abadi" w:hAnsi="Abadi" w:cstheme="majorHAnsi"/>
          <w:bCs/>
          <w:noProof/>
          <w:lang w:val="en-IN"/>
        </w:rPr>
      </w:pPr>
      <w:r w:rsidRPr="009219F0">
        <w:rPr>
          <w:rFonts w:ascii="Abadi" w:hAnsi="Abadi" w:cstheme="majorHAnsi"/>
          <w:bCs/>
          <w:noProof/>
          <w:lang w:val="en-IN"/>
        </w:rPr>
        <w:t>All delivery attempts and outcomes shall be logged in the system.</w:t>
      </w:r>
    </w:p>
    <w:p w14:paraId="2555A811" w14:textId="7D62C07A" w:rsidR="007C01C7" w:rsidRPr="0068117F" w:rsidRDefault="009219F0" w:rsidP="007C01C7">
      <w:pPr>
        <w:numPr>
          <w:ilvl w:val="0"/>
          <w:numId w:val="44"/>
        </w:numPr>
        <w:rPr>
          <w:rFonts w:ascii="Abadi" w:hAnsi="Abadi" w:cstheme="majorHAnsi"/>
          <w:bCs/>
          <w:noProof/>
          <w:lang w:val="en-IN"/>
        </w:rPr>
        <w:sectPr w:rsidR="007C01C7" w:rsidRPr="0068117F" w:rsidSect="00BB6685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docGrid w:linePitch="360"/>
        </w:sectPr>
      </w:pPr>
      <w:r w:rsidRPr="009219F0">
        <w:rPr>
          <w:rFonts w:ascii="Abadi" w:hAnsi="Abadi" w:cstheme="majorHAnsi"/>
          <w:bCs/>
          <w:noProof/>
          <w:lang w:val="en-IN"/>
        </w:rPr>
        <w:t xml:space="preserve">Customers shall be able to view their complete notification history under: </w:t>
      </w:r>
      <w:r w:rsidRPr="009219F0">
        <w:rPr>
          <w:rFonts w:ascii="Abadi" w:hAnsi="Abadi" w:cstheme="majorHAnsi"/>
          <w:b/>
          <w:bCs/>
          <w:noProof/>
          <w:lang w:val="en-IN"/>
        </w:rPr>
        <w:t xml:space="preserve">App </w:t>
      </w:r>
      <w:r w:rsidRPr="009219F0">
        <w:rPr>
          <w:rFonts w:ascii="Arial" w:hAnsi="Arial" w:cs="Arial"/>
          <w:b/>
          <w:bCs/>
          <w:noProof/>
          <w:lang w:val="en-IN"/>
        </w:rPr>
        <w:t>→</w:t>
      </w:r>
      <w:r w:rsidRPr="009219F0">
        <w:rPr>
          <w:rFonts w:ascii="Abadi" w:hAnsi="Abadi" w:cstheme="majorHAnsi"/>
          <w:b/>
          <w:bCs/>
          <w:noProof/>
          <w:lang w:val="en-IN"/>
        </w:rPr>
        <w:t xml:space="preserve"> My Loans </w:t>
      </w:r>
      <w:r w:rsidRPr="009219F0">
        <w:rPr>
          <w:rFonts w:ascii="Arial" w:hAnsi="Arial" w:cs="Arial"/>
          <w:b/>
          <w:bCs/>
          <w:noProof/>
          <w:lang w:val="en-IN"/>
        </w:rPr>
        <w:t>→</w:t>
      </w:r>
      <w:r w:rsidRPr="009219F0">
        <w:rPr>
          <w:rFonts w:ascii="Abadi" w:hAnsi="Abadi" w:cstheme="majorHAnsi"/>
          <w:b/>
          <w:bCs/>
          <w:noProof/>
          <w:lang w:val="en-IN"/>
        </w:rPr>
        <w:t xml:space="preserve"> Loan Updates</w:t>
      </w:r>
      <w:r w:rsidRPr="009219F0">
        <w:rPr>
          <w:rFonts w:ascii="Abadi" w:hAnsi="Abadi" w:cstheme="majorHAnsi"/>
          <w:bCs/>
          <w:noProof/>
          <w:lang w:val="en-IN"/>
        </w:rPr>
        <w:t>.</w:t>
      </w:r>
    </w:p>
    <w:p w14:paraId="2C71825A" w14:textId="2364AEF0" w:rsidR="00865F01" w:rsidRPr="0068117F" w:rsidRDefault="0084531A" w:rsidP="0084531A">
      <w:pPr>
        <w:pStyle w:val="HeadingNew1"/>
        <w:numPr>
          <w:ilvl w:val="0"/>
          <w:numId w:val="0"/>
        </w:numPr>
        <w:ind w:left="432" w:hanging="432"/>
        <w:rPr>
          <w:rFonts w:ascii="Abadi" w:hAnsi="Abadi"/>
        </w:rPr>
      </w:pPr>
      <w:bookmarkStart w:id="56" w:name="_Toc399083060"/>
      <w:r w:rsidRPr="0068117F">
        <w:rPr>
          <w:rFonts w:ascii="Abadi" w:hAnsi="Abadi"/>
        </w:rPr>
        <w:lastRenderedPageBreak/>
        <w:t>4.</w:t>
      </w:r>
      <w:r w:rsidR="00865F01" w:rsidRPr="0068117F">
        <w:rPr>
          <w:rFonts w:ascii="Abadi" w:hAnsi="Abadi"/>
        </w:rPr>
        <w:t>Non-Functional Requirements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127EA" w:rsidRPr="006127EA" w14:paraId="4C9322CB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4DF3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 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0AD8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Category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B059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Requirement</w:t>
            </w:r>
          </w:p>
        </w:tc>
      </w:tr>
      <w:tr w:rsidR="006127EA" w:rsidRPr="006127EA" w14:paraId="79E0B888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A521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C599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Performance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338E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The system shall process and disburse approved loans within 8 hours of submission.</w:t>
            </w:r>
          </w:p>
        </w:tc>
      </w:tr>
      <w:tr w:rsidR="006127EA" w:rsidRPr="006127EA" w14:paraId="7FFCF4E8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3377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3206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Availability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E931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The system shall be available 99.9% of business hours.</w:t>
            </w:r>
          </w:p>
        </w:tc>
      </w:tr>
      <w:tr w:rsidR="006127EA" w:rsidRPr="006127EA" w14:paraId="460221C2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F14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2369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Security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687C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End-to-end encryption for data at rest and in transit.</w:t>
            </w:r>
          </w:p>
        </w:tc>
      </w:tr>
      <w:tr w:rsidR="006127EA" w:rsidRPr="006127EA" w14:paraId="74EB34F6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D89B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96F0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Access Control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4CDB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Role-based access for customer and loan data.</w:t>
            </w:r>
          </w:p>
        </w:tc>
      </w:tr>
      <w:tr w:rsidR="006127EA" w:rsidRPr="006127EA" w14:paraId="0F578E13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C58A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28DC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Auditability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3EC9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Timestamped logs for all critical actions.</w:t>
            </w:r>
          </w:p>
        </w:tc>
      </w:tr>
      <w:tr w:rsidR="006127EA" w:rsidRPr="006127EA" w14:paraId="05D82C38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1558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8B69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Compliance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2F0E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Compliance with RBI, KYC, AML guidelines.</w:t>
            </w:r>
          </w:p>
        </w:tc>
      </w:tr>
      <w:tr w:rsidR="006127EA" w:rsidRPr="006127EA" w14:paraId="7DDA0625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4D5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4AD4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Usability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6CA0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Loan application completion within 5 minutes without external help.</w:t>
            </w:r>
          </w:p>
        </w:tc>
      </w:tr>
      <w:tr w:rsidR="006127EA" w:rsidRPr="006127EA" w14:paraId="481FED0D" w14:textId="7777777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B958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NFR-11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4134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Notification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58BC" w14:textId="77777777" w:rsidR="006127EA" w:rsidRPr="006127EA" w:rsidRDefault="006127EA" w:rsidP="006127EA">
            <w:pPr>
              <w:rPr>
                <w:rFonts w:ascii="Abadi" w:hAnsi="Abadi"/>
              </w:rPr>
            </w:pPr>
            <w:r w:rsidRPr="006127EA">
              <w:rPr>
                <w:rFonts w:ascii="Abadi" w:hAnsi="Abadi"/>
              </w:rPr>
              <w:t>Real-time notifications via SMS and email for status changes.</w:t>
            </w:r>
          </w:p>
        </w:tc>
      </w:tr>
    </w:tbl>
    <w:p w14:paraId="47855E6A" w14:textId="77777777" w:rsidR="00D82563" w:rsidRPr="0068117F" w:rsidRDefault="00D82563" w:rsidP="00D82563">
      <w:pPr>
        <w:rPr>
          <w:rFonts w:ascii="Abadi" w:hAnsi="Abadi"/>
        </w:rPr>
      </w:pPr>
    </w:p>
    <w:p w14:paraId="7966D84D" w14:textId="77777777" w:rsidR="00D82563" w:rsidRPr="0068117F" w:rsidRDefault="00D82563" w:rsidP="00D82563">
      <w:pPr>
        <w:rPr>
          <w:rFonts w:ascii="Abadi" w:hAnsi="Abadi"/>
        </w:rPr>
      </w:pPr>
    </w:p>
    <w:p w14:paraId="1B605C0B" w14:textId="77777777" w:rsidR="00D82563" w:rsidRPr="0068117F" w:rsidRDefault="00D82563" w:rsidP="00D82563">
      <w:pPr>
        <w:rPr>
          <w:rFonts w:ascii="Abadi" w:hAnsi="Abadi"/>
        </w:rPr>
      </w:pPr>
    </w:p>
    <w:p w14:paraId="564DAE12" w14:textId="77777777" w:rsidR="00D82563" w:rsidRPr="0068117F" w:rsidRDefault="00D82563" w:rsidP="00D82563">
      <w:pPr>
        <w:rPr>
          <w:rFonts w:ascii="Abadi" w:hAnsi="Abadi"/>
        </w:rPr>
      </w:pPr>
    </w:p>
    <w:p w14:paraId="2C02C02A" w14:textId="77777777" w:rsidR="00D82563" w:rsidRPr="0068117F" w:rsidRDefault="00D82563" w:rsidP="00D82563">
      <w:pPr>
        <w:rPr>
          <w:rFonts w:ascii="Abadi" w:hAnsi="Abadi"/>
        </w:rPr>
      </w:pPr>
    </w:p>
    <w:p w14:paraId="1928A103" w14:textId="49010A3B" w:rsidR="00D82563" w:rsidRPr="0068117F" w:rsidRDefault="00D82563" w:rsidP="00D82563">
      <w:pPr>
        <w:tabs>
          <w:tab w:val="left" w:pos="4545"/>
        </w:tabs>
        <w:rPr>
          <w:rFonts w:ascii="Abadi" w:hAnsi="Abadi"/>
        </w:rPr>
        <w:sectPr w:rsidR="00D82563" w:rsidRPr="0068117F" w:rsidSect="00BB6685">
          <w:pgSz w:w="12240" w:h="15840"/>
          <w:pgMar w:top="1080" w:right="1080" w:bottom="10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docGrid w:linePitch="360"/>
        </w:sectPr>
      </w:pPr>
      <w:r w:rsidRPr="0068117F">
        <w:rPr>
          <w:rFonts w:ascii="Abadi" w:hAnsi="Abadi"/>
        </w:rPr>
        <w:tab/>
      </w:r>
      <w:r w:rsidRPr="0068117F">
        <w:rPr>
          <w:rFonts w:ascii="Abadi" w:hAnsi="Abadi"/>
        </w:rPr>
        <w:tab/>
      </w:r>
    </w:p>
    <w:p w14:paraId="3BF43B29" w14:textId="77777777" w:rsidR="00E811BE" w:rsidRPr="0068117F" w:rsidRDefault="00E811BE" w:rsidP="00E811BE">
      <w:pPr>
        <w:rPr>
          <w:rFonts w:ascii="Abadi" w:hAnsi="Abadi"/>
        </w:rPr>
      </w:pPr>
    </w:p>
    <w:p w14:paraId="127A8C5D" w14:textId="34BC02B5" w:rsidR="00F51C3C" w:rsidRPr="0068117F" w:rsidRDefault="00F51C3C" w:rsidP="00F51C3C">
      <w:pPr>
        <w:pStyle w:val="HeadingNew1"/>
        <w:numPr>
          <w:ilvl w:val="0"/>
          <w:numId w:val="0"/>
        </w:numPr>
        <w:ind w:left="432" w:hanging="432"/>
        <w:rPr>
          <w:rFonts w:ascii="Abadi" w:hAnsi="Abadi"/>
        </w:rPr>
      </w:pPr>
      <w:r w:rsidRPr="0068117F">
        <w:rPr>
          <w:rFonts w:ascii="Abadi" w:hAnsi="Abadi"/>
        </w:rPr>
        <w:t>5.Data Dictionary</w:t>
      </w:r>
    </w:p>
    <w:p w14:paraId="228F45BB" w14:textId="0511F337" w:rsidR="00384C2C" w:rsidRPr="00384C2C" w:rsidRDefault="00384C2C" w:rsidP="00384C2C">
      <w:pPr>
        <w:rPr>
          <w:rFonts w:ascii="Abadi" w:hAnsi="Abadi"/>
          <w:b/>
          <w:bCs/>
        </w:rPr>
      </w:pPr>
      <w:r w:rsidRPr="00384C2C">
        <w:rPr>
          <w:rFonts w:ascii="Abadi" w:hAnsi="Abadi"/>
          <w:b/>
          <w:bCs/>
        </w:rPr>
        <w:t>Data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84C2C" w:rsidRPr="00384C2C" w14:paraId="0AA1C798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E3C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Field Name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63F9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Description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3754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Type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4C5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Mandatory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494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Validation Rules</w:t>
            </w:r>
          </w:p>
        </w:tc>
      </w:tr>
      <w:tr w:rsidR="00384C2C" w:rsidRPr="00384C2C" w14:paraId="63A62A72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B86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Name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4639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Applicant’s full legal name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90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9421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B478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Alphabets + spaces only; Max 100 chars</w:t>
            </w:r>
          </w:p>
        </w:tc>
      </w:tr>
      <w:tr w:rsidR="00384C2C" w:rsidRPr="00384C2C" w14:paraId="1B7A0579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42DC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DOB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DDE5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Date of birth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6A4B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7963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C95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 xml:space="preserve">Age </w:t>
            </w:r>
            <w:r w:rsidRPr="00384C2C">
              <w:rPr>
                <w:rFonts w:ascii="Cambria Math" w:hAnsi="Cambria Math" w:cs="Cambria Math"/>
              </w:rPr>
              <w:t>≥</w:t>
            </w:r>
            <w:r w:rsidRPr="00384C2C">
              <w:rPr>
                <w:rFonts w:ascii="Abadi" w:hAnsi="Abadi"/>
              </w:rPr>
              <w:t xml:space="preserve"> 18</w:t>
            </w:r>
          </w:p>
        </w:tc>
      </w:tr>
      <w:tr w:rsidR="00384C2C" w:rsidRPr="00384C2C" w14:paraId="1B0FA6F0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C32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Aadhaar No.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7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12-digit unique 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992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Numeric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316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0EA5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Exactly 12 digits, valid checksum</w:t>
            </w:r>
          </w:p>
        </w:tc>
      </w:tr>
      <w:tr w:rsidR="00384C2C" w:rsidRPr="00384C2C" w14:paraId="5A2376C7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F43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PAN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CB0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Tax 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E4CD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6AF5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14CA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 xml:space="preserve">5 letters + 4 digits + 1 </w:t>
            </w:r>
            <w:proofErr w:type="gramStart"/>
            <w:r w:rsidRPr="00384C2C">
              <w:rPr>
                <w:rFonts w:ascii="Abadi" w:hAnsi="Abadi"/>
              </w:rPr>
              <w:t>letter</w:t>
            </w:r>
            <w:proofErr w:type="gramEnd"/>
          </w:p>
        </w:tc>
      </w:tr>
      <w:tr w:rsidR="00384C2C" w:rsidRPr="00384C2C" w14:paraId="2EAAF120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91A1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Loan Type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7F17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Loan category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78A4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Enum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D28B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E35C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Predefined dropdown</w:t>
            </w:r>
          </w:p>
        </w:tc>
      </w:tr>
      <w:tr w:rsidR="00384C2C" w:rsidRPr="00384C2C" w14:paraId="552DF3FE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350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Loan Amount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8C8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Requested amount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1798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Decimal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D6D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FD65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rial" w:hAnsi="Arial" w:cs="Arial"/>
              </w:rPr>
              <w:t>₹</w:t>
            </w:r>
            <w:r w:rsidRPr="00384C2C">
              <w:rPr>
                <w:rFonts w:ascii="Abadi" w:hAnsi="Abadi"/>
              </w:rPr>
              <w:t>10,000–</w:t>
            </w:r>
            <w:r w:rsidRPr="00384C2C">
              <w:rPr>
                <w:rFonts w:ascii="Arial" w:hAnsi="Arial" w:cs="Arial"/>
              </w:rPr>
              <w:t>₹</w:t>
            </w:r>
            <w:r w:rsidRPr="00384C2C">
              <w:rPr>
                <w:rFonts w:ascii="Abadi" w:hAnsi="Abadi"/>
              </w:rPr>
              <w:t>50,00,000</w:t>
            </w:r>
          </w:p>
        </w:tc>
      </w:tr>
      <w:tr w:rsidR="00384C2C" w:rsidRPr="00384C2C" w14:paraId="3219D057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2B1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Annual Income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018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Yearly income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6E63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Decimal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C8F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C4DB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Cambria Math" w:hAnsi="Cambria Math" w:cs="Cambria Math"/>
              </w:rPr>
              <w:t>≥</w:t>
            </w:r>
            <w:r w:rsidRPr="00384C2C">
              <w:rPr>
                <w:rFonts w:ascii="Abadi" w:hAnsi="Abadi"/>
              </w:rPr>
              <w:t xml:space="preserve"> </w:t>
            </w:r>
            <w:r w:rsidRPr="00384C2C">
              <w:rPr>
                <w:rFonts w:ascii="Arial" w:hAnsi="Arial" w:cs="Arial"/>
              </w:rPr>
              <w:t>₹</w:t>
            </w:r>
            <w:r w:rsidRPr="00384C2C">
              <w:rPr>
                <w:rFonts w:ascii="Abadi" w:hAnsi="Abadi"/>
              </w:rPr>
              <w:t>1,00,000</w:t>
            </w:r>
          </w:p>
        </w:tc>
      </w:tr>
      <w:tr w:rsidR="00384C2C" w:rsidRPr="00384C2C" w14:paraId="4A8FDA3C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57B9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Documents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1DE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Proofs (ID, Address, Income)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4FD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File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A1CD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Yes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263E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Max 5 MB each</w:t>
            </w:r>
          </w:p>
        </w:tc>
      </w:tr>
      <w:tr w:rsidR="00384C2C" w:rsidRPr="00384C2C" w14:paraId="1F049198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51A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Application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501A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Submission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BE20" w14:textId="77777777" w:rsidR="00384C2C" w:rsidRPr="00384C2C" w:rsidRDefault="00384C2C" w:rsidP="00384C2C">
            <w:pPr>
              <w:rPr>
                <w:rFonts w:ascii="Abadi" w:hAnsi="Abadi"/>
              </w:rPr>
            </w:pPr>
            <w:proofErr w:type="spellStart"/>
            <w:r w:rsidRPr="00384C2C">
              <w:rPr>
                <w:rFonts w:ascii="Abadi" w:hAnsi="Abadi"/>
              </w:rPr>
              <w:t>DateTime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B2C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Auto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793A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Read-only</w:t>
            </w:r>
          </w:p>
        </w:tc>
      </w:tr>
      <w:tr w:rsidR="00384C2C" w:rsidRPr="00384C2C" w14:paraId="725EFA73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40CD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Application Status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9E03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Workflow stage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B301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Enum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0601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Auto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29A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E.g., Submitted, Approved</w:t>
            </w:r>
          </w:p>
        </w:tc>
      </w:tr>
      <w:tr w:rsidR="00384C2C" w:rsidRPr="00384C2C" w14:paraId="6E86CF5C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FC5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Credit Score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A63F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From CIBIL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A1A4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Integer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F9D9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Auto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01E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300–900</w:t>
            </w:r>
          </w:p>
        </w:tc>
      </w:tr>
      <w:tr w:rsidR="00384C2C" w:rsidRPr="00384C2C" w14:paraId="55D67E58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F189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Risk Flag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EB03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System-calculated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AE8D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Enum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369B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Auto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BAEA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High Risk, Eligible</w:t>
            </w:r>
          </w:p>
        </w:tc>
      </w:tr>
      <w:tr w:rsidR="00384C2C" w:rsidRPr="00384C2C" w14:paraId="39918C87" w14:textId="7777777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DFEB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Remarks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0E12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Analyst comments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77E4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5E3C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Optional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2006" w14:textId="77777777" w:rsidR="00384C2C" w:rsidRPr="00384C2C" w:rsidRDefault="00384C2C" w:rsidP="00384C2C">
            <w:pPr>
              <w:rPr>
                <w:rFonts w:ascii="Abadi" w:hAnsi="Abadi"/>
              </w:rPr>
            </w:pPr>
            <w:r w:rsidRPr="00384C2C">
              <w:rPr>
                <w:rFonts w:ascii="Abadi" w:hAnsi="Abadi"/>
              </w:rPr>
              <w:t>Max 500 chars</w:t>
            </w:r>
          </w:p>
        </w:tc>
      </w:tr>
    </w:tbl>
    <w:p w14:paraId="3D081928" w14:textId="77777777" w:rsidR="00341456" w:rsidRPr="0068117F" w:rsidRDefault="00341456" w:rsidP="00341456">
      <w:pPr>
        <w:rPr>
          <w:rFonts w:ascii="Abadi" w:hAnsi="Abadi"/>
        </w:rPr>
      </w:pPr>
    </w:p>
    <w:p w14:paraId="35D1231E" w14:textId="77777777" w:rsidR="00B92F7F" w:rsidRPr="0068117F" w:rsidRDefault="008D39EC" w:rsidP="00722E29">
      <w:pPr>
        <w:pStyle w:val="HeadingNew1"/>
        <w:numPr>
          <w:ilvl w:val="0"/>
          <w:numId w:val="0"/>
        </w:numPr>
        <w:ind w:left="432" w:hanging="432"/>
        <w:rPr>
          <w:rFonts w:ascii="Abadi" w:hAnsi="Abadi"/>
        </w:rPr>
      </w:pPr>
      <w:r w:rsidRPr="0068117F">
        <w:rPr>
          <w:rFonts w:ascii="Abadi" w:hAnsi="Abadi"/>
        </w:rPr>
        <w:lastRenderedPageBreak/>
        <w:t>6.</w:t>
      </w:r>
      <w:r w:rsidR="00722E29" w:rsidRPr="0068117F">
        <w:rPr>
          <w:rFonts w:ascii="Abadi" w:hAnsi="Abadi"/>
        </w:rPr>
        <w:t>Glossary</w:t>
      </w:r>
    </w:p>
    <w:p w14:paraId="03D51215" w14:textId="77777777" w:rsidR="0076299C" w:rsidRPr="0068117F" w:rsidRDefault="0076299C" w:rsidP="0076299C">
      <w:pPr>
        <w:pStyle w:val="HeadingNew1"/>
        <w:numPr>
          <w:ilvl w:val="0"/>
          <w:numId w:val="45"/>
        </w:numPr>
        <w:rPr>
          <w:rFonts w:ascii="Abadi" w:hAnsi="Abadi" w:cstheme="majorHAnsi"/>
          <w:b w:val="0"/>
          <w:bCs w:val="0"/>
          <w:color w:val="auto"/>
          <w:sz w:val="22"/>
          <w:szCs w:val="22"/>
        </w:rPr>
      </w:pP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KYC: Know Your Custome</w:t>
      </w: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r</w:t>
      </w:r>
    </w:p>
    <w:p w14:paraId="7A36C2BE" w14:textId="252E7F44" w:rsidR="0076299C" w:rsidRPr="0068117F" w:rsidRDefault="0076299C" w:rsidP="0076299C">
      <w:pPr>
        <w:pStyle w:val="HeadingNew1"/>
        <w:numPr>
          <w:ilvl w:val="0"/>
          <w:numId w:val="45"/>
        </w:numPr>
        <w:rPr>
          <w:rFonts w:ascii="Abadi" w:hAnsi="Abadi" w:cstheme="majorHAnsi"/>
          <w:b w:val="0"/>
          <w:bCs w:val="0"/>
          <w:color w:val="auto"/>
          <w:sz w:val="22"/>
          <w:szCs w:val="22"/>
        </w:rPr>
      </w:pP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AML: Anti-Money Laundering</w:t>
      </w:r>
    </w:p>
    <w:p w14:paraId="3FCAFB9C" w14:textId="77777777" w:rsidR="0076299C" w:rsidRPr="0068117F" w:rsidRDefault="0076299C" w:rsidP="0076299C">
      <w:pPr>
        <w:pStyle w:val="HeadingNew1"/>
        <w:numPr>
          <w:ilvl w:val="0"/>
          <w:numId w:val="45"/>
        </w:numPr>
        <w:rPr>
          <w:rFonts w:ascii="Abadi" w:hAnsi="Abadi" w:cstheme="majorHAnsi"/>
          <w:b w:val="0"/>
          <w:bCs w:val="0"/>
          <w:color w:val="auto"/>
          <w:sz w:val="22"/>
          <w:szCs w:val="22"/>
        </w:rPr>
      </w:pP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CIBIL: Credit Information Bureau (India) Limited</w:t>
      </w:r>
    </w:p>
    <w:p w14:paraId="0EF833BD" w14:textId="5AED5144" w:rsidR="0076299C" w:rsidRPr="0068117F" w:rsidRDefault="0076299C" w:rsidP="0076299C">
      <w:pPr>
        <w:pStyle w:val="HeadingNew1"/>
        <w:numPr>
          <w:ilvl w:val="0"/>
          <w:numId w:val="45"/>
        </w:numPr>
        <w:rPr>
          <w:rFonts w:ascii="Abadi" w:hAnsi="Abadi" w:cstheme="majorHAnsi"/>
          <w:b w:val="0"/>
          <w:bCs w:val="0"/>
          <w:color w:val="auto"/>
          <w:sz w:val="22"/>
          <w:szCs w:val="22"/>
        </w:rPr>
      </w:pP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C</w:t>
      </w: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BS: Core Banking System</w:t>
      </w:r>
    </w:p>
    <w:p w14:paraId="283C9ED1" w14:textId="77777777" w:rsidR="008E5F24" w:rsidRPr="0068117F" w:rsidRDefault="0076299C" w:rsidP="0076299C">
      <w:pPr>
        <w:pStyle w:val="HeadingNew1"/>
        <w:numPr>
          <w:ilvl w:val="0"/>
          <w:numId w:val="45"/>
        </w:numPr>
        <w:rPr>
          <w:rFonts w:ascii="Abadi" w:hAnsi="Abadi" w:cstheme="majorHAnsi"/>
          <w:b w:val="0"/>
          <w:bCs w:val="0"/>
          <w:color w:val="auto"/>
          <w:sz w:val="22"/>
          <w:szCs w:val="22"/>
        </w:rPr>
      </w:pPr>
      <w:r w:rsidRPr="0068117F">
        <w:rPr>
          <w:rFonts w:ascii="Abadi" w:hAnsi="Abadi" w:cstheme="majorHAnsi"/>
          <w:b w:val="0"/>
          <w:bCs w:val="0"/>
          <w:color w:val="auto"/>
          <w:sz w:val="22"/>
          <w:szCs w:val="22"/>
        </w:rPr>
        <w:t>OTP: One Time Password</w:t>
      </w:r>
    </w:p>
    <w:p w14:paraId="4126B146" w14:textId="77777777" w:rsidR="00BB2498" w:rsidRPr="0068117F" w:rsidRDefault="00BB2498" w:rsidP="00BB2498">
      <w:pPr>
        <w:rPr>
          <w:rFonts w:ascii="Abadi" w:hAnsi="Abadi"/>
        </w:rPr>
      </w:pPr>
    </w:p>
    <w:p w14:paraId="0718ED39" w14:textId="444BEBEB" w:rsidR="00BB2498" w:rsidRPr="0068117F" w:rsidRDefault="00BB2498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</w:rPr>
      </w:pPr>
      <w:r w:rsidRPr="0068117F">
        <w:rPr>
          <w:rFonts w:ascii="Abadi" w:hAnsi="Abadi"/>
        </w:rPr>
        <w:lastRenderedPageBreak/>
        <w:t>7</w:t>
      </w:r>
      <w:r w:rsidRPr="0068117F">
        <w:rPr>
          <w:rFonts w:ascii="Abadi" w:hAnsi="Abadi"/>
        </w:rPr>
        <w:t>.</w:t>
      </w:r>
      <w:r w:rsidRPr="0068117F">
        <w:rPr>
          <w:rFonts w:ascii="Abadi" w:hAnsi="Abadi"/>
        </w:rPr>
        <w:t>Appendix</w:t>
      </w:r>
    </w:p>
    <w:p w14:paraId="21C0BB8C" w14:textId="4099ED1B" w:rsidR="00BB2498" w:rsidRPr="0068117F" w:rsidRDefault="00EB7F96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8"/>
        </w:rPr>
      </w:pPr>
      <w:r w:rsidRPr="0068117F">
        <w:rPr>
          <w:rFonts w:ascii="Abadi" w:hAnsi="Abadi"/>
          <w:sz w:val="28"/>
        </w:rPr>
        <w:t>7.1 Process Diagrams</w:t>
      </w:r>
    </w:p>
    <w:p w14:paraId="24683D77" w14:textId="408D849D" w:rsidR="00EB7F96" w:rsidRPr="0068117F" w:rsidRDefault="00EB7F96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t xml:space="preserve">7.1.1 AS-IS </w:t>
      </w:r>
      <w:r w:rsidR="009C6760" w:rsidRPr="0068117F">
        <w:rPr>
          <w:rFonts w:ascii="Abadi" w:hAnsi="Abadi"/>
          <w:sz w:val="24"/>
          <w:szCs w:val="24"/>
        </w:rPr>
        <w:t>Process Diagram</w:t>
      </w:r>
    </w:p>
    <w:p w14:paraId="231A9643" w14:textId="31DE5B4D" w:rsidR="00A41954" w:rsidRPr="0068117F" w:rsidRDefault="000132F2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drawing>
          <wp:inline distT="0" distB="0" distL="0" distR="0" wp14:anchorId="3A6159B6" wp14:editId="157271EA">
            <wp:extent cx="6400800" cy="4766310"/>
            <wp:effectExtent l="0" t="0" r="0" b="0"/>
            <wp:docPr id="139641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10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C0D" w14:textId="77777777" w:rsidR="00437190" w:rsidRPr="0068117F" w:rsidRDefault="0043719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5D1F05F3" w14:textId="77777777" w:rsidR="00437190" w:rsidRPr="0068117F" w:rsidRDefault="0043719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0BFE075B" w14:textId="77777777" w:rsidR="00437190" w:rsidRDefault="0043719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10A210B5" w14:textId="77777777" w:rsidR="0068117F" w:rsidRDefault="0068117F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0810330C" w14:textId="77777777" w:rsidR="0068117F" w:rsidRPr="0068117F" w:rsidRDefault="0068117F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0DF7D535" w14:textId="77777777" w:rsidR="00437190" w:rsidRPr="0068117F" w:rsidRDefault="0043719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024D1187" w14:textId="30B69DF8" w:rsidR="009C6760" w:rsidRPr="0068117F" w:rsidRDefault="009C676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lastRenderedPageBreak/>
        <w:t>7.1.2 TO-BE Process Diagram</w:t>
      </w:r>
    </w:p>
    <w:p w14:paraId="155D7BAC" w14:textId="6E3CD972" w:rsidR="0069475C" w:rsidRPr="0068117F" w:rsidRDefault="00437190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drawing>
          <wp:inline distT="0" distB="0" distL="0" distR="0" wp14:anchorId="2F6EDD6E" wp14:editId="7EA0849B">
            <wp:extent cx="7208514" cy="4199207"/>
            <wp:effectExtent l="0" t="0" r="0" b="0"/>
            <wp:docPr id="214099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7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1760" cy="42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9E37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414A137B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3A219C11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12C044F6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41F0DF06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763A1DE1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4965A366" w14:textId="77777777" w:rsidR="009D1C89" w:rsidRPr="0068117F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6A3E04DA" w14:textId="77777777" w:rsidR="009D1C89" w:rsidRDefault="009D1C89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6E76283B" w14:textId="77777777" w:rsidR="0068117F" w:rsidRPr="0068117F" w:rsidRDefault="0068117F" w:rsidP="00437190">
      <w:pPr>
        <w:pStyle w:val="HeadingNew1"/>
        <w:numPr>
          <w:ilvl w:val="0"/>
          <w:numId w:val="0"/>
        </w:numPr>
        <w:ind w:left="-142" w:hanging="432"/>
        <w:rPr>
          <w:rFonts w:ascii="Abadi" w:hAnsi="Abadi"/>
          <w:sz w:val="24"/>
          <w:szCs w:val="24"/>
        </w:rPr>
      </w:pPr>
    </w:p>
    <w:p w14:paraId="1E03B3E5" w14:textId="3D9F6EA4" w:rsidR="009C6760" w:rsidRPr="0068117F" w:rsidRDefault="009C676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8"/>
        </w:rPr>
      </w:pPr>
      <w:r w:rsidRPr="0068117F">
        <w:rPr>
          <w:rFonts w:ascii="Abadi" w:hAnsi="Abadi"/>
          <w:sz w:val="28"/>
        </w:rPr>
        <w:lastRenderedPageBreak/>
        <w:t>7.2 Wireframes</w:t>
      </w:r>
    </w:p>
    <w:p w14:paraId="2302FBA5" w14:textId="0A3B0BB1" w:rsidR="00951DF6" w:rsidRPr="0068117F" w:rsidRDefault="00951DF6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t>7.2.1 Customer Details Screen</w:t>
      </w:r>
    </w:p>
    <w:p w14:paraId="2A769309" w14:textId="77777777" w:rsidR="00354CC2" w:rsidRPr="0068117F" w:rsidRDefault="00354CC2" w:rsidP="009D1C89">
      <w:pPr>
        <w:pStyle w:val="HeadingNew1"/>
        <w:numPr>
          <w:ilvl w:val="0"/>
          <w:numId w:val="0"/>
        </w:numPr>
        <w:ind w:left="432" w:hanging="432"/>
        <w:jc w:val="center"/>
        <w:rPr>
          <w:rFonts w:ascii="Abadi" w:hAnsi="Abadi"/>
          <w:sz w:val="24"/>
          <w:szCs w:val="24"/>
        </w:rPr>
      </w:pPr>
    </w:p>
    <w:p w14:paraId="40DA0F57" w14:textId="3440868D" w:rsidR="00994BD9" w:rsidRPr="0068117F" w:rsidRDefault="009D1C89" w:rsidP="009D1C89">
      <w:pPr>
        <w:pStyle w:val="HeadingNew1"/>
        <w:numPr>
          <w:ilvl w:val="0"/>
          <w:numId w:val="0"/>
        </w:numPr>
        <w:ind w:left="432" w:hanging="432"/>
        <w:jc w:val="center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noProof/>
          <w:sz w:val="24"/>
          <w:szCs w:val="24"/>
          <w14:props3d w14:extrusionH="0" w14:contourW="0" w14:prstMaterial="none"/>
        </w:rPr>
        <w:drawing>
          <wp:inline distT="0" distB="0" distL="0" distR="0" wp14:anchorId="1464CDFF" wp14:editId="67E771E3">
            <wp:extent cx="2806065" cy="5134707"/>
            <wp:effectExtent l="0" t="0" r="0" b="8890"/>
            <wp:docPr id="5733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1716" name="Picture 5733817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003" cy="51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5A8" w14:textId="77777777" w:rsidR="00354CC2" w:rsidRPr="0068117F" w:rsidRDefault="00354CC2" w:rsidP="009D1C89">
      <w:pPr>
        <w:pStyle w:val="HeadingNew1"/>
        <w:numPr>
          <w:ilvl w:val="0"/>
          <w:numId w:val="0"/>
        </w:numPr>
        <w:ind w:left="432" w:hanging="432"/>
        <w:jc w:val="center"/>
        <w:rPr>
          <w:rFonts w:ascii="Abadi" w:hAnsi="Abadi"/>
          <w:sz w:val="24"/>
          <w:szCs w:val="24"/>
        </w:rPr>
      </w:pPr>
    </w:p>
    <w:p w14:paraId="48263975" w14:textId="77777777" w:rsidR="00354CC2" w:rsidRPr="0068117F" w:rsidRDefault="00354CC2" w:rsidP="009D1C89">
      <w:pPr>
        <w:pStyle w:val="HeadingNew1"/>
        <w:numPr>
          <w:ilvl w:val="0"/>
          <w:numId w:val="0"/>
        </w:numPr>
        <w:ind w:left="432" w:hanging="432"/>
        <w:jc w:val="center"/>
        <w:rPr>
          <w:rFonts w:ascii="Abadi" w:hAnsi="Abadi"/>
          <w:sz w:val="24"/>
          <w:szCs w:val="24"/>
        </w:rPr>
      </w:pPr>
    </w:p>
    <w:p w14:paraId="5D909396" w14:textId="77777777" w:rsidR="00354CC2" w:rsidRPr="0068117F" w:rsidRDefault="00354CC2" w:rsidP="009D1C89">
      <w:pPr>
        <w:pStyle w:val="HeadingNew1"/>
        <w:numPr>
          <w:ilvl w:val="0"/>
          <w:numId w:val="0"/>
        </w:numPr>
        <w:ind w:left="432" w:hanging="432"/>
        <w:jc w:val="center"/>
        <w:rPr>
          <w:rFonts w:ascii="Abadi" w:hAnsi="Abadi"/>
          <w:sz w:val="24"/>
          <w:szCs w:val="24"/>
        </w:rPr>
      </w:pPr>
    </w:p>
    <w:p w14:paraId="1E442883" w14:textId="759B9FD2" w:rsidR="00951DF6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noProof/>
          <w:sz w:val="24"/>
          <w:szCs w:val="24"/>
          <w14:props3d w14:extrusionH="0" w14:contourW="0" w14:prstMaterial="none"/>
        </w:rPr>
        <w:lastRenderedPageBreak/>
        <w:drawing>
          <wp:anchor distT="0" distB="0" distL="114300" distR="114300" simplePos="0" relativeHeight="251658240" behindDoc="0" locked="0" layoutInCell="1" allowOverlap="1" wp14:anchorId="28DE9D5A" wp14:editId="47FDA00D">
            <wp:simplePos x="0" y="0"/>
            <wp:positionH relativeFrom="column">
              <wp:posOffset>3175</wp:posOffset>
            </wp:positionH>
            <wp:positionV relativeFrom="paragraph">
              <wp:posOffset>262890</wp:posOffset>
            </wp:positionV>
            <wp:extent cx="6548120" cy="4663440"/>
            <wp:effectExtent l="0" t="0" r="5080" b="3810"/>
            <wp:wrapSquare wrapText="bothSides"/>
            <wp:docPr id="107071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1758" name="Picture 1070717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DF6" w:rsidRPr="0068117F">
        <w:rPr>
          <w:rFonts w:ascii="Abadi" w:hAnsi="Abadi"/>
          <w:sz w:val="24"/>
          <w:szCs w:val="24"/>
        </w:rPr>
        <w:t>7.2.2 Credit Analyst Dashboard</w:t>
      </w:r>
    </w:p>
    <w:p w14:paraId="18235E84" w14:textId="6B429D5B" w:rsidR="00354CC2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br w:type="textWrapping" w:clear="all"/>
      </w:r>
    </w:p>
    <w:p w14:paraId="51609F18" w14:textId="468D37E8" w:rsidR="008C0D50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3B394CC7" w14:textId="77777777" w:rsidR="008C0D50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50B1A356" w14:textId="77777777" w:rsidR="008C0D50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636CF99E" w14:textId="77777777" w:rsidR="008C0D50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32307AA6" w14:textId="77777777" w:rsidR="008C0D50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</w:p>
    <w:p w14:paraId="1F595D1D" w14:textId="77777777" w:rsidR="008C0D50" w:rsidRDefault="008C0D50" w:rsidP="006717AB">
      <w:pPr>
        <w:pStyle w:val="HeadingNew1"/>
        <w:numPr>
          <w:ilvl w:val="0"/>
          <w:numId w:val="0"/>
        </w:numPr>
        <w:rPr>
          <w:rFonts w:ascii="Abadi" w:hAnsi="Abadi"/>
          <w:sz w:val="24"/>
          <w:szCs w:val="24"/>
        </w:rPr>
      </w:pPr>
    </w:p>
    <w:p w14:paraId="7AA2AC1E" w14:textId="77777777" w:rsidR="0068117F" w:rsidRPr="0068117F" w:rsidRDefault="0068117F" w:rsidP="006717AB">
      <w:pPr>
        <w:pStyle w:val="HeadingNew1"/>
        <w:numPr>
          <w:ilvl w:val="0"/>
          <w:numId w:val="0"/>
        </w:numPr>
        <w:rPr>
          <w:rFonts w:ascii="Abadi" w:hAnsi="Abadi"/>
          <w:sz w:val="24"/>
          <w:szCs w:val="24"/>
        </w:rPr>
      </w:pPr>
    </w:p>
    <w:p w14:paraId="35CD6C3B" w14:textId="45E3930D" w:rsidR="00951DF6" w:rsidRPr="0068117F" w:rsidRDefault="008C0D50" w:rsidP="00BB2498">
      <w:pPr>
        <w:pStyle w:val="HeadingNew1"/>
        <w:numPr>
          <w:ilvl w:val="0"/>
          <w:numId w:val="0"/>
        </w:numPr>
        <w:ind w:left="432" w:hanging="432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lastRenderedPageBreak/>
        <w:t>7.2.</w:t>
      </w:r>
      <w:r w:rsidR="00951DF6" w:rsidRPr="0068117F">
        <w:rPr>
          <w:rFonts w:ascii="Abadi" w:hAnsi="Abadi"/>
          <w:sz w:val="24"/>
          <w:szCs w:val="24"/>
        </w:rPr>
        <w:t xml:space="preserve">3 Agreement Signing Screen </w:t>
      </w:r>
    </w:p>
    <w:p w14:paraId="311F3604" w14:textId="77777777" w:rsidR="00BB2498" w:rsidRPr="0068117F" w:rsidRDefault="00BB2498" w:rsidP="00BB2498">
      <w:pPr>
        <w:rPr>
          <w:rFonts w:ascii="Abadi" w:eastAsiaTheme="majorEastAsia" w:hAnsi="Abadi" w:cstheme="majorHAnsi"/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</w:p>
    <w:p w14:paraId="65B69CAA" w14:textId="7D3B1B6E" w:rsidR="00BB2498" w:rsidRPr="0068117F" w:rsidRDefault="0036738E" w:rsidP="006717AB">
      <w:pPr>
        <w:jc w:val="center"/>
        <w:rPr>
          <w:rFonts w:ascii="Abadi" w:eastAsiaTheme="majorEastAsia" w:hAnsi="Abadi" w:cstheme="majorHAnsi"/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sectPr w:rsidR="00BB2498" w:rsidRPr="0068117F" w:rsidSect="00BB6685">
          <w:headerReference w:type="default" r:id="rId23"/>
          <w:footerReference w:type="default" r:id="rId24"/>
          <w:headerReference w:type="first" r:id="rId25"/>
          <w:footerReference w:type="first" r:id="rId26"/>
          <w:pgSz w:w="12240" w:h="15840"/>
          <w:pgMar w:top="1080" w:right="1080" w:bottom="10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docGrid w:linePitch="360"/>
        </w:sectPr>
      </w:pPr>
      <w:r w:rsidRPr="0068117F">
        <w:rPr>
          <w:rFonts w:ascii="Abadi" w:hAnsi="Abadi"/>
          <w:noProof/>
        </w:rPr>
        <w:drawing>
          <wp:inline distT="0" distB="0" distL="0" distR="0" wp14:anchorId="54B33680" wp14:editId="766A6B2F">
            <wp:extent cx="2376805" cy="4825219"/>
            <wp:effectExtent l="0" t="0" r="4445" b="0"/>
            <wp:docPr id="1883458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8595" name="Picture 188345859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418" cy="48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7A9C" w14:textId="2729F10F" w:rsidR="007D6770" w:rsidRPr="0068117F" w:rsidRDefault="00D02803" w:rsidP="00D02803">
      <w:pPr>
        <w:pStyle w:val="CalloutBlockCopyNote"/>
        <w:tabs>
          <w:tab w:val="left" w:pos="908"/>
        </w:tabs>
        <w:ind w:left="0"/>
        <w:rPr>
          <w:rFonts w:ascii="Abadi" w:hAnsi="Abadi"/>
          <w:sz w:val="24"/>
          <w:szCs w:val="24"/>
        </w:rPr>
      </w:pPr>
      <w:r w:rsidRPr="0068117F">
        <w:rPr>
          <w:rFonts w:ascii="Abadi" w:hAnsi="Abadi"/>
          <w:sz w:val="24"/>
          <w:szCs w:val="24"/>
        </w:rPr>
        <w:lastRenderedPageBreak/>
        <w:tab/>
      </w:r>
    </w:p>
    <w:p w14:paraId="65CCAC68" w14:textId="4DC8B08D" w:rsidR="00D02803" w:rsidRPr="0068117F" w:rsidRDefault="00D02803" w:rsidP="00D02803">
      <w:pPr>
        <w:tabs>
          <w:tab w:val="left" w:pos="908"/>
        </w:tabs>
        <w:rPr>
          <w:rFonts w:ascii="Abadi" w:hAnsi="Abadi"/>
        </w:rPr>
        <w:sectPr w:rsidR="00D02803" w:rsidRPr="0068117F" w:rsidSect="00BB6685">
          <w:pgSz w:w="12240" w:h="15840"/>
          <w:pgMar w:top="1080" w:right="1080" w:bottom="10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docGrid w:linePitch="360"/>
        </w:sectPr>
      </w:pPr>
      <w:r w:rsidRPr="0068117F">
        <w:rPr>
          <w:rFonts w:ascii="Abadi" w:hAnsi="Abadi"/>
        </w:rPr>
        <w:tab/>
      </w:r>
    </w:p>
    <w:p w14:paraId="4619C2E0" w14:textId="77777777" w:rsidR="00950C5C" w:rsidRPr="0068117F" w:rsidRDefault="00950C5C" w:rsidP="006717AB">
      <w:pPr>
        <w:pStyle w:val="CalloutBlockCopyNote"/>
        <w:ind w:left="0"/>
        <w:rPr>
          <w:rFonts w:ascii="Abadi" w:hAnsi="Abadi"/>
        </w:rPr>
      </w:pPr>
    </w:p>
    <w:sectPr w:rsidR="00950C5C" w:rsidRPr="0068117F" w:rsidSect="00BB6685"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A9078" w14:textId="77777777" w:rsidR="0056406D" w:rsidRDefault="0056406D" w:rsidP="00965773">
      <w:r>
        <w:separator/>
      </w:r>
    </w:p>
  </w:endnote>
  <w:endnote w:type="continuationSeparator" w:id="0">
    <w:p w14:paraId="2CEAC8F3" w14:textId="77777777" w:rsidR="0056406D" w:rsidRDefault="0056406D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9A043" w14:textId="77777777" w:rsidR="0052169A" w:rsidRDefault="0052169A" w:rsidP="00965773">
    <w:pPr>
      <w:pStyle w:val="Footer"/>
    </w:pPr>
  </w:p>
  <w:p w14:paraId="5BD5DFC3" w14:textId="77777777" w:rsidR="0052169A" w:rsidRDefault="00571675" w:rsidP="00965773">
    <w:pPr>
      <w:pStyle w:val="FooterEven"/>
    </w:pPr>
    <w:r>
      <w:t xml:space="preserve">Page </w:t>
    </w:r>
    <w:r w:rsidR="001714DD">
      <w:rPr>
        <w:szCs w:val="20"/>
      </w:rPr>
      <w:fldChar w:fldCharType="begin"/>
    </w:r>
    <w:r w:rsidR="00CB4D10">
      <w:instrText xml:space="preserve"> PAGE   \* MERGEFORMAT </w:instrText>
    </w:r>
    <w:r w:rsidR="001714DD">
      <w:rPr>
        <w:szCs w:val="20"/>
      </w:rPr>
      <w:fldChar w:fldCharType="separate"/>
    </w:r>
    <w:r>
      <w:rPr>
        <w:noProof/>
        <w:sz w:val="24"/>
        <w:szCs w:val="24"/>
      </w:rPr>
      <w:t>2</w:t>
    </w:r>
    <w:r w:rsidR="001714DD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48"/>
      <w:gridCol w:w="4230"/>
      <w:gridCol w:w="540"/>
    </w:tblGrid>
    <w:tr w:rsidR="008D38CC" w:rsidRPr="00B439FD" w14:paraId="20B09710" w14:textId="77777777" w:rsidTr="00FC2B7F">
      <w:tc>
        <w:tcPr>
          <w:tcW w:w="5148" w:type="dxa"/>
          <w:vAlign w:val="center"/>
        </w:tcPr>
        <w:p w14:paraId="1C98C422" w14:textId="77777777" w:rsidR="008D38CC" w:rsidRPr="00B439FD" w:rsidRDefault="008D38CC" w:rsidP="008D38CC">
          <w:pPr>
            <w:pStyle w:val="Footer"/>
            <w:spacing w:before="0"/>
            <w:rPr>
              <w:rFonts w:asciiTheme="minorHAnsi" w:hAnsiTheme="minorHAnsi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2BA8FDF5" w14:textId="77777777" w:rsidR="008D38CC" w:rsidRPr="00B439FD" w:rsidRDefault="008D38CC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0D235CED" w14:textId="77777777" w:rsidR="008D38CC" w:rsidRPr="00B439FD" w:rsidRDefault="008D38CC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453204">
            <w:rPr>
              <w:rFonts w:asciiTheme="minorHAnsi" w:hAnsiTheme="minorHAnsi"/>
              <w:noProof/>
              <w:sz w:val="20"/>
            </w:rPr>
            <w:t>1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31A005AC" w14:textId="77777777" w:rsidR="0052169A" w:rsidRPr="008D38CC" w:rsidRDefault="0052169A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BF39D" w14:textId="77777777" w:rsidR="00210ACD" w:rsidRDefault="00210ACD" w:rsidP="008D38CC">
    <w:pPr>
      <w:pStyle w:val="Footer"/>
      <w:spacing w:befor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B439FD" w:rsidRPr="00B439FD" w14:paraId="1223DB1B" w14:textId="77777777" w:rsidTr="00CB2D7C">
      <w:tc>
        <w:tcPr>
          <w:tcW w:w="6325" w:type="dxa"/>
          <w:vAlign w:val="center"/>
        </w:tcPr>
        <w:p w14:paraId="682E274E" w14:textId="77777777" w:rsidR="00B439FD" w:rsidRPr="00B439FD" w:rsidRDefault="00B439FD" w:rsidP="00B439FD">
          <w:pPr>
            <w:pStyle w:val="Footer"/>
            <w:spacing w:before="0"/>
            <w:rPr>
              <w:rFonts w:asciiTheme="minorHAnsi" w:hAnsiTheme="minorHAnsi"/>
            </w:rPr>
          </w:pP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4DA6C3A3" w14:textId="77777777" w:rsidR="00B439FD" w:rsidRPr="00B439FD" w:rsidRDefault="00B439FD" w:rsidP="00B439FD">
          <w:pPr>
            <w:pStyle w:val="Footer"/>
            <w:rPr>
              <w:rFonts w:asciiTheme="minorHAnsi" w:hAnsiTheme="minorHAnsi"/>
            </w:rPr>
          </w:pP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11AC1810" w14:textId="77777777" w:rsidR="00B439FD" w:rsidRPr="00B439FD" w:rsidRDefault="00B439FD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453204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0499649E" w14:textId="77777777" w:rsidR="00B439FD" w:rsidRPr="00B439FD" w:rsidRDefault="00B439FD" w:rsidP="008D38CC">
    <w:pPr>
      <w:pStyle w:val="Footer"/>
      <w:spacing w:before="0"/>
      <w:rPr>
        <w:sz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3684B" w14:textId="77777777" w:rsidR="004C75CF" w:rsidRPr="008D38CC" w:rsidRDefault="004C75C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14:paraId="1E878037" w14:textId="77777777" w:rsidTr="00CB2D7C">
      <w:tc>
        <w:tcPr>
          <w:tcW w:w="6325" w:type="dxa"/>
          <w:vAlign w:val="center"/>
        </w:tcPr>
        <w:p w14:paraId="29290322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2569F0FE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6C4EF83E" w14:textId="77777777"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val="en-IN" w:eastAsia="en-IN"/>
            </w:rPr>
            <w:drawing>
              <wp:inline distT="0" distB="0" distL="0" distR="0" wp14:anchorId="50B9EDF0" wp14:editId="07E9F1F9">
                <wp:extent cx="274320" cy="274320"/>
                <wp:effectExtent l="0" t="0" r="0" b="0"/>
                <wp:docPr id="1285841917" name="Picture 12858419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C9656AA" w14:textId="77777777"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4F4E8A42" w14:textId="77777777"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08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2"/>
      <w:gridCol w:w="4299"/>
      <w:gridCol w:w="549"/>
    </w:tblGrid>
    <w:tr w:rsidR="00A10DDF" w:rsidRPr="00B439FD" w14:paraId="71B40054" w14:textId="77777777" w:rsidTr="00CA1DB4">
      <w:tc>
        <w:tcPr>
          <w:tcW w:w="5148" w:type="dxa"/>
          <w:vAlign w:val="center"/>
        </w:tcPr>
        <w:p w14:paraId="621B795A" w14:textId="77777777" w:rsidR="00A10DDF" w:rsidRPr="00B439FD" w:rsidRDefault="00A10DDF" w:rsidP="008D38CC">
          <w:pPr>
            <w:pStyle w:val="Footer"/>
            <w:spacing w:before="0"/>
            <w:rPr>
              <w:rFonts w:asciiTheme="minorHAnsi" w:hAnsiTheme="minorHAnsi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530B6C80" w14:textId="77777777" w:rsidR="00A10DDF" w:rsidRPr="00B439FD" w:rsidRDefault="00A10DDF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784E5F89" w14:textId="77777777" w:rsidR="00A10DDF" w:rsidRPr="00B439FD" w:rsidRDefault="00A10DDF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453204">
            <w:rPr>
              <w:rFonts w:asciiTheme="minorHAnsi" w:hAnsiTheme="minorHAnsi"/>
              <w:noProof/>
              <w:sz w:val="20"/>
            </w:rPr>
            <w:t>2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217D9692" w14:textId="77777777" w:rsidR="00A10DDF" w:rsidRPr="008D38CC" w:rsidRDefault="00A10DD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4C75CF" w:rsidRPr="00B439FD" w14:paraId="667B795D" w14:textId="77777777" w:rsidTr="00CB2D7C">
      <w:tc>
        <w:tcPr>
          <w:tcW w:w="6325" w:type="dxa"/>
          <w:vAlign w:val="center"/>
        </w:tcPr>
        <w:p w14:paraId="3833EEE8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3B6102D0" w14:textId="77777777" w:rsidR="004C75CF" w:rsidRPr="00B439FD" w:rsidRDefault="004C75C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13B5B8D0" w14:textId="77777777" w:rsidR="004C75CF" w:rsidRPr="00B439FD" w:rsidRDefault="004C75C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val="en-IN" w:eastAsia="en-IN"/>
            </w:rPr>
            <w:drawing>
              <wp:inline distT="0" distB="0" distL="0" distR="0" wp14:anchorId="51F27B3B" wp14:editId="5E6E5C86">
                <wp:extent cx="274320" cy="27432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3D7FAF79" w14:textId="77777777" w:rsidR="004C75CF" w:rsidRPr="00B439FD" w:rsidRDefault="004C75C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 w:rsidR="00A10DDF"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29EBDEC5" w14:textId="77777777" w:rsidR="004C75CF" w:rsidRPr="00B439FD" w:rsidRDefault="004C75CF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1D175" w14:textId="77777777" w:rsidR="0056406D" w:rsidRDefault="0056406D" w:rsidP="00965773">
      <w:r>
        <w:separator/>
      </w:r>
    </w:p>
  </w:footnote>
  <w:footnote w:type="continuationSeparator" w:id="0">
    <w:p w14:paraId="66F2DB08" w14:textId="77777777" w:rsidR="0056406D" w:rsidRDefault="0056406D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96E7" w14:textId="77777777" w:rsidR="0052169A" w:rsidRDefault="00000000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D38CC">
          <w:t>Use Case Template</w:t>
        </w:r>
      </w:sdtContent>
    </w:sdt>
  </w:p>
  <w:p w14:paraId="5667F874" w14:textId="77777777" w:rsidR="0052169A" w:rsidRDefault="0052169A" w:rsidP="0096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B2B9" w14:textId="38219738" w:rsidR="00B439FD" w:rsidRPr="009B4FA3" w:rsidRDefault="00B439FD" w:rsidP="009B4F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2520942"/>
      <w:docPartObj>
        <w:docPartGallery w:val="Watermarks"/>
        <w:docPartUnique/>
      </w:docPartObj>
    </w:sdtPr>
    <w:sdtContent>
      <w:p w14:paraId="546D2C9B" w14:textId="43D65C89" w:rsidR="004C75CF" w:rsidRPr="009B4FA3" w:rsidRDefault="00000000" w:rsidP="009B4FA3">
        <w:pPr>
          <w:pStyle w:val="Header"/>
        </w:pPr>
        <w:r>
          <w:rPr>
            <w:noProof/>
          </w:rPr>
          <w:pict w14:anchorId="57DCA00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7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9083" w14:textId="77777777" w:rsidR="004C75CF" w:rsidRPr="00B439FD" w:rsidRDefault="004C75C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  <w:lang w:val="en-IN" w:eastAsia="en-IN"/>
      </w:rPr>
      <w:drawing>
        <wp:inline distT="0" distB="0" distL="0" distR="0" wp14:anchorId="79775BB5" wp14:editId="730638B2">
          <wp:extent cx="2057400" cy="361552"/>
          <wp:effectExtent l="0" t="0" r="0" b="635"/>
          <wp:docPr id="1403869" name="Picture 14038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0F4FE79B" w14:textId="77777777" w:rsidR="004C75CF" w:rsidRDefault="004C75C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4EC8D" w14:textId="77777777" w:rsidR="00CA1DB4" w:rsidRPr="009B4FA3" w:rsidRDefault="00CA1DB4" w:rsidP="009B4FA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770" w14:textId="77777777" w:rsidR="00A10DDF" w:rsidRPr="00B439FD" w:rsidRDefault="00A10DD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  <w:lang w:val="en-IN" w:eastAsia="en-IN"/>
      </w:rPr>
      <w:drawing>
        <wp:inline distT="0" distB="0" distL="0" distR="0" wp14:anchorId="34F49282" wp14:editId="25A54FC8">
          <wp:extent cx="2057400" cy="361552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5CB6B6AD" w14:textId="77777777" w:rsidR="00A10DDF" w:rsidRDefault="00A10D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0200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25E0E9E"/>
    <w:multiLevelType w:val="hybridMultilevel"/>
    <w:tmpl w:val="402EB420"/>
    <w:lvl w:ilvl="0" w:tplc="EF901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0477AD"/>
    <w:multiLevelType w:val="hybridMultilevel"/>
    <w:tmpl w:val="F67EE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0201C"/>
    <w:multiLevelType w:val="hybridMultilevel"/>
    <w:tmpl w:val="0276C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D05AF"/>
    <w:multiLevelType w:val="multilevel"/>
    <w:tmpl w:val="5B40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C876F1"/>
    <w:multiLevelType w:val="hybridMultilevel"/>
    <w:tmpl w:val="AE2A0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829E6"/>
    <w:multiLevelType w:val="hybridMultilevel"/>
    <w:tmpl w:val="9C82D6BC"/>
    <w:lvl w:ilvl="0" w:tplc="AD1ED060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3" w15:restartNumberingAfterBreak="0">
    <w:nsid w:val="13597C97"/>
    <w:multiLevelType w:val="hybridMultilevel"/>
    <w:tmpl w:val="E5687E48"/>
    <w:lvl w:ilvl="0" w:tplc="40090017">
      <w:start w:val="1"/>
      <w:numFmt w:val="lowerLetter"/>
      <w:lvlText w:val="%1)"/>
      <w:lvlJc w:val="left"/>
      <w:pPr>
        <w:ind w:left="2450" w:hanging="360"/>
      </w:pPr>
    </w:lvl>
    <w:lvl w:ilvl="1" w:tplc="40090019" w:tentative="1">
      <w:start w:val="1"/>
      <w:numFmt w:val="lowerLetter"/>
      <w:lvlText w:val="%2."/>
      <w:lvlJc w:val="left"/>
      <w:pPr>
        <w:ind w:left="3170" w:hanging="360"/>
      </w:pPr>
    </w:lvl>
    <w:lvl w:ilvl="2" w:tplc="4009001B" w:tentative="1">
      <w:start w:val="1"/>
      <w:numFmt w:val="lowerRoman"/>
      <w:lvlText w:val="%3."/>
      <w:lvlJc w:val="right"/>
      <w:pPr>
        <w:ind w:left="3890" w:hanging="180"/>
      </w:pPr>
    </w:lvl>
    <w:lvl w:ilvl="3" w:tplc="4009000F" w:tentative="1">
      <w:start w:val="1"/>
      <w:numFmt w:val="decimal"/>
      <w:lvlText w:val="%4."/>
      <w:lvlJc w:val="left"/>
      <w:pPr>
        <w:ind w:left="4610" w:hanging="360"/>
      </w:pPr>
    </w:lvl>
    <w:lvl w:ilvl="4" w:tplc="40090019" w:tentative="1">
      <w:start w:val="1"/>
      <w:numFmt w:val="lowerLetter"/>
      <w:lvlText w:val="%5."/>
      <w:lvlJc w:val="left"/>
      <w:pPr>
        <w:ind w:left="5330" w:hanging="360"/>
      </w:pPr>
    </w:lvl>
    <w:lvl w:ilvl="5" w:tplc="4009001B" w:tentative="1">
      <w:start w:val="1"/>
      <w:numFmt w:val="lowerRoman"/>
      <w:lvlText w:val="%6."/>
      <w:lvlJc w:val="right"/>
      <w:pPr>
        <w:ind w:left="6050" w:hanging="180"/>
      </w:pPr>
    </w:lvl>
    <w:lvl w:ilvl="6" w:tplc="4009000F" w:tentative="1">
      <w:start w:val="1"/>
      <w:numFmt w:val="decimal"/>
      <w:lvlText w:val="%7."/>
      <w:lvlJc w:val="left"/>
      <w:pPr>
        <w:ind w:left="6770" w:hanging="360"/>
      </w:pPr>
    </w:lvl>
    <w:lvl w:ilvl="7" w:tplc="40090019" w:tentative="1">
      <w:start w:val="1"/>
      <w:numFmt w:val="lowerLetter"/>
      <w:lvlText w:val="%8."/>
      <w:lvlJc w:val="left"/>
      <w:pPr>
        <w:ind w:left="7490" w:hanging="360"/>
      </w:pPr>
    </w:lvl>
    <w:lvl w:ilvl="8" w:tplc="4009001B" w:tentative="1">
      <w:start w:val="1"/>
      <w:numFmt w:val="lowerRoman"/>
      <w:lvlText w:val="%9."/>
      <w:lvlJc w:val="right"/>
      <w:pPr>
        <w:ind w:left="8210" w:hanging="180"/>
      </w:pPr>
    </w:lvl>
  </w:abstractNum>
  <w:abstractNum w:abstractNumId="14" w15:restartNumberingAfterBreak="0">
    <w:nsid w:val="144D04B6"/>
    <w:multiLevelType w:val="hybridMultilevel"/>
    <w:tmpl w:val="E8186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55305C"/>
    <w:multiLevelType w:val="multilevel"/>
    <w:tmpl w:val="F05E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4C57E9"/>
    <w:multiLevelType w:val="hybridMultilevel"/>
    <w:tmpl w:val="A524F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F5667"/>
    <w:multiLevelType w:val="hybridMultilevel"/>
    <w:tmpl w:val="DFE85F46"/>
    <w:lvl w:ilvl="0" w:tplc="40090017">
      <w:start w:val="1"/>
      <w:numFmt w:val="lowerLetter"/>
      <w:lvlText w:val="%1)"/>
      <w:lvlJc w:val="left"/>
      <w:pPr>
        <w:ind w:left="2430" w:hanging="360"/>
      </w:p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8" w15:restartNumberingAfterBreak="0">
    <w:nsid w:val="1E8E609D"/>
    <w:multiLevelType w:val="multilevel"/>
    <w:tmpl w:val="7256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1D36E8"/>
    <w:multiLevelType w:val="hybridMultilevel"/>
    <w:tmpl w:val="51CC7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048BD"/>
    <w:multiLevelType w:val="hybridMultilevel"/>
    <w:tmpl w:val="A252B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ED4DDF"/>
    <w:multiLevelType w:val="hybridMultilevel"/>
    <w:tmpl w:val="6854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4098E"/>
    <w:multiLevelType w:val="hybridMultilevel"/>
    <w:tmpl w:val="9CE6B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E857151"/>
    <w:multiLevelType w:val="hybridMultilevel"/>
    <w:tmpl w:val="0CDE2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2305D"/>
    <w:multiLevelType w:val="multilevel"/>
    <w:tmpl w:val="5C4A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C814BD"/>
    <w:multiLevelType w:val="multilevel"/>
    <w:tmpl w:val="1BA01E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35703BBC"/>
    <w:multiLevelType w:val="hybridMultilevel"/>
    <w:tmpl w:val="9A485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57472"/>
    <w:multiLevelType w:val="hybridMultilevel"/>
    <w:tmpl w:val="2320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D02D7"/>
    <w:multiLevelType w:val="hybridMultilevel"/>
    <w:tmpl w:val="40B6E798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46DD4E87"/>
    <w:multiLevelType w:val="multilevel"/>
    <w:tmpl w:val="C5E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F1F0D"/>
    <w:multiLevelType w:val="hybridMultilevel"/>
    <w:tmpl w:val="E5241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A90364E"/>
    <w:multiLevelType w:val="hybridMultilevel"/>
    <w:tmpl w:val="2ABCE92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4DC70FC5"/>
    <w:multiLevelType w:val="multilevel"/>
    <w:tmpl w:val="3C9C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1969DD"/>
    <w:multiLevelType w:val="hybridMultilevel"/>
    <w:tmpl w:val="3CB2C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06417"/>
    <w:multiLevelType w:val="hybridMultilevel"/>
    <w:tmpl w:val="0E763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C509AE"/>
    <w:multiLevelType w:val="multilevel"/>
    <w:tmpl w:val="F2A6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B43C86"/>
    <w:multiLevelType w:val="hybridMultilevel"/>
    <w:tmpl w:val="29E6A31A"/>
    <w:lvl w:ilvl="0" w:tplc="4009000F">
      <w:start w:val="1"/>
      <w:numFmt w:val="decimal"/>
      <w:lvlText w:val="%1.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6F2406B9"/>
    <w:multiLevelType w:val="multilevel"/>
    <w:tmpl w:val="4EEA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27CC5"/>
    <w:multiLevelType w:val="hybridMultilevel"/>
    <w:tmpl w:val="536E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36AE2"/>
    <w:multiLevelType w:val="hybridMultilevel"/>
    <w:tmpl w:val="5F8AA5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C5D6D"/>
    <w:multiLevelType w:val="hybridMultilevel"/>
    <w:tmpl w:val="CF581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3A37"/>
    <w:multiLevelType w:val="multilevel"/>
    <w:tmpl w:val="13D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766B76"/>
    <w:multiLevelType w:val="multilevel"/>
    <w:tmpl w:val="A82A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372404">
    <w:abstractNumId w:val="23"/>
  </w:num>
  <w:num w:numId="2" w16cid:durableId="384184836">
    <w:abstractNumId w:val="3"/>
  </w:num>
  <w:num w:numId="3" w16cid:durableId="250550871">
    <w:abstractNumId w:val="2"/>
  </w:num>
  <w:num w:numId="4" w16cid:durableId="1738089185">
    <w:abstractNumId w:val="1"/>
  </w:num>
  <w:num w:numId="5" w16cid:durableId="1363701205">
    <w:abstractNumId w:val="41"/>
  </w:num>
  <w:num w:numId="6" w16cid:durableId="1587884119">
    <w:abstractNumId w:val="26"/>
  </w:num>
  <w:num w:numId="7" w16cid:durableId="778069861">
    <w:abstractNumId w:val="6"/>
  </w:num>
  <w:num w:numId="8" w16cid:durableId="333457505">
    <w:abstractNumId w:val="4"/>
  </w:num>
  <w:num w:numId="9" w16cid:durableId="1264147471">
    <w:abstractNumId w:val="5"/>
  </w:num>
  <w:num w:numId="10" w16cid:durableId="172837623">
    <w:abstractNumId w:val="0"/>
  </w:num>
  <w:num w:numId="11" w16cid:durableId="1524902502">
    <w:abstractNumId w:val="14"/>
  </w:num>
  <w:num w:numId="12" w16cid:durableId="1705590482">
    <w:abstractNumId w:val="16"/>
  </w:num>
  <w:num w:numId="13" w16cid:durableId="753210796">
    <w:abstractNumId w:val="34"/>
  </w:num>
  <w:num w:numId="14" w16cid:durableId="874579427">
    <w:abstractNumId w:val="19"/>
  </w:num>
  <w:num w:numId="15" w16cid:durableId="1511291538">
    <w:abstractNumId w:val="26"/>
  </w:num>
  <w:num w:numId="16" w16cid:durableId="1386488227">
    <w:abstractNumId w:val="21"/>
  </w:num>
  <w:num w:numId="17" w16cid:durableId="1386874886">
    <w:abstractNumId w:val="40"/>
  </w:num>
  <w:num w:numId="18" w16cid:durableId="1565212720">
    <w:abstractNumId w:val="27"/>
  </w:num>
  <w:num w:numId="19" w16cid:durableId="437525985">
    <w:abstractNumId w:val="42"/>
  </w:num>
  <w:num w:numId="20" w16cid:durableId="1692805914">
    <w:abstractNumId w:val="31"/>
  </w:num>
  <w:num w:numId="21" w16cid:durableId="409693957">
    <w:abstractNumId w:val="35"/>
  </w:num>
  <w:num w:numId="22" w16cid:durableId="563881629">
    <w:abstractNumId w:val="9"/>
  </w:num>
  <w:num w:numId="23" w16cid:durableId="300426687">
    <w:abstractNumId w:val="28"/>
  </w:num>
  <w:num w:numId="24" w16cid:durableId="1304771666">
    <w:abstractNumId w:val="32"/>
  </w:num>
  <w:num w:numId="25" w16cid:durableId="1326666196">
    <w:abstractNumId w:val="39"/>
  </w:num>
  <w:num w:numId="26" w16cid:durableId="1922180169">
    <w:abstractNumId w:val="29"/>
  </w:num>
  <w:num w:numId="27" w16cid:durableId="175194435">
    <w:abstractNumId w:val="37"/>
  </w:num>
  <w:num w:numId="28" w16cid:durableId="1114131931">
    <w:abstractNumId w:val="17"/>
  </w:num>
  <w:num w:numId="29" w16cid:durableId="797260320">
    <w:abstractNumId w:val="5"/>
  </w:num>
  <w:num w:numId="30" w16cid:durableId="1912230646">
    <w:abstractNumId w:val="7"/>
  </w:num>
  <w:num w:numId="31" w16cid:durableId="493837383">
    <w:abstractNumId w:val="12"/>
  </w:num>
  <w:num w:numId="32" w16cid:durableId="803543388">
    <w:abstractNumId w:val="13"/>
  </w:num>
  <w:num w:numId="33" w16cid:durableId="1676298595">
    <w:abstractNumId w:val="22"/>
  </w:num>
  <w:num w:numId="34" w16cid:durableId="1905140118">
    <w:abstractNumId w:val="24"/>
  </w:num>
  <w:num w:numId="35" w16cid:durableId="529341765">
    <w:abstractNumId w:val="18"/>
  </w:num>
  <w:num w:numId="36" w16cid:durableId="1171412711">
    <w:abstractNumId w:val="44"/>
  </w:num>
  <w:num w:numId="37" w16cid:durableId="1811046191">
    <w:abstractNumId w:val="15"/>
  </w:num>
  <w:num w:numId="38" w16cid:durableId="1106076838">
    <w:abstractNumId w:val="30"/>
  </w:num>
  <w:num w:numId="39" w16cid:durableId="1262764393">
    <w:abstractNumId w:val="43"/>
  </w:num>
  <w:num w:numId="40" w16cid:durableId="360129399">
    <w:abstractNumId w:val="25"/>
  </w:num>
  <w:num w:numId="41" w16cid:durableId="876086825">
    <w:abstractNumId w:val="10"/>
  </w:num>
  <w:num w:numId="42" w16cid:durableId="145434305">
    <w:abstractNumId w:val="38"/>
  </w:num>
  <w:num w:numId="43" w16cid:durableId="859051068">
    <w:abstractNumId w:val="36"/>
  </w:num>
  <w:num w:numId="44" w16cid:durableId="1938319602">
    <w:abstractNumId w:val="33"/>
  </w:num>
  <w:num w:numId="45" w16cid:durableId="988049602">
    <w:abstractNumId w:val="8"/>
  </w:num>
  <w:num w:numId="46" w16cid:durableId="626394465">
    <w:abstractNumId w:val="11"/>
  </w:num>
  <w:num w:numId="47" w16cid:durableId="869026507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5CD"/>
    <w:rsid w:val="00003011"/>
    <w:rsid w:val="00012102"/>
    <w:rsid w:val="0001245A"/>
    <w:rsid w:val="000132F2"/>
    <w:rsid w:val="00017D02"/>
    <w:rsid w:val="00020FD5"/>
    <w:rsid w:val="0003182B"/>
    <w:rsid w:val="000363FE"/>
    <w:rsid w:val="000419F2"/>
    <w:rsid w:val="000524FB"/>
    <w:rsid w:val="0005466B"/>
    <w:rsid w:val="00061B48"/>
    <w:rsid w:val="00064075"/>
    <w:rsid w:val="00070CF4"/>
    <w:rsid w:val="00072B78"/>
    <w:rsid w:val="00076D1B"/>
    <w:rsid w:val="00083573"/>
    <w:rsid w:val="000835E3"/>
    <w:rsid w:val="000843D9"/>
    <w:rsid w:val="000952F5"/>
    <w:rsid w:val="000A0201"/>
    <w:rsid w:val="000A28D2"/>
    <w:rsid w:val="000A41D1"/>
    <w:rsid w:val="000A5E91"/>
    <w:rsid w:val="000A7C89"/>
    <w:rsid w:val="000B721F"/>
    <w:rsid w:val="000B7E57"/>
    <w:rsid w:val="000C445E"/>
    <w:rsid w:val="000C69A6"/>
    <w:rsid w:val="000D0280"/>
    <w:rsid w:val="000D1CFB"/>
    <w:rsid w:val="000D562B"/>
    <w:rsid w:val="000D7229"/>
    <w:rsid w:val="000D781A"/>
    <w:rsid w:val="000E1A32"/>
    <w:rsid w:val="000E1B1B"/>
    <w:rsid w:val="000E1D05"/>
    <w:rsid w:val="000E2291"/>
    <w:rsid w:val="000E4F76"/>
    <w:rsid w:val="000E6FA1"/>
    <w:rsid w:val="000F1E43"/>
    <w:rsid w:val="000F342D"/>
    <w:rsid w:val="000F6849"/>
    <w:rsid w:val="001020AC"/>
    <w:rsid w:val="00110C7A"/>
    <w:rsid w:val="0011387F"/>
    <w:rsid w:val="00117D61"/>
    <w:rsid w:val="0012192A"/>
    <w:rsid w:val="0013253F"/>
    <w:rsid w:val="0013604F"/>
    <w:rsid w:val="00137337"/>
    <w:rsid w:val="0014695E"/>
    <w:rsid w:val="0015453B"/>
    <w:rsid w:val="00164B4C"/>
    <w:rsid w:val="00165B7A"/>
    <w:rsid w:val="001666F8"/>
    <w:rsid w:val="001667EA"/>
    <w:rsid w:val="00170B04"/>
    <w:rsid w:val="001714DD"/>
    <w:rsid w:val="0018000D"/>
    <w:rsid w:val="00181EBE"/>
    <w:rsid w:val="001839B6"/>
    <w:rsid w:val="00185954"/>
    <w:rsid w:val="001902F7"/>
    <w:rsid w:val="00190A84"/>
    <w:rsid w:val="00192D50"/>
    <w:rsid w:val="00195639"/>
    <w:rsid w:val="00195993"/>
    <w:rsid w:val="001A0AB7"/>
    <w:rsid w:val="001A157A"/>
    <w:rsid w:val="001C4C66"/>
    <w:rsid w:val="001D341D"/>
    <w:rsid w:val="001D3A15"/>
    <w:rsid w:val="001D3ACD"/>
    <w:rsid w:val="001D6307"/>
    <w:rsid w:val="001F2CAC"/>
    <w:rsid w:val="001F3AD3"/>
    <w:rsid w:val="001F6473"/>
    <w:rsid w:val="00201098"/>
    <w:rsid w:val="00203E00"/>
    <w:rsid w:val="00206BBC"/>
    <w:rsid w:val="00210ACD"/>
    <w:rsid w:val="002115D6"/>
    <w:rsid w:val="0021249D"/>
    <w:rsid w:val="00215D17"/>
    <w:rsid w:val="002201C0"/>
    <w:rsid w:val="002240E6"/>
    <w:rsid w:val="0022627A"/>
    <w:rsid w:val="00226983"/>
    <w:rsid w:val="0023445D"/>
    <w:rsid w:val="0024082E"/>
    <w:rsid w:val="00241FC4"/>
    <w:rsid w:val="00246684"/>
    <w:rsid w:val="00246B82"/>
    <w:rsid w:val="002552EE"/>
    <w:rsid w:val="00263433"/>
    <w:rsid w:val="0026664F"/>
    <w:rsid w:val="00271B20"/>
    <w:rsid w:val="0027262A"/>
    <w:rsid w:val="00277A44"/>
    <w:rsid w:val="00277FDE"/>
    <w:rsid w:val="0028092D"/>
    <w:rsid w:val="00284B96"/>
    <w:rsid w:val="00290B36"/>
    <w:rsid w:val="002947D3"/>
    <w:rsid w:val="002A238E"/>
    <w:rsid w:val="002A4FDF"/>
    <w:rsid w:val="002C2BE7"/>
    <w:rsid w:val="002C3878"/>
    <w:rsid w:val="002C45EA"/>
    <w:rsid w:val="002C4CD7"/>
    <w:rsid w:val="002C625E"/>
    <w:rsid w:val="002D3931"/>
    <w:rsid w:val="002D6968"/>
    <w:rsid w:val="002D7FB1"/>
    <w:rsid w:val="002F2C48"/>
    <w:rsid w:val="002F382E"/>
    <w:rsid w:val="00300FFF"/>
    <w:rsid w:val="00301B8E"/>
    <w:rsid w:val="00304BFE"/>
    <w:rsid w:val="00305302"/>
    <w:rsid w:val="00315B5B"/>
    <w:rsid w:val="003165BB"/>
    <w:rsid w:val="00326B37"/>
    <w:rsid w:val="0033094F"/>
    <w:rsid w:val="00331BD7"/>
    <w:rsid w:val="003403EB"/>
    <w:rsid w:val="00341456"/>
    <w:rsid w:val="0034629E"/>
    <w:rsid w:val="003503A6"/>
    <w:rsid w:val="00354CC2"/>
    <w:rsid w:val="00355D71"/>
    <w:rsid w:val="00357FA2"/>
    <w:rsid w:val="00362729"/>
    <w:rsid w:val="0036738E"/>
    <w:rsid w:val="00374EB5"/>
    <w:rsid w:val="00380C26"/>
    <w:rsid w:val="003827A7"/>
    <w:rsid w:val="00383B85"/>
    <w:rsid w:val="00384B99"/>
    <w:rsid w:val="00384C2C"/>
    <w:rsid w:val="00386D17"/>
    <w:rsid w:val="0039157F"/>
    <w:rsid w:val="00391D5B"/>
    <w:rsid w:val="00395591"/>
    <w:rsid w:val="003A014E"/>
    <w:rsid w:val="003A1EA4"/>
    <w:rsid w:val="003A6A2B"/>
    <w:rsid w:val="003B1311"/>
    <w:rsid w:val="003B18A8"/>
    <w:rsid w:val="003B4CEA"/>
    <w:rsid w:val="003B5B72"/>
    <w:rsid w:val="003B6A3E"/>
    <w:rsid w:val="003C5395"/>
    <w:rsid w:val="003D2E0B"/>
    <w:rsid w:val="003F3210"/>
    <w:rsid w:val="003F673C"/>
    <w:rsid w:val="00402457"/>
    <w:rsid w:val="00406388"/>
    <w:rsid w:val="00410672"/>
    <w:rsid w:val="00410F41"/>
    <w:rsid w:val="004219D1"/>
    <w:rsid w:val="00430C64"/>
    <w:rsid w:val="00432ABB"/>
    <w:rsid w:val="00432D31"/>
    <w:rsid w:val="00435F95"/>
    <w:rsid w:val="00437190"/>
    <w:rsid w:val="00444C41"/>
    <w:rsid w:val="00447E90"/>
    <w:rsid w:val="0045135D"/>
    <w:rsid w:val="00453204"/>
    <w:rsid w:val="00455639"/>
    <w:rsid w:val="00457881"/>
    <w:rsid w:val="00457B67"/>
    <w:rsid w:val="00460031"/>
    <w:rsid w:val="00462676"/>
    <w:rsid w:val="00470B5B"/>
    <w:rsid w:val="00475FEC"/>
    <w:rsid w:val="00476C5A"/>
    <w:rsid w:val="004779BA"/>
    <w:rsid w:val="004820D9"/>
    <w:rsid w:val="00485DFD"/>
    <w:rsid w:val="004A1713"/>
    <w:rsid w:val="004A1AEF"/>
    <w:rsid w:val="004A4110"/>
    <w:rsid w:val="004B026E"/>
    <w:rsid w:val="004B15D0"/>
    <w:rsid w:val="004C2642"/>
    <w:rsid w:val="004C5BE2"/>
    <w:rsid w:val="004C634F"/>
    <w:rsid w:val="004C75CF"/>
    <w:rsid w:val="004D4ECC"/>
    <w:rsid w:val="004E4FBE"/>
    <w:rsid w:val="004E50E2"/>
    <w:rsid w:val="004F7B86"/>
    <w:rsid w:val="00501A95"/>
    <w:rsid w:val="0050525C"/>
    <w:rsid w:val="00506A54"/>
    <w:rsid w:val="00512D08"/>
    <w:rsid w:val="00516F37"/>
    <w:rsid w:val="005170E1"/>
    <w:rsid w:val="005213D0"/>
    <w:rsid w:val="0052169A"/>
    <w:rsid w:val="00536ACA"/>
    <w:rsid w:val="00537DC1"/>
    <w:rsid w:val="00544EEB"/>
    <w:rsid w:val="0055036A"/>
    <w:rsid w:val="00550D12"/>
    <w:rsid w:val="00555189"/>
    <w:rsid w:val="005623DE"/>
    <w:rsid w:val="0056406D"/>
    <w:rsid w:val="0056496F"/>
    <w:rsid w:val="005675F9"/>
    <w:rsid w:val="00567954"/>
    <w:rsid w:val="0057099E"/>
    <w:rsid w:val="00570B68"/>
    <w:rsid w:val="005710FE"/>
    <w:rsid w:val="00571675"/>
    <w:rsid w:val="00571FC7"/>
    <w:rsid w:val="0057475B"/>
    <w:rsid w:val="00581D0C"/>
    <w:rsid w:val="00590D9D"/>
    <w:rsid w:val="005949C3"/>
    <w:rsid w:val="00596440"/>
    <w:rsid w:val="00596D89"/>
    <w:rsid w:val="005A5991"/>
    <w:rsid w:val="005A75CE"/>
    <w:rsid w:val="005B082E"/>
    <w:rsid w:val="005B0CE2"/>
    <w:rsid w:val="005B699B"/>
    <w:rsid w:val="005C7DEB"/>
    <w:rsid w:val="005D1CDB"/>
    <w:rsid w:val="005D40D6"/>
    <w:rsid w:val="005E114E"/>
    <w:rsid w:val="005E6CB1"/>
    <w:rsid w:val="005F57AB"/>
    <w:rsid w:val="005F7D91"/>
    <w:rsid w:val="00601B3C"/>
    <w:rsid w:val="006127EA"/>
    <w:rsid w:val="00612831"/>
    <w:rsid w:val="00614BD7"/>
    <w:rsid w:val="006155B1"/>
    <w:rsid w:val="00620F63"/>
    <w:rsid w:val="00625E1F"/>
    <w:rsid w:val="00625F64"/>
    <w:rsid w:val="00631F21"/>
    <w:rsid w:val="00633C1B"/>
    <w:rsid w:val="00634160"/>
    <w:rsid w:val="00637834"/>
    <w:rsid w:val="0064007B"/>
    <w:rsid w:val="00640117"/>
    <w:rsid w:val="006412E1"/>
    <w:rsid w:val="006463B7"/>
    <w:rsid w:val="00647F56"/>
    <w:rsid w:val="00653681"/>
    <w:rsid w:val="00657EE0"/>
    <w:rsid w:val="00665226"/>
    <w:rsid w:val="006716F4"/>
    <w:rsid w:val="006717AB"/>
    <w:rsid w:val="0067202F"/>
    <w:rsid w:val="00672F5C"/>
    <w:rsid w:val="00673DF0"/>
    <w:rsid w:val="00677F01"/>
    <w:rsid w:val="0068117F"/>
    <w:rsid w:val="00686FB6"/>
    <w:rsid w:val="00693CE1"/>
    <w:rsid w:val="0069411F"/>
    <w:rsid w:val="0069425F"/>
    <w:rsid w:val="0069475C"/>
    <w:rsid w:val="00695174"/>
    <w:rsid w:val="006A0469"/>
    <w:rsid w:val="006A1772"/>
    <w:rsid w:val="006A2577"/>
    <w:rsid w:val="006A3E8F"/>
    <w:rsid w:val="006A4720"/>
    <w:rsid w:val="006B75F3"/>
    <w:rsid w:val="006C1AF5"/>
    <w:rsid w:val="006C4894"/>
    <w:rsid w:val="006C7EFF"/>
    <w:rsid w:val="006D0773"/>
    <w:rsid w:val="006D5EA4"/>
    <w:rsid w:val="006E00D8"/>
    <w:rsid w:val="006E4509"/>
    <w:rsid w:val="006E6D6B"/>
    <w:rsid w:val="006F099C"/>
    <w:rsid w:val="006F110B"/>
    <w:rsid w:val="006F2EDF"/>
    <w:rsid w:val="007012F9"/>
    <w:rsid w:val="007026AE"/>
    <w:rsid w:val="00705E7D"/>
    <w:rsid w:val="00712440"/>
    <w:rsid w:val="007126C1"/>
    <w:rsid w:val="007216D6"/>
    <w:rsid w:val="00721CF4"/>
    <w:rsid w:val="00722E29"/>
    <w:rsid w:val="0072347D"/>
    <w:rsid w:val="0073052E"/>
    <w:rsid w:val="00730B8E"/>
    <w:rsid w:val="00730C19"/>
    <w:rsid w:val="007314AB"/>
    <w:rsid w:val="0073256D"/>
    <w:rsid w:val="007339E4"/>
    <w:rsid w:val="00734DD2"/>
    <w:rsid w:val="00735378"/>
    <w:rsid w:val="00735875"/>
    <w:rsid w:val="0074523F"/>
    <w:rsid w:val="00745D34"/>
    <w:rsid w:val="00750D28"/>
    <w:rsid w:val="0075255C"/>
    <w:rsid w:val="00754B22"/>
    <w:rsid w:val="00761F8C"/>
    <w:rsid w:val="0076299C"/>
    <w:rsid w:val="00776087"/>
    <w:rsid w:val="00782AAC"/>
    <w:rsid w:val="007844C7"/>
    <w:rsid w:val="00786C9B"/>
    <w:rsid w:val="007917BE"/>
    <w:rsid w:val="00791FE5"/>
    <w:rsid w:val="0079296E"/>
    <w:rsid w:val="00793A57"/>
    <w:rsid w:val="007A31F4"/>
    <w:rsid w:val="007A43FC"/>
    <w:rsid w:val="007A4719"/>
    <w:rsid w:val="007B2288"/>
    <w:rsid w:val="007B2EAB"/>
    <w:rsid w:val="007C01C7"/>
    <w:rsid w:val="007C1C4B"/>
    <w:rsid w:val="007C4055"/>
    <w:rsid w:val="007C743D"/>
    <w:rsid w:val="007D5FDF"/>
    <w:rsid w:val="007D6770"/>
    <w:rsid w:val="007E45C2"/>
    <w:rsid w:val="007E6B8F"/>
    <w:rsid w:val="00801597"/>
    <w:rsid w:val="0080366B"/>
    <w:rsid w:val="008058B6"/>
    <w:rsid w:val="00811C78"/>
    <w:rsid w:val="00816A77"/>
    <w:rsid w:val="00823E2A"/>
    <w:rsid w:val="008279BF"/>
    <w:rsid w:val="0083048D"/>
    <w:rsid w:val="00830846"/>
    <w:rsid w:val="008317E1"/>
    <w:rsid w:val="00840269"/>
    <w:rsid w:val="00841E93"/>
    <w:rsid w:val="00844B7E"/>
    <w:rsid w:val="0084531A"/>
    <w:rsid w:val="00853DC1"/>
    <w:rsid w:val="00854A81"/>
    <w:rsid w:val="00855CBE"/>
    <w:rsid w:val="00863E69"/>
    <w:rsid w:val="00865073"/>
    <w:rsid w:val="00865F01"/>
    <w:rsid w:val="00877873"/>
    <w:rsid w:val="00877A85"/>
    <w:rsid w:val="00883EBC"/>
    <w:rsid w:val="00886DE0"/>
    <w:rsid w:val="0089410E"/>
    <w:rsid w:val="008A539E"/>
    <w:rsid w:val="008A5A9E"/>
    <w:rsid w:val="008A66E8"/>
    <w:rsid w:val="008B2481"/>
    <w:rsid w:val="008B2B93"/>
    <w:rsid w:val="008C0922"/>
    <w:rsid w:val="008C0D50"/>
    <w:rsid w:val="008C5B5D"/>
    <w:rsid w:val="008D38CC"/>
    <w:rsid w:val="008D39EC"/>
    <w:rsid w:val="008E3D28"/>
    <w:rsid w:val="008E5F24"/>
    <w:rsid w:val="008E710C"/>
    <w:rsid w:val="008F1302"/>
    <w:rsid w:val="008F6978"/>
    <w:rsid w:val="00906392"/>
    <w:rsid w:val="00907CB0"/>
    <w:rsid w:val="009133AE"/>
    <w:rsid w:val="0091414F"/>
    <w:rsid w:val="009142FD"/>
    <w:rsid w:val="0091599A"/>
    <w:rsid w:val="00920212"/>
    <w:rsid w:val="0092127F"/>
    <w:rsid w:val="009219F0"/>
    <w:rsid w:val="00924775"/>
    <w:rsid w:val="00933C9A"/>
    <w:rsid w:val="00934E85"/>
    <w:rsid w:val="00940CBC"/>
    <w:rsid w:val="009431AD"/>
    <w:rsid w:val="00944A07"/>
    <w:rsid w:val="009469C4"/>
    <w:rsid w:val="00950C5C"/>
    <w:rsid w:val="00951DF6"/>
    <w:rsid w:val="00952162"/>
    <w:rsid w:val="009531E9"/>
    <w:rsid w:val="00965773"/>
    <w:rsid w:val="009662A4"/>
    <w:rsid w:val="00976DCE"/>
    <w:rsid w:val="00977FDE"/>
    <w:rsid w:val="0098670C"/>
    <w:rsid w:val="00987D06"/>
    <w:rsid w:val="0099419B"/>
    <w:rsid w:val="00994BD9"/>
    <w:rsid w:val="00995514"/>
    <w:rsid w:val="00996627"/>
    <w:rsid w:val="009A7D94"/>
    <w:rsid w:val="009B05B4"/>
    <w:rsid w:val="009B2F77"/>
    <w:rsid w:val="009B4FA3"/>
    <w:rsid w:val="009B52E2"/>
    <w:rsid w:val="009C2F97"/>
    <w:rsid w:val="009C3C4F"/>
    <w:rsid w:val="009C4978"/>
    <w:rsid w:val="009C6310"/>
    <w:rsid w:val="009C6760"/>
    <w:rsid w:val="009D1C89"/>
    <w:rsid w:val="009D3E3A"/>
    <w:rsid w:val="009E6BB1"/>
    <w:rsid w:val="009F3026"/>
    <w:rsid w:val="009F7092"/>
    <w:rsid w:val="00A10DDF"/>
    <w:rsid w:val="00A14BAE"/>
    <w:rsid w:val="00A1782E"/>
    <w:rsid w:val="00A2124A"/>
    <w:rsid w:val="00A273EA"/>
    <w:rsid w:val="00A40696"/>
    <w:rsid w:val="00A41954"/>
    <w:rsid w:val="00A5161B"/>
    <w:rsid w:val="00A65D33"/>
    <w:rsid w:val="00A70986"/>
    <w:rsid w:val="00A71D9E"/>
    <w:rsid w:val="00A7610C"/>
    <w:rsid w:val="00A76801"/>
    <w:rsid w:val="00A80B5D"/>
    <w:rsid w:val="00A811D4"/>
    <w:rsid w:val="00A819CB"/>
    <w:rsid w:val="00A904E7"/>
    <w:rsid w:val="00A97E9D"/>
    <w:rsid w:val="00AA1747"/>
    <w:rsid w:val="00AA4903"/>
    <w:rsid w:val="00AA5F0B"/>
    <w:rsid w:val="00AB0D46"/>
    <w:rsid w:val="00AB11EE"/>
    <w:rsid w:val="00AB15D1"/>
    <w:rsid w:val="00AB336A"/>
    <w:rsid w:val="00AB3F6B"/>
    <w:rsid w:val="00AC06EF"/>
    <w:rsid w:val="00AC1D7A"/>
    <w:rsid w:val="00AC5205"/>
    <w:rsid w:val="00AD11ED"/>
    <w:rsid w:val="00AD4ABC"/>
    <w:rsid w:val="00AD5D7B"/>
    <w:rsid w:val="00AD7757"/>
    <w:rsid w:val="00AF2EA4"/>
    <w:rsid w:val="00B03EA2"/>
    <w:rsid w:val="00B06FF0"/>
    <w:rsid w:val="00B15693"/>
    <w:rsid w:val="00B22628"/>
    <w:rsid w:val="00B237D6"/>
    <w:rsid w:val="00B239D0"/>
    <w:rsid w:val="00B31573"/>
    <w:rsid w:val="00B31B5D"/>
    <w:rsid w:val="00B42026"/>
    <w:rsid w:val="00B439FD"/>
    <w:rsid w:val="00B50980"/>
    <w:rsid w:val="00B51078"/>
    <w:rsid w:val="00B5618F"/>
    <w:rsid w:val="00B5665D"/>
    <w:rsid w:val="00B61A65"/>
    <w:rsid w:val="00B70706"/>
    <w:rsid w:val="00B72EB5"/>
    <w:rsid w:val="00B83FB0"/>
    <w:rsid w:val="00B90FFD"/>
    <w:rsid w:val="00B91163"/>
    <w:rsid w:val="00B9134A"/>
    <w:rsid w:val="00B92F7F"/>
    <w:rsid w:val="00B951D8"/>
    <w:rsid w:val="00B961F8"/>
    <w:rsid w:val="00B96D2D"/>
    <w:rsid w:val="00BA1F1E"/>
    <w:rsid w:val="00BA3BF2"/>
    <w:rsid w:val="00BA411B"/>
    <w:rsid w:val="00BB2498"/>
    <w:rsid w:val="00BB4CF7"/>
    <w:rsid w:val="00BB6685"/>
    <w:rsid w:val="00BB7A7E"/>
    <w:rsid w:val="00BC4E34"/>
    <w:rsid w:val="00BC6171"/>
    <w:rsid w:val="00BD472D"/>
    <w:rsid w:val="00BF163F"/>
    <w:rsid w:val="00C00679"/>
    <w:rsid w:val="00C01507"/>
    <w:rsid w:val="00C21E07"/>
    <w:rsid w:val="00C25D99"/>
    <w:rsid w:val="00C27817"/>
    <w:rsid w:val="00C31985"/>
    <w:rsid w:val="00C35318"/>
    <w:rsid w:val="00C35DC8"/>
    <w:rsid w:val="00C442AB"/>
    <w:rsid w:val="00C46739"/>
    <w:rsid w:val="00C529A3"/>
    <w:rsid w:val="00C5441F"/>
    <w:rsid w:val="00C70FFB"/>
    <w:rsid w:val="00C80CF9"/>
    <w:rsid w:val="00C8167E"/>
    <w:rsid w:val="00C8316A"/>
    <w:rsid w:val="00C84E31"/>
    <w:rsid w:val="00C912C0"/>
    <w:rsid w:val="00C93949"/>
    <w:rsid w:val="00C94574"/>
    <w:rsid w:val="00C9675D"/>
    <w:rsid w:val="00CA1169"/>
    <w:rsid w:val="00CA1DB4"/>
    <w:rsid w:val="00CA40EB"/>
    <w:rsid w:val="00CA632B"/>
    <w:rsid w:val="00CB2D7C"/>
    <w:rsid w:val="00CB4D10"/>
    <w:rsid w:val="00CC48AE"/>
    <w:rsid w:val="00CD0041"/>
    <w:rsid w:val="00CD5348"/>
    <w:rsid w:val="00CD744E"/>
    <w:rsid w:val="00CE007D"/>
    <w:rsid w:val="00CE2F89"/>
    <w:rsid w:val="00CE6D94"/>
    <w:rsid w:val="00CE7030"/>
    <w:rsid w:val="00CF40D6"/>
    <w:rsid w:val="00CF74AA"/>
    <w:rsid w:val="00CF7543"/>
    <w:rsid w:val="00D00E6B"/>
    <w:rsid w:val="00D02012"/>
    <w:rsid w:val="00D02803"/>
    <w:rsid w:val="00D05758"/>
    <w:rsid w:val="00D10F5E"/>
    <w:rsid w:val="00D17A12"/>
    <w:rsid w:val="00D2538B"/>
    <w:rsid w:val="00D26AE6"/>
    <w:rsid w:val="00D3058F"/>
    <w:rsid w:val="00D3195B"/>
    <w:rsid w:val="00D33A4C"/>
    <w:rsid w:val="00D3409A"/>
    <w:rsid w:val="00D3417F"/>
    <w:rsid w:val="00D401C9"/>
    <w:rsid w:val="00D42F3E"/>
    <w:rsid w:val="00D441F5"/>
    <w:rsid w:val="00D464B2"/>
    <w:rsid w:val="00D5291D"/>
    <w:rsid w:val="00D530E5"/>
    <w:rsid w:val="00D61CC7"/>
    <w:rsid w:val="00D629CD"/>
    <w:rsid w:val="00D67004"/>
    <w:rsid w:val="00D81F8D"/>
    <w:rsid w:val="00D82563"/>
    <w:rsid w:val="00D844ED"/>
    <w:rsid w:val="00D846E1"/>
    <w:rsid w:val="00D9069C"/>
    <w:rsid w:val="00D92422"/>
    <w:rsid w:val="00D93AC3"/>
    <w:rsid w:val="00DA02AF"/>
    <w:rsid w:val="00DB3856"/>
    <w:rsid w:val="00DC2B8D"/>
    <w:rsid w:val="00DC3425"/>
    <w:rsid w:val="00DC446D"/>
    <w:rsid w:val="00DC5A32"/>
    <w:rsid w:val="00DD0528"/>
    <w:rsid w:val="00DD0DFA"/>
    <w:rsid w:val="00DD3937"/>
    <w:rsid w:val="00DD4C8D"/>
    <w:rsid w:val="00DD733E"/>
    <w:rsid w:val="00DE2435"/>
    <w:rsid w:val="00DE4099"/>
    <w:rsid w:val="00DE4EDA"/>
    <w:rsid w:val="00DE77D5"/>
    <w:rsid w:val="00DF13C1"/>
    <w:rsid w:val="00DF328A"/>
    <w:rsid w:val="00E03061"/>
    <w:rsid w:val="00E073BB"/>
    <w:rsid w:val="00E11783"/>
    <w:rsid w:val="00E13D3E"/>
    <w:rsid w:val="00E148CC"/>
    <w:rsid w:val="00E17DB1"/>
    <w:rsid w:val="00E21D10"/>
    <w:rsid w:val="00E25D8F"/>
    <w:rsid w:val="00E30CF2"/>
    <w:rsid w:val="00E42EC8"/>
    <w:rsid w:val="00E4430F"/>
    <w:rsid w:val="00E46731"/>
    <w:rsid w:val="00E52188"/>
    <w:rsid w:val="00E533EF"/>
    <w:rsid w:val="00E605A7"/>
    <w:rsid w:val="00E64478"/>
    <w:rsid w:val="00E668F6"/>
    <w:rsid w:val="00E72518"/>
    <w:rsid w:val="00E733EC"/>
    <w:rsid w:val="00E76884"/>
    <w:rsid w:val="00E77EAE"/>
    <w:rsid w:val="00E811BE"/>
    <w:rsid w:val="00E86A25"/>
    <w:rsid w:val="00E91590"/>
    <w:rsid w:val="00E92C81"/>
    <w:rsid w:val="00E93096"/>
    <w:rsid w:val="00E93165"/>
    <w:rsid w:val="00E93843"/>
    <w:rsid w:val="00E955CF"/>
    <w:rsid w:val="00E97B4A"/>
    <w:rsid w:val="00EA084D"/>
    <w:rsid w:val="00EA3639"/>
    <w:rsid w:val="00EA4E38"/>
    <w:rsid w:val="00EA7844"/>
    <w:rsid w:val="00EB3392"/>
    <w:rsid w:val="00EB3F26"/>
    <w:rsid w:val="00EB68EC"/>
    <w:rsid w:val="00EB71D5"/>
    <w:rsid w:val="00EB7F96"/>
    <w:rsid w:val="00EC3FA1"/>
    <w:rsid w:val="00EC47B8"/>
    <w:rsid w:val="00ED205B"/>
    <w:rsid w:val="00ED6810"/>
    <w:rsid w:val="00EE17EB"/>
    <w:rsid w:val="00EE6092"/>
    <w:rsid w:val="00EE786A"/>
    <w:rsid w:val="00EF017A"/>
    <w:rsid w:val="00EF5BC3"/>
    <w:rsid w:val="00EF67C7"/>
    <w:rsid w:val="00F00FE1"/>
    <w:rsid w:val="00F01415"/>
    <w:rsid w:val="00F13634"/>
    <w:rsid w:val="00F31911"/>
    <w:rsid w:val="00F33827"/>
    <w:rsid w:val="00F33966"/>
    <w:rsid w:val="00F41192"/>
    <w:rsid w:val="00F4738E"/>
    <w:rsid w:val="00F47A8B"/>
    <w:rsid w:val="00F51C3C"/>
    <w:rsid w:val="00F5386F"/>
    <w:rsid w:val="00F56D4E"/>
    <w:rsid w:val="00F60239"/>
    <w:rsid w:val="00F63238"/>
    <w:rsid w:val="00F63640"/>
    <w:rsid w:val="00F64536"/>
    <w:rsid w:val="00F65396"/>
    <w:rsid w:val="00F6601B"/>
    <w:rsid w:val="00F81ED1"/>
    <w:rsid w:val="00F94612"/>
    <w:rsid w:val="00FA31CC"/>
    <w:rsid w:val="00FA39B8"/>
    <w:rsid w:val="00FA47A0"/>
    <w:rsid w:val="00FB15E5"/>
    <w:rsid w:val="00FB48A3"/>
    <w:rsid w:val="00FB66BC"/>
    <w:rsid w:val="00FC0265"/>
    <w:rsid w:val="00FC1317"/>
    <w:rsid w:val="00FC1574"/>
    <w:rsid w:val="00FC285C"/>
    <w:rsid w:val="00FC3742"/>
    <w:rsid w:val="00FD0A02"/>
    <w:rsid w:val="00FD3F13"/>
    <w:rsid w:val="00FE1E39"/>
    <w:rsid w:val="00FE24EE"/>
    <w:rsid w:val="00FE399B"/>
    <w:rsid w:val="00FE41CD"/>
    <w:rsid w:val="00FE6EAA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0B234E"/>
  <w15:docId w15:val="{5F0770C6-6094-4F2D-B20D-1B54D70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5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80366B"/>
    <w:pPr>
      <w:spacing w:before="180"/>
      <w:ind w:left="720"/>
    </w:pPr>
    <w:rPr>
      <w:rFonts w:ascii="Poppins" w:hAnsi="Poppins"/>
      <w:noProof/>
      <w:color w:val="0070C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  <w:style w:type="paragraph" w:customStyle="1" w:styleId="HeadingNew1">
    <w:name w:val="Heading_New1"/>
    <w:basedOn w:val="Heading1"/>
    <w:link w:val="HeadingNew1Char"/>
    <w:qFormat/>
    <w:rsid w:val="00B22628"/>
    <w:rPr>
      <w:rFonts w:ascii="Poppins" w:hAnsi="Poppins" w:cs="Poppins"/>
      <w:color w:val="0070C0"/>
      <w:sz w:val="36"/>
      <w14:props3d w14:extrusionH="57150" w14:contourW="0" w14:prstMaterial="warmMatte">
        <w14:bevelT w14:w="38100" w14:h="38100" w14:prst="circle"/>
        <w14:bevelB w14:w="38100" w14:h="38100" w14:prst="circle"/>
      </w14:props3d>
    </w:rPr>
  </w:style>
  <w:style w:type="paragraph" w:customStyle="1" w:styleId="xmsonormal">
    <w:name w:val="x_msonormal"/>
    <w:basedOn w:val="Normal"/>
    <w:rsid w:val="002115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New1Char">
    <w:name w:val="Heading_New1 Char"/>
    <w:basedOn w:val="Heading1Char"/>
    <w:link w:val="HeadingNew1"/>
    <w:rsid w:val="00B22628"/>
    <w:rPr>
      <w:rFonts w:ascii="Poppins" w:eastAsiaTheme="majorEastAsia" w:hAnsi="Poppins" w:cs="Poppins"/>
      <w:b/>
      <w:bCs/>
      <w:color w:val="0070C0"/>
      <w:sz w:val="36"/>
      <w:szCs w:val="28"/>
      <w14:props3d w14:extrusionH="57150" w14:contourW="0" w14:prstMaterial="warmMatte">
        <w14:bevelT w14:w="38100" w14:h="38100" w14:prst="circle"/>
        <w14:bevelB w14:w="38100" w14:h="38100" w14:prst="circle"/>
      </w14:props3d>
    </w:rPr>
  </w:style>
  <w:style w:type="paragraph" w:styleId="NormalWeb">
    <w:name w:val="Normal (Web)"/>
    <w:basedOn w:val="Normal"/>
    <w:uiPriority w:val="99"/>
    <w:semiHidden/>
    <w:unhideWhenUsed/>
    <w:rsid w:val="00DE24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7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techwhirl.com/" TargetMode="External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http://techwhirl.com/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B1A4630A-DE74-4FBC-9112-DBCB7B3741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19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VAISHNAVI K B</cp:lastModifiedBy>
  <cp:revision>245</cp:revision>
  <dcterms:created xsi:type="dcterms:W3CDTF">2022-02-28T14:11:00Z</dcterms:created>
  <dcterms:modified xsi:type="dcterms:W3CDTF">2025-08-16T10:05:00Z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