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7B1B" w14:textId="77777777" w:rsidR="00C17F78" w:rsidRDefault="00C17F78"/>
    <w:p w14:paraId="3494B5EB" w14:textId="7001B57D" w:rsidR="001F1B0B" w:rsidRPr="00310CC6" w:rsidRDefault="004E65CB" w:rsidP="00B70C8E">
      <w:pPr>
        <w:ind w:left="720"/>
        <w:jc w:val="center"/>
        <w:rPr>
          <w:b/>
          <w:sz w:val="28"/>
          <w:szCs w:val="28"/>
        </w:rPr>
      </w:pPr>
      <w:r w:rsidRPr="00310CC6">
        <w:rPr>
          <w:b/>
          <w:sz w:val="28"/>
          <w:szCs w:val="28"/>
        </w:rPr>
        <w:t>M.Sc. (</w:t>
      </w:r>
      <w:r w:rsidR="00B70C8E">
        <w:rPr>
          <w:b/>
          <w:sz w:val="28"/>
          <w:szCs w:val="28"/>
        </w:rPr>
        <w:t>Computer Application</w:t>
      </w:r>
      <w:r w:rsidR="001F1B0B" w:rsidRPr="00310CC6">
        <w:rPr>
          <w:b/>
          <w:sz w:val="28"/>
          <w:szCs w:val="28"/>
        </w:rPr>
        <w:t>) SEM-I</w:t>
      </w:r>
      <w:r w:rsidR="00B70C8E">
        <w:rPr>
          <w:b/>
          <w:sz w:val="28"/>
          <w:szCs w:val="28"/>
        </w:rPr>
        <w:t>V</w:t>
      </w:r>
    </w:p>
    <w:p w14:paraId="4813BC8E" w14:textId="77777777" w:rsidR="001F1B0B" w:rsidRPr="00310CC6" w:rsidRDefault="001F1B0B" w:rsidP="00310CC6">
      <w:pPr>
        <w:jc w:val="center"/>
        <w:rPr>
          <w:b/>
          <w:sz w:val="28"/>
          <w:szCs w:val="28"/>
        </w:rPr>
      </w:pPr>
      <w:r w:rsidRPr="00310CC6">
        <w:rPr>
          <w:b/>
          <w:sz w:val="28"/>
          <w:szCs w:val="28"/>
        </w:rPr>
        <w:t>PROJECT SYNOPSIS</w:t>
      </w:r>
    </w:p>
    <w:p w14:paraId="383578AA" w14:textId="7783442F" w:rsidR="001F1B0B" w:rsidRPr="00310CC6" w:rsidRDefault="001F1B0B" w:rsidP="00310CC6">
      <w:pPr>
        <w:jc w:val="center"/>
        <w:rPr>
          <w:b/>
          <w:sz w:val="28"/>
          <w:szCs w:val="28"/>
          <w:u w:val="single"/>
        </w:rPr>
      </w:pPr>
      <w:r w:rsidRPr="00310CC6">
        <w:rPr>
          <w:b/>
          <w:sz w:val="28"/>
          <w:szCs w:val="28"/>
        </w:rPr>
        <w:t>PROJECT TITL</w:t>
      </w:r>
      <w:r w:rsidR="00C051C4">
        <w:rPr>
          <w:b/>
          <w:sz w:val="28"/>
          <w:szCs w:val="28"/>
        </w:rPr>
        <w:t xml:space="preserve">E - </w:t>
      </w:r>
      <w:hyperlink r:id="rId5" w:anchor="ml4" w:history="1">
        <w:r w:rsidR="00C051C4" w:rsidRPr="00C051C4">
          <w:rPr>
            <w:b/>
            <w:sz w:val="28"/>
            <w:szCs w:val="28"/>
            <w:u w:val="single"/>
          </w:rPr>
          <w:t>Fraud Credit Card Transaction Detector</w:t>
        </w:r>
      </w:hyperlink>
      <w:r w:rsidRPr="00310CC6">
        <w:rPr>
          <w:b/>
          <w:sz w:val="28"/>
          <w:szCs w:val="28"/>
        </w:rPr>
        <w:t xml:space="preserve"> </w:t>
      </w:r>
    </w:p>
    <w:p w14:paraId="7662ECDE" w14:textId="77777777" w:rsidR="001F1B0B" w:rsidRPr="00310CC6" w:rsidRDefault="001F1B0B">
      <w:pPr>
        <w:rPr>
          <w:b/>
          <w:u w:val="single"/>
        </w:rPr>
      </w:pPr>
      <w:r w:rsidRPr="00310CC6">
        <w:rPr>
          <w:b/>
          <w:u w:val="single"/>
        </w:rPr>
        <w:t>INTRODUCTION</w:t>
      </w:r>
    </w:p>
    <w:p w14:paraId="5C424939" w14:textId="57F22BA8" w:rsidR="00C051C4" w:rsidRDefault="00DD293B">
      <w:pPr>
        <w:rPr>
          <w:rFonts w:ascii="Segoe UI" w:hAnsi="Segoe UI" w:cs="Segoe UI"/>
          <w:color w:val="0D0D0D"/>
          <w:shd w:val="clear" w:color="auto" w:fill="FFFFFF"/>
        </w:rPr>
      </w:pPr>
      <w:r w:rsidRPr="00310CC6">
        <w:rPr>
          <w:b/>
        </w:rPr>
        <w:t>Working</w:t>
      </w:r>
      <w:r w:rsidR="00C051C4">
        <w:rPr>
          <w:b/>
        </w:rPr>
        <w:t>:</w:t>
      </w:r>
      <w:r w:rsidR="00C051C4" w:rsidRPr="00C051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AE" w:rsidRPr="00DC25AE">
        <w:rPr>
          <w:rFonts w:ascii="Segoe UI" w:hAnsi="Segoe UI" w:cs="Segoe UI"/>
          <w:color w:val="0D0D0D"/>
          <w:shd w:val="clear" w:color="auto" w:fill="FFFFFF"/>
        </w:rPr>
        <w:t xml:space="preserve">Data Analysis: Transaction data is collected and analyzed to understand typical patterns of behavior. This involves examining various features of transactions such as amounts, frequencies, locations, and customer </w:t>
      </w:r>
      <w:proofErr w:type="gramStart"/>
      <w:r w:rsidR="00DC25AE" w:rsidRPr="00DC25AE">
        <w:rPr>
          <w:rFonts w:ascii="Segoe UI" w:hAnsi="Segoe UI" w:cs="Segoe UI"/>
          <w:color w:val="0D0D0D"/>
          <w:shd w:val="clear" w:color="auto" w:fill="FFFFFF"/>
        </w:rPr>
        <w:t>behavior</w:t>
      </w:r>
      <w:r w:rsidR="00DC25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AE" w:rsidRPr="00DC25AE">
        <w:rPr>
          <w:rFonts w:ascii="Segoe UI" w:hAnsi="Segoe UI" w:cs="Segoe UI"/>
          <w:color w:val="0D0D0D"/>
          <w:shd w:val="clear" w:color="auto" w:fill="FFFFFF"/>
        </w:rPr>
        <w:t>.Anomaly</w:t>
      </w:r>
      <w:proofErr w:type="gramEnd"/>
      <w:r w:rsidR="00DC25AE" w:rsidRPr="00DC25AE">
        <w:rPr>
          <w:rFonts w:ascii="Segoe UI" w:hAnsi="Segoe UI" w:cs="Segoe UI"/>
          <w:color w:val="0D0D0D"/>
          <w:shd w:val="clear" w:color="auto" w:fill="FFFFFF"/>
        </w:rPr>
        <w:t xml:space="preserve"> Detection: Machine learning algorithms and rule-based systems are applied to identify anomalies within the transaction data. Anomalies could be anything deviating significantly from the established patterns. These anomalies could indicate potential fraud or suspicious activity.</w:t>
      </w:r>
      <w:r w:rsidR="00DC25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AE" w:rsidRPr="00DC25AE">
        <w:rPr>
          <w:rFonts w:ascii="Segoe UI" w:hAnsi="Segoe UI" w:cs="Segoe UI"/>
          <w:color w:val="0D0D0D"/>
          <w:shd w:val="clear" w:color="auto" w:fill="FFFFFF"/>
        </w:rPr>
        <w:t xml:space="preserve">Continuous Learning: As new transactions occur and fraud patterns evolve, the system continuously learns and adapts. This adaptive learning is crucial for staying ahead of fraudsters who may change their tactics over </w:t>
      </w:r>
      <w:proofErr w:type="gramStart"/>
      <w:r w:rsidR="00DC25AE" w:rsidRPr="00DC25AE">
        <w:rPr>
          <w:rFonts w:ascii="Segoe UI" w:hAnsi="Segoe UI" w:cs="Segoe UI"/>
          <w:color w:val="0D0D0D"/>
          <w:shd w:val="clear" w:color="auto" w:fill="FFFFFF"/>
        </w:rPr>
        <w:t>time</w:t>
      </w:r>
      <w:r w:rsidR="00DC25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AE" w:rsidRPr="00DC25AE">
        <w:rPr>
          <w:rFonts w:ascii="Segoe UI" w:hAnsi="Segoe UI" w:cs="Segoe UI"/>
          <w:color w:val="0D0D0D"/>
          <w:shd w:val="clear" w:color="auto" w:fill="FFFFFF"/>
        </w:rPr>
        <w:t>.Mitigating</w:t>
      </w:r>
      <w:proofErr w:type="gramEnd"/>
      <w:r w:rsidR="00DC25AE" w:rsidRPr="00DC25AE">
        <w:rPr>
          <w:rFonts w:ascii="Segoe UI" w:hAnsi="Segoe UI" w:cs="Segoe UI"/>
          <w:color w:val="0D0D0D"/>
          <w:shd w:val="clear" w:color="auto" w:fill="FFFFFF"/>
        </w:rPr>
        <w:t xml:space="preserve"> Financial Losses: By detecting anomalies early, financial institutions can take proactive measures to prevent fraudulent transactions from being processed. This helps mitigate financial losses for both the institution and its customers.</w:t>
      </w:r>
      <w:r w:rsidR="00DC25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AE" w:rsidRPr="00DC25AE">
        <w:rPr>
          <w:rFonts w:ascii="Segoe UI" w:hAnsi="Segoe UI" w:cs="Segoe UI"/>
          <w:color w:val="0D0D0D"/>
          <w:shd w:val="clear" w:color="auto" w:fill="FFFFFF"/>
        </w:rPr>
        <w:t>Enhancing Security: Continuous monitoring and adaptation improve overall security measures within the financial system. By staying vigilant and adapting to emerging threats, institutions can better protect themselves and their customers from fraud.</w:t>
      </w:r>
      <w:r w:rsidR="00DC25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5AE" w:rsidRPr="00DC25AE">
        <w:rPr>
          <w:rFonts w:ascii="Segoe UI" w:hAnsi="Segoe UI" w:cs="Segoe UI"/>
          <w:color w:val="0D0D0D"/>
          <w:shd w:val="clear" w:color="auto" w:fill="FFFFFF"/>
        </w:rPr>
        <w:t>Overall, this approach combines advanced data analysis techniques, machine learning algorithms, and real-time monitoring to detect and prevent fraudulent transactions, ultimately enhancing security and minimizing financial losses</w:t>
      </w:r>
    </w:p>
    <w:p w14:paraId="2D8FC443" w14:textId="77777777" w:rsidR="003B394F" w:rsidRDefault="00DD293B" w:rsidP="003B394F">
      <w:pPr>
        <w:rPr>
          <w:rFonts w:cstheme="minorHAnsi"/>
        </w:rPr>
      </w:pPr>
      <w:r w:rsidRPr="00310CC6">
        <w:rPr>
          <w:b/>
        </w:rPr>
        <w:t>Advantages:</w:t>
      </w:r>
      <w:r w:rsidRPr="00C051C4">
        <w:rPr>
          <w:rFonts w:cstheme="minorHAnsi"/>
        </w:rPr>
        <w:t xml:space="preserve"> </w:t>
      </w:r>
    </w:p>
    <w:p w14:paraId="067A28D8" w14:textId="32613EF7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Early Detection: Identifying fraudulent transactions at an early stage helps prevent financial losses before they escalate.</w:t>
      </w:r>
    </w:p>
    <w:p w14:paraId="177D8950" w14:textId="5415F5D1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Reduced Financial Losses: By stopping fraudulent transactions, these systems minimize financial losses for both financial institutions and customers.</w:t>
      </w:r>
    </w:p>
    <w:p w14:paraId="4609874C" w14:textId="0DECDF63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Enhanced Security: Continuous monitoring improves overall security measures, safeguarding against unauthorized transactions.</w:t>
      </w:r>
    </w:p>
    <w:p w14:paraId="76984227" w14:textId="4278228E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Improved Customer Confidence: Customers feel more secure knowing that their financial transactions are being monitored for fraudulent activity.</w:t>
      </w:r>
    </w:p>
    <w:p w14:paraId="4A2EC050" w14:textId="77540FFA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Operational Efficiency: Automated detection systems streamline the process of identifying and addressing fraudulent transactions, saving time and resources.</w:t>
      </w:r>
    </w:p>
    <w:p w14:paraId="7E94977F" w14:textId="0CFE793D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Adaptability to Changing Fraud Patterns: These systems continuously evolve to stay ahead of emerging fraud tactics, enhancing their effectiveness over time.</w:t>
      </w:r>
    </w:p>
    <w:p w14:paraId="2584EC8F" w14:textId="0062D091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Compliance: Compliance with regulatory requirements is facilitated through the implementation of robust fraud detection measures.</w:t>
      </w:r>
    </w:p>
    <w:p w14:paraId="7773E284" w14:textId="6EA0D723" w:rsidR="003B394F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t>Data Analysis Insights: Analysis of transaction data provides valuable insights into patterns and trends, aiding in fraud prevention strategies.</w:t>
      </w:r>
    </w:p>
    <w:p w14:paraId="68438538" w14:textId="164F54F2" w:rsidR="001F1B0B" w:rsidRPr="003B394F" w:rsidRDefault="003B394F" w:rsidP="003B394F">
      <w:pPr>
        <w:pStyle w:val="ListParagraph"/>
        <w:numPr>
          <w:ilvl w:val="0"/>
          <w:numId w:val="1"/>
        </w:numPr>
        <w:rPr>
          <w:rFonts w:cstheme="minorHAnsi"/>
        </w:rPr>
      </w:pPr>
      <w:r w:rsidRPr="003B394F">
        <w:rPr>
          <w:rFonts w:cstheme="minorHAnsi"/>
        </w:rPr>
        <w:lastRenderedPageBreak/>
        <w:t>Cost Savings: By preventing fraudulent transactions, these systems save financial institutions and customers money that would otherwise be lost to fraud.</w:t>
      </w:r>
    </w:p>
    <w:p w14:paraId="28795B95" w14:textId="77777777" w:rsidR="003B394F" w:rsidRDefault="001F1B0B" w:rsidP="003B394F">
      <w:pPr>
        <w:rPr>
          <w:rFonts w:cstheme="minorHAnsi"/>
          <w:color w:val="0D0D0D"/>
          <w:shd w:val="clear" w:color="auto" w:fill="FFFFFF"/>
        </w:rPr>
      </w:pPr>
      <w:r w:rsidRPr="00310CC6">
        <w:rPr>
          <w:b/>
        </w:rPr>
        <w:t>Limitations</w:t>
      </w:r>
      <w:r w:rsidRPr="00C051C4">
        <w:rPr>
          <w:rFonts w:cstheme="minorHAnsi"/>
          <w:b/>
        </w:rPr>
        <w:t>:</w:t>
      </w:r>
      <w:r w:rsidR="00C051C4" w:rsidRPr="00C051C4">
        <w:rPr>
          <w:rFonts w:cstheme="minorHAnsi"/>
          <w:color w:val="0D0D0D"/>
          <w:shd w:val="clear" w:color="auto" w:fill="FFFFFF"/>
        </w:rPr>
        <w:t xml:space="preserve"> </w:t>
      </w:r>
    </w:p>
    <w:p w14:paraId="2728137E" w14:textId="065FDC2C" w:rsidR="003B394F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3B394F">
        <w:rPr>
          <w:rFonts w:cstheme="minorHAnsi"/>
          <w:color w:val="0D0D0D"/>
          <w:shd w:val="clear" w:color="auto" w:fill="FFFFFF"/>
        </w:rPr>
        <w:t>False Positives: Systems may incorrectly flag legitimate transactions as fraudulent, leading to inconvenience for customers and additional manual review processes.</w:t>
      </w:r>
    </w:p>
    <w:p w14:paraId="47807E46" w14:textId="390B4D70" w:rsidR="003B394F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3B394F">
        <w:rPr>
          <w:rFonts w:cstheme="minorHAnsi"/>
          <w:color w:val="0D0D0D"/>
          <w:shd w:val="clear" w:color="auto" w:fill="FFFFFF"/>
        </w:rPr>
        <w:t>Evasion Tactics by Sophisticated Fraudsters: Advanced fraudsters may develop tactics to evade detection, posing ongoing challenges for detection systems.</w:t>
      </w:r>
    </w:p>
    <w:p w14:paraId="2779116F" w14:textId="6CCC4DFB" w:rsidR="003B394F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3B394F">
        <w:rPr>
          <w:rFonts w:cstheme="minorHAnsi"/>
          <w:color w:val="0D0D0D"/>
          <w:shd w:val="clear" w:color="auto" w:fill="FFFFFF"/>
        </w:rPr>
        <w:t>Potential Impact on User Experience: Overly strict fraud detection measures can lead to friction in the user experience, potentially driving customers away.</w:t>
      </w:r>
    </w:p>
    <w:p w14:paraId="6A9E862B" w14:textId="41D13014" w:rsidR="003B394F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3B394F">
        <w:rPr>
          <w:rFonts w:cstheme="minorHAnsi"/>
          <w:color w:val="0D0D0D"/>
          <w:shd w:val="clear" w:color="auto" w:fill="FFFFFF"/>
        </w:rPr>
        <w:t>Reliance on Historical Data: Systems may be limited by their reliance on historical data, potentially missing emerging fraud patterns.</w:t>
      </w:r>
    </w:p>
    <w:p w14:paraId="5E8E1E53" w14:textId="359494FD" w:rsidR="003B394F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3B394F">
        <w:rPr>
          <w:rFonts w:cstheme="minorHAnsi"/>
          <w:color w:val="0D0D0D"/>
          <w:shd w:val="clear" w:color="auto" w:fill="FFFFFF"/>
        </w:rPr>
        <w:t>Regulatory Constraints: Compliance with regulatory requirements may limit the flexibility and effectiveness of fraud detection systems.</w:t>
      </w:r>
    </w:p>
    <w:p w14:paraId="0D2E35EA" w14:textId="71C20464" w:rsidR="003B394F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3B394F">
        <w:rPr>
          <w:rFonts w:cstheme="minorHAnsi"/>
          <w:color w:val="0D0D0D"/>
          <w:shd w:val="clear" w:color="auto" w:fill="FFFFFF"/>
        </w:rPr>
        <w:t>Privacy Concerns: The collection and analysis of transaction data raise privacy concerns among customers, requiring transparent and responsible data handling practices.</w:t>
      </w:r>
    </w:p>
    <w:p w14:paraId="015A90E9" w14:textId="61A1E594" w:rsidR="0086550C" w:rsidRPr="003B394F" w:rsidRDefault="003B394F" w:rsidP="003B394F">
      <w:pPr>
        <w:pStyle w:val="ListParagraph"/>
        <w:numPr>
          <w:ilvl w:val="0"/>
          <w:numId w:val="2"/>
        </w:numPr>
        <w:rPr>
          <w:rFonts w:cstheme="minorHAnsi"/>
        </w:rPr>
      </w:pPr>
      <w:r w:rsidRPr="003B394F">
        <w:rPr>
          <w:rFonts w:cstheme="minorHAnsi"/>
          <w:color w:val="0D0D0D"/>
          <w:shd w:val="clear" w:color="auto" w:fill="FFFFFF"/>
        </w:rPr>
        <w:t>Need for Ongoing Monitoring and Updates: To remain effective, fraud detection systems require continuous monitoring and updates to adapt to evolving fraud tactics and regulatory requirements.</w:t>
      </w:r>
    </w:p>
    <w:p w14:paraId="0A75ECC6" w14:textId="77777777" w:rsidR="00DD293B" w:rsidRDefault="00DD293B"/>
    <w:p w14:paraId="69092F43" w14:textId="77777777" w:rsidR="0086550C" w:rsidRPr="00310CC6" w:rsidRDefault="00DD293B">
      <w:pPr>
        <w:rPr>
          <w:b/>
          <w:u w:val="single"/>
        </w:rPr>
      </w:pPr>
      <w:r w:rsidRPr="00310CC6">
        <w:rPr>
          <w:b/>
          <w:u w:val="single"/>
        </w:rPr>
        <w:t>METHODOLOGY</w:t>
      </w:r>
    </w:p>
    <w:p w14:paraId="2066FFAF" w14:textId="2DF6980A" w:rsidR="004E65CB" w:rsidRDefault="004E65CB">
      <w:r>
        <w:t xml:space="preserve">Data collection through </w:t>
      </w:r>
      <w:r w:rsidR="005917A6">
        <w:t>Regression analysis and tr</w:t>
      </w:r>
      <w:r w:rsidR="00DD293B">
        <w:t xml:space="preserve">ansforming non-stationary </w:t>
      </w:r>
      <w:r w:rsidR="00310CC6">
        <w:t>data into</w:t>
      </w:r>
      <w:r w:rsidR="00DD293B">
        <w:t xml:space="preserve"> stationary data to</w:t>
      </w:r>
      <w:r w:rsidR="005917A6">
        <w:t xml:space="preserve"> perform statistical operations.</w:t>
      </w:r>
    </w:p>
    <w:p w14:paraId="2A6BB2BE" w14:textId="77777777" w:rsidR="004E65CB" w:rsidRDefault="004E65CB"/>
    <w:p w14:paraId="00B4F885" w14:textId="77777777" w:rsidR="004E65CB" w:rsidRDefault="004E65CB">
      <w:pPr>
        <w:rPr>
          <w:b/>
          <w:u w:val="single"/>
        </w:rPr>
      </w:pPr>
      <w:r w:rsidRPr="00310CC6">
        <w:rPr>
          <w:b/>
          <w:u w:val="single"/>
        </w:rPr>
        <w:t>HARDWARE/ SOFTWARE</w:t>
      </w:r>
    </w:p>
    <w:p w14:paraId="39AEC375" w14:textId="77777777" w:rsidR="00310CC6" w:rsidRPr="00310CC6" w:rsidRDefault="00310CC6">
      <w:r w:rsidRPr="00310CC6">
        <w:t>Hardware: Dell (latitude 3470)</w:t>
      </w:r>
    </w:p>
    <w:p w14:paraId="008D41BE" w14:textId="68A69489" w:rsidR="004E65CB" w:rsidRDefault="00310CC6" w:rsidP="00D57DCC">
      <w:r>
        <w:t xml:space="preserve">Software: </w:t>
      </w:r>
      <w:proofErr w:type="gramStart"/>
      <w:r w:rsidR="004E65CB" w:rsidRPr="004E65CB">
        <w:t xml:space="preserve">Python, </w:t>
      </w:r>
      <w:r w:rsidR="0093618C">
        <w:t xml:space="preserve"> Machine</w:t>
      </w:r>
      <w:proofErr w:type="gramEnd"/>
      <w:r w:rsidR="0093618C">
        <w:t xml:space="preserve"> Learning</w:t>
      </w:r>
    </w:p>
    <w:p w14:paraId="7CA4666B" w14:textId="16687DDF" w:rsidR="00D57DCC" w:rsidRPr="004E65CB" w:rsidRDefault="00D57DCC"/>
    <w:sectPr w:rsidR="00D57DCC" w:rsidRPr="004E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A2CB3"/>
    <w:multiLevelType w:val="hybridMultilevel"/>
    <w:tmpl w:val="6C9AD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7BD1"/>
    <w:multiLevelType w:val="hybridMultilevel"/>
    <w:tmpl w:val="F9E8C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938235">
    <w:abstractNumId w:val="1"/>
  </w:num>
  <w:num w:numId="2" w16cid:durableId="19959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0B"/>
    <w:rsid w:val="000F30CF"/>
    <w:rsid w:val="00197FE0"/>
    <w:rsid w:val="001F1B0B"/>
    <w:rsid w:val="002062AA"/>
    <w:rsid w:val="00310CC6"/>
    <w:rsid w:val="003B394F"/>
    <w:rsid w:val="004E65CB"/>
    <w:rsid w:val="005917A6"/>
    <w:rsid w:val="00857707"/>
    <w:rsid w:val="0086550C"/>
    <w:rsid w:val="0093618C"/>
    <w:rsid w:val="00B70C8E"/>
    <w:rsid w:val="00C051C4"/>
    <w:rsid w:val="00C17F78"/>
    <w:rsid w:val="00D57DCC"/>
    <w:rsid w:val="00DC25AE"/>
    <w:rsid w:val="00D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AAF0"/>
  <w15:chartTrackingRefBased/>
  <w15:docId w15:val="{25251081-7C2F-4D8F-AD9D-E34D394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1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986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1635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71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06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8484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8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37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67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47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397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30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242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4089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09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83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609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05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604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6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017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84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27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161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84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06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05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2238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09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848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7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94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760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8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903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225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435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87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190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11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58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98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248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748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65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xmula.com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nalaw</dc:creator>
  <cp:keywords/>
  <dc:description/>
  <cp:lastModifiedBy>Vaishnavi Khandekar</cp:lastModifiedBy>
  <cp:revision>6</cp:revision>
  <dcterms:created xsi:type="dcterms:W3CDTF">2024-03-29T14:19:00Z</dcterms:created>
  <dcterms:modified xsi:type="dcterms:W3CDTF">2024-04-10T06:39:00Z</dcterms:modified>
</cp:coreProperties>
</file>