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547" w:rsidRDefault="00A5746F" w:rsidP="00BE62F5">
      <w:pPr>
        <w:pStyle w:val="pdq2pgselectionanchorcontainer"/>
      </w:pPr>
      <w:r>
        <w:t xml:space="preserve">The proposed project is an </w:t>
      </w:r>
      <w:r>
        <w:rPr>
          <w:rStyle w:val="Strong"/>
        </w:rPr>
        <w:t>AI-Based Intelligent Question Paper Generation System</w:t>
      </w:r>
      <w:r>
        <w:t xml:space="preserve"> that automatically generates customized and multiple unique question-paper sets based on an institute's official course plan. The system will provide a web-based </w:t>
      </w:r>
      <w:r>
        <w:rPr>
          <w:rStyle w:val="Strong"/>
        </w:rPr>
        <w:t>GUI with login/signup</w:t>
      </w:r>
      <w:r>
        <w:t xml:space="preserve">, where faculty can enter the institute and subject details, upload the course plan in </w:t>
      </w:r>
      <w:r>
        <w:rPr>
          <w:rStyle w:val="Strong"/>
        </w:rPr>
        <w:t>PDF/DOC/DOCX format</w:t>
      </w:r>
      <w:r>
        <w:t xml:space="preserve">, select the number of question-paper sets, choose the required modules, specify the </w:t>
      </w:r>
      <w:r>
        <w:rPr>
          <w:rStyle w:val="Strong"/>
        </w:rPr>
        <w:t>total marks</w:t>
      </w:r>
      <w:r>
        <w:t xml:space="preserve">, and </w:t>
      </w:r>
      <w:r>
        <w:rPr>
          <w:rStyle w:val="Strong"/>
        </w:rPr>
        <w:t>define their own question and marks distribution</w:t>
      </w:r>
      <w:r>
        <w:t xml:space="preserve">, such as the number of 2-mark, 5-mark, 10-mark, or other required question types. The faculty can also specify how many questions of each mark category should be generated from </w:t>
      </w:r>
      <w:r>
        <w:rPr>
          <w:rStyle w:val="Strong"/>
        </w:rPr>
        <w:t>each selected module</w:t>
      </w:r>
      <w:r>
        <w:t xml:space="preserve"> and, where required, select the desired </w:t>
      </w:r>
      <w:r>
        <w:rPr>
          <w:rStyle w:val="Strong"/>
        </w:rPr>
        <w:t>CO and cognitive-level distribution</w:t>
      </w:r>
      <w:r>
        <w:t>. The system will not impose a fixed marks pattern; instead, it will generate questions according to the user's selected requirements and validate that the complete distribution matches the specified total marks.</w:t>
      </w:r>
      <w:r>
        <w:t xml:space="preserve"> </w:t>
      </w:r>
      <w:bookmarkStart w:id="0" w:name="_GoBack"/>
      <w:bookmarkEnd w:id="0"/>
      <w:r w:rsidR="001A2547">
        <w:t xml:space="preserve">The uploaded course plan will be analyzed using </w:t>
      </w:r>
      <w:r w:rsidR="001A2547">
        <w:rPr>
          <w:rStyle w:val="Strong"/>
        </w:rPr>
        <w:t xml:space="preserve">NLP, document processing, </w:t>
      </w:r>
      <w:proofErr w:type="spellStart"/>
      <w:r w:rsidR="001A2547">
        <w:rPr>
          <w:rStyle w:val="Strong"/>
        </w:rPr>
        <w:t>embeddings</w:t>
      </w:r>
      <w:proofErr w:type="spellEnd"/>
      <w:r w:rsidR="001A2547">
        <w:rPr>
          <w:rStyle w:val="Strong"/>
        </w:rPr>
        <w:t>, and RAG (Retrieval-Augmented Generation)</w:t>
      </w:r>
      <w:r w:rsidR="001A2547">
        <w:t xml:space="preserve"> to identify modules, topics, subtopics, and course content</w:t>
      </w:r>
      <w:r w:rsidR="001A2547">
        <w:t>,</w:t>
      </w:r>
      <w:r w:rsidR="001A2547" w:rsidRPr="001A2547">
        <w:t xml:space="preserve"> </w:t>
      </w:r>
      <w:r w:rsidR="001A2547">
        <w:t xml:space="preserve">Course Outcomes (COs), and their associated cognitive levels. Based on this information and the faculty's constraints, an LLM will generate </w:t>
      </w:r>
      <w:r w:rsidR="001A2547">
        <w:rPr>
          <w:rStyle w:val="Strong"/>
        </w:rPr>
        <w:t>syllabus-oriented, conceptual, application-based, scenario-based, and higher-order questions</w:t>
      </w:r>
      <w:r w:rsidR="001A2547">
        <w:t xml:space="preserve"> with appropriate difficulty and Bloom's Taxonomy levels.</w:t>
      </w:r>
      <w:r w:rsidR="00BE62F5" w:rsidRPr="00BE62F5">
        <w:rPr>
          <w:rStyle w:val="pdq2pgselectionanchorcontainer"/>
        </w:rPr>
        <w:t xml:space="preserve"> </w:t>
      </w:r>
      <w:r w:rsidR="00BE62F5">
        <w:rPr>
          <w:rStyle w:val="Strong"/>
        </w:rPr>
        <w:t>E</w:t>
      </w:r>
      <w:r w:rsidR="00BE62F5">
        <w:rPr>
          <w:rStyle w:val="Strong"/>
        </w:rPr>
        <w:t>very generated question should display its corresponding CO level along with the marks</w:t>
      </w:r>
      <w:r w:rsidR="00BE62F5">
        <w:t>.</w:t>
      </w:r>
    </w:p>
    <w:p w:rsidR="001A2547" w:rsidRDefault="001A2547" w:rsidP="001A2547">
      <w:pPr>
        <w:pStyle w:val="NormalWeb"/>
      </w:pPr>
      <w:r>
        <w:t xml:space="preserve">A major feature of the system will be </w:t>
      </w:r>
      <w:r>
        <w:rPr>
          <w:rStyle w:val="Strong"/>
        </w:rPr>
        <w:t>multi-set generation</w:t>
      </w:r>
      <w:r>
        <w:t xml:space="preserve">, where every set contains unique questions while maintaining the same marks, module distribution, syllabus coverage, and comparable difficulty. </w:t>
      </w:r>
      <w:r>
        <w:rPr>
          <w:rStyle w:val="Strong"/>
        </w:rPr>
        <w:t>Semantic similarity techniques</w:t>
      </w:r>
      <w:r>
        <w:t xml:space="preserve"> will be used to detect and eliminate questions that are different in wording but essentially the same. A validation engine will check marks, module-wise distribution, syllabus relevance, duplicate questions, difficulty, and other constraints before finalizing the papers. Faculty members will be able to </w:t>
      </w:r>
      <w:r>
        <w:rPr>
          <w:rStyle w:val="Strong"/>
        </w:rPr>
        <w:t>preview, edit, delete, regenerate, and approve</w:t>
      </w:r>
      <w:r>
        <w:t xml:space="preserve"> questions before final submission. All users, course plans, questions, question banks, generated sets, and previous papers will be stored in a database</w:t>
      </w:r>
      <w:r w:rsidR="00BE62F5">
        <w:t>(</w:t>
      </w:r>
      <w:proofErr w:type="spellStart"/>
      <w:r w:rsidR="00BE62F5">
        <w:t>eg</w:t>
      </w:r>
      <w:proofErr w:type="spellEnd"/>
      <w:r w:rsidR="00BE62F5">
        <w:t>. Presidency university&gt;DBMS&gt;</w:t>
      </w:r>
      <w:proofErr w:type="spellStart"/>
      <w:proofErr w:type="gramStart"/>
      <w:r w:rsidR="00BE62F5">
        <w:t>SetA,SetB</w:t>
      </w:r>
      <w:proofErr w:type="spellEnd"/>
      <w:proofErr w:type="gramEnd"/>
      <w:r w:rsidR="00BE62F5">
        <w:t>)</w:t>
      </w:r>
      <w:r>
        <w:t xml:space="preserve">, and approved papers can be exported as </w:t>
      </w:r>
      <w:r>
        <w:rPr>
          <w:rStyle w:val="Strong"/>
        </w:rPr>
        <w:t>PDF or DOCX</w:t>
      </w:r>
      <w:r>
        <w:t xml:space="preserve">. Thus, the system aims to reduce faculty workload while producing </w:t>
      </w:r>
      <w:r>
        <w:rPr>
          <w:rStyle w:val="Strong"/>
        </w:rPr>
        <w:t>unique, balanced, syllabus-grounded, and customizable question papers automatically</w:t>
      </w:r>
      <w:r>
        <w:t>.</w:t>
      </w:r>
    </w:p>
    <w:p w:rsidR="009B4846" w:rsidRDefault="00A5746F"/>
    <w:sectPr w:rsidR="009B4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547"/>
    <w:rsid w:val="00072C9C"/>
    <w:rsid w:val="000D25EB"/>
    <w:rsid w:val="001A2547"/>
    <w:rsid w:val="008B11DC"/>
    <w:rsid w:val="00A5746F"/>
    <w:rsid w:val="00BE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7E290"/>
  <w15:chartTrackingRefBased/>
  <w15:docId w15:val="{06828486-0728-4965-98D4-7DDEAF676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1A2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254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2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715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</dc:creator>
  <cp:keywords/>
  <dc:description/>
  <cp:lastModifiedBy>vaishu</cp:lastModifiedBy>
  <cp:revision>2</cp:revision>
  <cp:lastPrinted>2026-08-09T07:28:00Z</cp:lastPrinted>
  <dcterms:created xsi:type="dcterms:W3CDTF">2026-08-09T07:07:00Z</dcterms:created>
  <dcterms:modified xsi:type="dcterms:W3CDTF">2026-08-09T07:34:00Z</dcterms:modified>
</cp:coreProperties>
</file>