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1CB" w:rsidRDefault="00C17DCF">
      <w:pPr>
        <w:spacing w:after="200"/>
        <w:jc w:val="center"/>
      </w:pPr>
      <w:r>
        <w:rPr>
          <w:b/>
          <w:bCs/>
          <w:sz w:val="30"/>
          <w:szCs w:val="30"/>
        </w:rPr>
        <w:t>LLM</w:t>
      </w:r>
      <w:r w:rsidR="005E7140">
        <w:rPr>
          <w:b/>
          <w:bCs/>
          <w:sz w:val="30"/>
          <w:szCs w:val="30"/>
        </w:rPr>
        <w:t xml:space="preserve"> and RAG- Based Intelligent Question Paper Generation for Syllabus- Oriented, Customized and Multi- Set Assessment</w:t>
      </w:r>
      <w:r w:rsidR="004D0F9E">
        <w:rPr>
          <w:b/>
          <w:bCs/>
          <w:sz w:val="30"/>
          <w:szCs w:val="30"/>
        </w:rPr>
        <w:t>: A Survey and Proposed Framework</w:t>
      </w:r>
    </w:p>
    <w:p w:rsidR="0050274C" w:rsidRDefault="000170CD" w:rsidP="00B27DFF">
      <w:pPr>
        <w:spacing w:after="20"/>
        <w:jc w:val="center"/>
        <w:rPr>
          <w:i/>
          <w:iCs/>
          <w:sz w:val="18"/>
          <w:szCs w:val="18"/>
        </w:rPr>
      </w:pPr>
      <w:r>
        <w:rPr>
          <w:sz w:val="22"/>
          <w:szCs w:val="22"/>
        </w:rPr>
        <w:t>Kammara Vaishnavi</w:t>
      </w:r>
      <w:r w:rsidR="00C17DCF">
        <w:rPr>
          <w:sz w:val="22"/>
          <w:szCs w:val="22"/>
        </w:rPr>
        <w:t xml:space="preserve">   </w:t>
      </w:r>
      <w:r w:rsidR="00B27DFF">
        <w:rPr>
          <w:sz w:val="22"/>
          <w:szCs w:val="22"/>
        </w:rPr>
        <w:t xml:space="preserve">                                                                                </w:t>
      </w:r>
      <w:r w:rsidR="0050274C">
        <w:rPr>
          <w:sz w:val="22"/>
          <w:szCs w:val="22"/>
        </w:rPr>
        <w:t>Dr.</w:t>
      </w:r>
      <w:r w:rsidR="00B27DFF">
        <w:rPr>
          <w:sz w:val="22"/>
          <w:szCs w:val="22"/>
        </w:rPr>
        <w:t xml:space="preserve"> Zafar Ali Khan</w:t>
      </w:r>
      <w:r w:rsidR="0050274C">
        <w:rPr>
          <w:sz w:val="22"/>
          <w:szCs w:val="22"/>
        </w:rPr>
        <w:t xml:space="preserve"> N</w:t>
      </w:r>
      <w:r w:rsidR="00C17DCF">
        <w:rPr>
          <w:sz w:val="22"/>
          <w:szCs w:val="22"/>
        </w:rPr>
        <w:t xml:space="preserve">                                                                          </w:t>
      </w:r>
      <w:r w:rsidR="00B27DFF">
        <w:rPr>
          <w:sz w:val="22"/>
          <w:szCs w:val="22"/>
        </w:rPr>
        <w:t xml:space="preserve">                             </w:t>
      </w:r>
      <w:hyperlink r:id="rId7" w:history="1">
        <w:r w:rsidR="005E7140" w:rsidRPr="00997BE9">
          <w:rPr>
            <w:rStyle w:val="Hyperlink"/>
            <w:i/>
            <w:iCs/>
            <w:sz w:val="18"/>
            <w:szCs w:val="18"/>
          </w:rPr>
          <w:t>vaishnavikammara33@gmail.com</w:t>
        </w:r>
      </w:hyperlink>
      <w:r w:rsidR="005E7140">
        <w:rPr>
          <w:i/>
          <w:iCs/>
          <w:sz w:val="18"/>
          <w:szCs w:val="18"/>
        </w:rPr>
        <w:t xml:space="preserve"> </w:t>
      </w:r>
      <w:r w:rsidR="00B27DFF">
        <w:rPr>
          <w:i/>
          <w:iCs/>
          <w:sz w:val="18"/>
          <w:szCs w:val="18"/>
        </w:rPr>
        <w:t xml:space="preserve">                                                                             </w:t>
      </w:r>
      <w:r w:rsidR="0050274C">
        <w:rPr>
          <w:i/>
          <w:iCs/>
          <w:sz w:val="18"/>
          <w:szCs w:val="18"/>
        </w:rPr>
        <w:t>zafaralikhan</w:t>
      </w:r>
      <w:r w:rsidR="00B27DFF">
        <w:rPr>
          <w:i/>
          <w:iCs/>
          <w:sz w:val="18"/>
          <w:szCs w:val="18"/>
        </w:rPr>
        <w:t>@</w:t>
      </w:r>
      <w:r w:rsidR="0050274C">
        <w:rPr>
          <w:i/>
          <w:iCs/>
          <w:sz w:val="18"/>
          <w:szCs w:val="18"/>
        </w:rPr>
        <w:t>presidencyuniversity.in</w:t>
      </w:r>
    </w:p>
    <w:p w:rsidR="0050274C" w:rsidRDefault="00B27DFF" w:rsidP="0050274C">
      <w:pPr>
        <w:spacing w:after="20"/>
        <w:jc w:val="center"/>
        <w:rPr>
          <w:i/>
          <w:iCs/>
          <w:sz w:val="18"/>
          <w:szCs w:val="18"/>
        </w:rPr>
      </w:pPr>
      <w:r>
        <w:rPr>
          <w:i/>
          <w:iCs/>
          <w:sz w:val="18"/>
          <w:szCs w:val="18"/>
        </w:rPr>
        <w:t xml:space="preserve"> </w:t>
      </w:r>
      <w:r w:rsidR="004D0F9E">
        <w:rPr>
          <w:i/>
          <w:iCs/>
          <w:sz w:val="18"/>
          <w:szCs w:val="18"/>
        </w:rPr>
        <w:t>Presidency University,</w:t>
      </w:r>
      <w:r w:rsidR="000170CD">
        <w:rPr>
          <w:i/>
          <w:iCs/>
          <w:sz w:val="18"/>
          <w:szCs w:val="18"/>
        </w:rPr>
        <w:t xml:space="preserve">  </w:t>
      </w:r>
      <w:r>
        <w:rPr>
          <w:i/>
          <w:iCs/>
          <w:sz w:val="18"/>
          <w:szCs w:val="18"/>
        </w:rPr>
        <w:t xml:space="preserve">                                                                                 </w:t>
      </w:r>
      <w:r w:rsidR="0050274C">
        <w:rPr>
          <w:i/>
          <w:iCs/>
          <w:sz w:val="18"/>
          <w:szCs w:val="18"/>
        </w:rPr>
        <w:t xml:space="preserve">       Professor &amp; HOD- department of AI &amp;Robotics (AIR),      </w:t>
      </w:r>
      <w:r w:rsidR="00A9324B">
        <w:rPr>
          <w:i/>
          <w:iCs/>
          <w:sz w:val="18"/>
          <w:szCs w:val="18"/>
        </w:rPr>
        <w:t xml:space="preserve">     </w:t>
      </w:r>
      <w:bookmarkStart w:id="0" w:name="_GoBack"/>
      <w:bookmarkEnd w:id="0"/>
      <w:r w:rsidR="0050274C">
        <w:rPr>
          <w:i/>
          <w:iCs/>
          <w:sz w:val="18"/>
          <w:szCs w:val="18"/>
        </w:rPr>
        <w:t xml:space="preserve">Presidency School of Artificial Intelligence &amp; </w:t>
      </w:r>
    </w:p>
    <w:p w:rsidR="0050274C" w:rsidRDefault="0050274C" w:rsidP="0050274C">
      <w:pPr>
        <w:spacing w:after="20"/>
        <w:jc w:val="center"/>
        <w:rPr>
          <w:i/>
          <w:iCs/>
          <w:sz w:val="18"/>
          <w:szCs w:val="18"/>
        </w:rPr>
      </w:pPr>
      <w:r>
        <w:rPr>
          <w:i/>
          <w:iCs/>
          <w:sz w:val="18"/>
          <w:szCs w:val="18"/>
        </w:rPr>
        <w:t>Advanced Computing(PSAIAC)</w:t>
      </w:r>
    </w:p>
    <w:p w:rsidR="005271CB" w:rsidRPr="00B27DFF" w:rsidRDefault="0050274C" w:rsidP="00B27DFF">
      <w:pPr>
        <w:spacing w:after="20"/>
        <w:jc w:val="center"/>
      </w:pPr>
      <w:r>
        <w:rPr>
          <w:i/>
          <w:iCs/>
          <w:sz w:val="18"/>
          <w:szCs w:val="18"/>
        </w:rPr>
        <w:t xml:space="preserve">                                                                                                                            </w:t>
      </w:r>
      <w:r w:rsidR="00B27DFF">
        <w:rPr>
          <w:i/>
          <w:iCs/>
          <w:sz w:val="18"/>
          <w:szCs w:val="18"/>
        </w:rPr>
        <w:t>Presidency University</w:t>
      </w:r>
      <w:r w:rsidR="000170CD">
        <w:rPr>
          <w:i/>
          <w:iCs/>
          <w:sz w:val="18"/>
          <w:szCs w:val="18"/>
        </w:rPr>
        <w:t xml:space="preserve">                                                                                                                                                                                  </w:t>
      </w:r>
      <w:r w:rsidR="004D0F9E">
        <w:rPr>
          <w:i/>
          <w:iCs/>
          <w:sz w:val="18"/>
          <w:szCs w:val="18"/>
        </w:rPr>
        <w:t xml:space="preserve"> Bengaluru, India</w:t>
      </w:r>
      <w:r w:rsidR="00B27DFF">
        <w:rPr>
          <w:i/>
          <w:iCs/>
          <w:sz w:val="18"/>
          <w:szCs w:val="18"/>
        </w:rPr>
        <w:t xml:space="preserve">                                                                                                           </w:t>
      </w:r>
      <w:r w:rsidR="00B27DFF">
        <w:rPr>
          <w:i/>
          <w:iCs/>
          <w:sz w:val="18"/>
          <w:szCs w:val="18"/>
        </w:rPr>
        <w:t>Bengaluru, Indi</w:t>
      </w:r>
      <w:r w:rsidR="00B27DFF">
        <w:rPr>
          <w:i/>
          <w:iCs/>
          <w:sz w:val="18"/>
          <w:szCs w:val="18"/>
        </w:rPr>
        <w:t>a</w:t>
      </w:r>
    </w:p>
    <w:p w:rsidR="005271CB" w:rsidRDefault="004D0F9E">
      <w:pPr>
        <w:spacing w:after="60"/>
      </w:pPr>
      <w:r>
        <w:rPr>
          <w:b/>
          <w:bCs/>
          <w:i/>
          <w:iCs/>
        </w:rPr>
        <w:t>Abstract</w:t>
      </w:r>
    </w:p>
    <w:p w:rsidR="005271CB" w:rsidRDefault="004D0F9E">
      <w:pPr>
        <w:spacing w:after="160" w:line="252" w:lineRule="auto"/>
        <w:jc w:val="both"/>
      </w:pPr>
      <w:r>
        <w:t>Preparing a fair, balanced, and syllabus-aligned question paper is one of the most time-consuming academic duties of a faculty member. It involves selecting questions from every module, keeping the marks distribution correct, mapping each question to a Course Outcome (CO) and a Bloom's Taxonomy level, and making sure that no two questions across different sets repeat the same idea in different words. Recent progress in Natural Language Processing (NLP), embedding-based retrieval, Retrieval-Augmented Generation (RAG), and Large Language Models (LLMs) has made automatic question generation far more realistic than the older rule-based or template-based methods. However, most existing systems solve only one small piece of this problem, such as generating a Multiple-Choice Question (MCQ), classifying a question's cognitive level, or retrieving an answer from a document. Very few systems combine syllabus grounding, faculty-defined marks and question-type distribution, CO and Bloom's-level mapping, duplicate-free multi-set generation, and automated validation into one working pipeline.</w:t>
      </w:r>
      <w:r w:rsidR="000170CD">
        <w:t xml:space="preserve"> This paper surveys twenty-five</w:t>
      </w:r>
      <w:r>
        <w:t xml:space="preserve"> recent studies related to automatic question generation, RAG-based retrieval, semantic similarity, and cognitive-level classification, groups them by theme, and points out the exact gap that remains unaddressed. Based on this gap, we propose an AI-Based Intelligent Question Paper Generation System that lets faculty upload a course plan, define their own marks pattern, and receive multiple unique, syllabus-grounded, and validated question-paper sets, ready for review and export.</w:t>
      </w:r>
    </w:p>
    <w:p w:rsidR="005271CB" w:rsidRDefault="004D0F9E">
      <w:pPr>
        <w:spacing w:after="200"/>
      </w:pPr>
      <w:r>
        <w:rPr>
          <w:b/>
          <w:bCs/>
          <w:i/>
          <w:iCs/>
        </w:rPr>
        <w:t>Index Terms</w:t>
      </w:r>
      <w:r>
        <w:t>—Automatic Question Generation, Large Language Models, Retrieval-Augmented Generation, Bloom's Taxonomy, Course Outcome Mapping, Semantic Similarity, Question Paper Automation.</w:t>
      </w:r>
    </w:p>
    <w:p w:rsidR="005271CB" w:rsidRDefault="005271CB">
      <w:pPr>
        <w:sectPr w:rsidR="005271CB">
          <w:pgSz w:w="12240" w:h="15840"/>
          <w:pgMar w:top="1080" w:right="892" w:bottom="1296" w:left="892" w:header="708" w:footer="708" w:gutter="0"/>
          <w:cols w:space="360"/>
          <w:docGrid w:linePitch="360"/>
        </w:sectPr>
      </w:pPr>
    </w:p>
    <w:p w:rsidR="005271CB" w:rsidRDefault="004D0F9E">
      <w:pPr>
        <w:spacing w:before="240" w:after="120"/>
        <w:jc w:val="center"/>
      </w:pPr>
      <w:r>
        <w:rPr>
          <w:b/>
          <w:bCs/>
          <w:caps/>
          <w:sz w:val="21"/>
          <w:szCs w:val="21"/>
        </w:rPr>
        <w:lastRenderedPageBreak/>
        <w:t>I. Introduction</w:t>
      </w:r>
    </w:p>
    <w:p w:rsidR="005271CB" w:rsidRDefault="004D0F9E">
      <w:pPr>
        <w:spacing w:after="120" w:line="252" w:lineRule="auto"/>
        <w:jc w:val="both"/>
      </w:pPr>
      <w:r>
        <w:t>Every semester, faculty members in colleges and universities spend a large amount of time preparing question papers. This work usually means going through the syllabus module by module, choosing questions that cover the right topics, checking that the marks add up to the required total, and trying to keep the paper's difficulty fair. When more than one set of the same paper is needed, for example for re-examinations or for parallel batches, the same effort has to be repeated while also making sure the new set does not simply repeat the old questions in different words. Because this process is manual, it is slow, and it depends heavily on the individual faculty member's memory of the syllabus and question bank.</w:t>
      </w:r>
    </w:p>
    <w:p w:rsidR="005271CB" w:rsidRDefault="004D0F9E">
      <w:pPr>
        <w:spacing w:after="120" w:line="252" w:lineRule="auto"/>
        <w:jc w:val="both"/>
      </w:pPr>
      <w:r>
        <w:t xml:space="preserve">Automatic Question Generation (AQG) has been studied for many years, starting with rule-based and template-based systems, moving to sequence-to-sequence neural models, and now reaching Large Language Models (LLMs) that can produce fluent, context-aware questions from plain text [3], [5]. Alongside this, Retrieval-Augmented Generation (RAG) has become popular because it grounds an LLM's answer in real source material instead of letting the model rely only on what it memorised during training, which lowers the chance of factually wrong or "hallucinated" questions [7], [8], [19]. Embedding-based semantic similarity is also widely used to </w:t>
      </w:r>
      <w:r>
        <w:lastRenderedPageBreak/>
        <w:t>detect when two pieces of text mean the same thing even if the wording is different, which is exactly the kind of duplicate that a paper-generation system must avoid across its multiple sets [16].</w:t>
      </w:r>
    </w:p>
    <w:p w:rsidR="005271CB" w:rsidRDefault="004D0F9E">
      <w:pPr>
        <w:spacing w:after="120" w:line="252" w:lineRule="auto"/>
        <w:jc w:val="both"/>
      </w:pPr>
      <w:r>
        <w:t>Even though these building blocks exist separately, the specific problem of generating a complete, faculty-customised, syllabus-grounded question paper — one that also respects total marks, module-wise coverage, Course Outcome (CO) mapping, and Bloom's Taxonomy balance across several unique sets — has not been solved as a single, integrated system. Most published work either targets a single question type such as an MCQ [3], [14], [21], focuses on answering questions rather than generating an examination paper [2], [7], [8], or studies only one supporting sub-problem such as duplicate detection [16] or cognitive-level classification [15]. This leaves a clear gap for a system that ties all of these pieces together under one faculty-friendly interface.</w:t>
      </w:r>
    </w:p>
    <w:p w:rsidR="005271CB" w:rsidRDefault="004D0F9E">
      <w:pPr>
        <w:spacing w:after="120" w:line="252" w:lineRule="auto"/>
        <w:jc w:val="both"/>
      </w:pPr>
      <w:r>
        <w:t xml:space="preserve">This paper makes two contributions. First, it surveys </w:t>
      </w:r>
      <w:r w:rsidRPr="004D0F9E">
        <w:t>twenty-five</w:t>
      </w:r>
      <w:r>
        <w:t xml:space="preserve"> recent studies on automatic question generation, RAG-based retrieval, semantic similarity, and Bloom's Taxonomy classification, and groups them into themes so that the current state of the field is easy to see. Second, building on the gap found in this survey, it proposes an end-to-end AI-Based Intelligent Question Paper Generation System, describes its architecture, gives a mathematical formulation of the marks, </w:t>
      </w:r>
      <w:r>
        <w:lastRenderedPageBreak/>
        <w:t>module, CO, and Bloom's-level constraints that the system must satisfy, and explains how semantic similarity is used to keep every generated set unique.</w:t>
      </w:r>
    </w:p>
    <w:p w:rsidR="005271CB" w:rsidRDefault="004D0F9E">
      <w:pPr>
        <w:spacing w:after="120" w:line="252" w:lineRule="auto"/>
        <w:jc w:val="both"/>
      </w:pPr>
      <w:r>
        <w:t>The rest of the paper is organised as follows. Section II reviews background concepts. Section III presents the literature survey, grouped by theme, along with a comparison table. Section IV states the research gap identified from this survey. Section V describes the proposed system, its architecture, and its mathematical formulation. Section VI concludes the paper and lists directions for future work.</w:t>
      </w:r>
    </w:p>
    <w:p w:rsidR="005271CB" w:rsidRDefault="004D0F9E">
      <w:pPr>
        <w:spacing w:before="240" w:after="120"/>
        <w:jc w:val="center"/>
      </w:pPr>
      <w:r>
        <w:rPr>
          <w:b/>
          <w:bCs/>
          <w:caps/>
          <w:sz w:val="21"/>
          <w:szCs w:val="21"/>
        </w:rPr>
        <w:t>II. Background Concepts</w:t>
      </w:r>
    </w:p>
    <w:p w:rsidR="005271CB" w:rsidRDefault="004D0F9E">
      <w:pPr>
        <w:spacing w:before="160" w:after="80"/>
      </w:pPr>
      <w:r>
        <w:rPr>
          <w:b/>
          <w:bCs/>
          <w:i/>
          <w:iCs/>
        </w:rPr>
        <w:t>A. Automatic Question Generation</w:t>
      </w:r>
    </w:p>
    <w:p w:rsidR="005271CB" w:rsidRDefault="004D0F9E">
      <w:pPr>
        <w:spacing w:after="120" w:line="252" w:lineRule="auto"/>
        <w:jc w:val="both"/>
      </w:pPr>
      <w:r>
        <w:t>Automatic Question Generation began with rule-based systems that transformed a declarative sentence into a question using fixed grammar patterns. These were later replaced by statistical and template-based methods, and then by neural sequence-to-sequence models such as those built on RNNs, LSTMs, and Transformer encoder-decoders [5]. Today, most new work uses pre-trained LLMs, either fine-tuned on a question-generation dataset or guided only through prompting, which lets a system adapt to a new subject with just a few examples instead of a large labelled dataset [3], [4]. This shift has made it realistic to generate open-ended, application-based, and scenario-based questions, not just simple fact-recall questions.</w:t>
      </w:r>
    </w:p>
    <w:p w:rsidR="005271CB" w:rsidRDefault="004D0F9E">
      <w:pPr>
        <w:spacing w:before="160" w:after="80"/>
      </w:pPr>
      <w:r>
        <w:rPr>
          <w:b/>
          <w:bCs/>
          <w:i/>
          <w:iCs/>
        </w:rPr>
        <w:t>B. Bloom's Taxonomy for Cognitive-Level Question Design</w:t>
      </w:r>
    </w:p>
    <w:p w:rsidR="005271CB" w:rsidRDefault="004D0F9E">
      <w:pPr>
        <w:spacing w:after="120" w:line="252" w:lineRule="auto"/>
        <w:jc w:val="both"/>
      </w:pPr>
      <w:r>
        <w:t>Bloom's Taxonomy groups learning objectives into six cognitive levels: Remember, Understand, Apply, Analyze, Evaluate, and Create. A well-balanced question paper is usually expected to include questions from more than one level so that it tests both basic recall and deeper reasoning. Several recent works either generate questions that are pre-labelled with a target cognitive level [1], [22] or train a separate classifier to detect a question's cognitive level after it has been generated [15]. Both directions are useful for a paper-generation system, since faculty may want to either request a specific level directly or verify the level of an already generated question.</w:t>
      </w:r>
    </w:p>
    <w:p w:rsidR="005271CB" w:rsidRDefault="004D0F9E">
      <w:pPr>
        <w:spacing w:before="160" w:after="80"/>
      </w:pPr>
      <w:r>
        <w:rPr>
          <w:b/>
          <w:bCs/>
          <w:i/>
          <w:iCs/>
        </w:rPr>
        <w:t>C. Retrieval-Augmented Generation</w:t>
      </w:r>
    </w:p>
    <w:p w:rsidR="005271CB" w:rsidRDefault="004D0F9E">
      <w:pPr>
        <w:spacing w:after="120" w:line="252" w:lineRule="auto"/>
        <w:jc w:val="both"/>
      </w:pPr>
      <w:r>
        <w:t>RAG combines a retriever, which searches a knowledge source such as an uploaded document for the most relevant passages, with a generator, which is usually an LLM that writes the final output using the retrieved passages as grounding context. Grounding the LLM in real syllabus text lowers the risk of the model inventing content that is not actually part of the course plan [7], [8], [19]. A typical RAG pipeline first splits the source document into chunks, converts each chunk into a vector embedding, stores the embeddings in a vector database, and then retrieves the top-matching chunks for a given query before passing them to the LLM along with the generation instructions.</w:t>
      </w:r>
    </w:p>
    <w:p w:rsidR="005271CB" w:rsidRDefault="004D0F9E">
      <w:pPr>
        <w:spacing w:before="160" w:after="80"/>
      </w:pPr>
      <w:r>
        <w:rPr>
          <w:b/>
          <w:bCs/>
          <w:i/>
          <w:iCs/>
        </w:rPr>
        <w:t>D. Semantic Similarity for Duplicate Detection</w:t>
      </w:r>
    </w:p>
    <w:p w:rsidR="005271CB" w:rsidRDefault="004D0F9E">
      <w:pPr>
        <w:spacing w:after="120" w:line="252" w:lineRule="auto"/>
        <w:jc w:val="both"/>
      </w:pPr>
      <w:r>
        <w:lastRenderedPageBreak/>
        <w:t>Two questions can use completely different words but still test the same idea. Simple text matching cannot catch this, so systems instead compare the embedding vectors of two questions using a distance measure such as cosine similarity. If the similarity score is above a chosen threshold, the questions are treated as duplicates and one of them is removed or regenerated [16]. This technique is essential for multi-set generation, where every set must feel different even though all sets are drawn from the same syllabus.</w:t>
      </w:r>
    </w:p>
    <w:p w:rsidR="005271CB" w:rsidRDefault="004D0F9E">
      <w:pPr>
        <w:spacing w:before="160" w:after="80"/>
      </w:pPr>
      <w:r>
        <w:rPr>
          <w:b/>
          <w:bCs/>
          <w:i/>
          <w:iCs/>
        </w:rPr>
        <w:t>E. Question-Paper Generation as a Constraint-Satisfaction Problem</w:t>
      </w:r>
    </w:p>
    <w:p w:rsidR="005271CB" w:rsidRDefault="004D0F9E">
      <w:pPr>
        <w:spacing w:after="120" w:line="252" w:lineRule="auto"/>
        <w:jc w:val="both"/>
      </w:pPr>
      <w:r>
        <w:t>Unlike a single question-answering task, generating a full question paper means satisfying several constraints at the same time: the total marks must match a target value, every selected module must be represented in the right proportion, every CO and Bloom's level must appear close to its intended share, and no two questions in the same or different sets may be near-duplicates. This turns paper generation into a constraint-satisfaction problem layered on top of a text-generation task, which is the central design idea behind the system proposed in Section V.</w:t>
      </w:r>
    </w:p>
    <w:p w:rsidR="005271CB" w:rsidRDefault="004D0F9E">
      <w:pPr>
        <w:spacing w:before="240" w:after="120"/>
        <w:jc w:val="center"/>
      </w:pPr>
      <w:r>
        <w:rPr>
          <w:b/>
          <w:bCs/>
          <w:caps/>
          <w:sz w:val="21"/>
          <w:szCs w:val="21"/>
        </w:rPr>
        <w:t>III. Literature Survey</w:t>
      </w:r>
    </w:p>
    <w:p w:rsidR="005271CB" w:rsidRDefault="004D0F9E">
      <w:pPr>
        <w:spacing w:after="120" w:line="252" w:lineRule="auto"/>
        <w:jc w:val="both"/>
      </w:pPr>
      <w:r>
        <w:t>This section groups thirty-eight recent papers into six themes: LLM- and deep-learning-based question generation, RAG for educational and domain question answering, semantic similarity and duplicate detection, Bloom's Taxonomy mapping, reliability and hallucination control, and domain-specific or adjacent systems. Table I gives a condensed side-by-side comparison of the papers most directly related to question-paper generation.</w:t>
      </w:r>
    </w:p>
    <w:p w:rsidR="005271CB" w:rsidRDefault="004D0F9E">
      <w:pPr>
        <w:spacing w:before="160" w:after="80"/>
      </w:pPr>
      <w:r>
        <w:rPr>
          <w:b/>
          <w:bCs/>
          <w:i/>
          <w:iCs/>
        </w:rPr>
        <w:t>A. LLM- and Deep-Learning-Based Question and MCQ Generation</w:t>
      </w:r>
    </w:p>
    <w:p w:rsidR="005271CB" w:rsidRDefault="004D0F9E">
      <w:pPr>
        <w:spacing w:after="120" w:line="252" w:lineRule="auto"/>
        <w:jc w:val="both"/>
      </w:pPr>
      <w:r>
        <w:t xml:space="preserve">Aisyah et al. [1] proposed eBloomDQG, an encoder-decoder model made of a sequential encoder, a semantic graph encoder, and a GPT-2 decoder, guided by an extended version of Bloom's Taxonomy that adds cues about question intent and depth. Their model scored about 25% higher on BERTScore than the baseline and produced questions that matched the intended cognitive level more closely. Anwar et al. [3] surveyed the whole field of LLM-based MCQ generation and showed that the common pipeline of most systems is to pick source content, pick the key answer, and then generate distractors, moving from older rule-based systems to modern LLMs such as BERT, GPT, and T5. Tan et al. [4] introduced QARR-QGF, a two-part data-augmentation pipeline that first swaps and removes question-answer pairs during pre-training and then paraphrases and filters questions during fine-tuning, reaching strong F1 scores on SQuAD, HotpotQA, and Natural Questions even with very little training data. So et al. [14] used zero-shot prompting together with a Cross Chain-of-Verification technique so that an LLM checks its own generated MCQs, catching more than twice as many flawed questions as a simpler </w:t>
      </w:r>
      <w:r>
        <w:lastRenderedPageBreak/>
        <w:t>self-check method. Scaria et al. [22] built the DataScienceQ dataset and tested five LLMs at generating questions for every Bloom's Taxonomy level, finding that larger models generally did better but that all models struggled most with the highest-order "Create" level. Shoaib et al. [21] used a Conditional Generative Adversarial Network that lets the topic and difficulty level be given as a condition so that the generator produces matching MCQs, and Maity et al. [11] fine-tuned several LLMs to generate open-ended technical questions for engineering content, guided only by short prompts. Mulla and Gharpure [5] reviewed the whole field of automatic question generation and organised it into text-based, image/video-based, and conversational categories.</w:t>
      </w:r>
    </w:p>
    <w:p w:rsidR="005271CB" w:rsidRDefault="004D0F9E">
      <w:pPr>
        <w:spacing w:before="160" w:after="80"/>
      </w:pPr>
      <w:r>
        <w:rPr>
          <w:b/>
          <w:bCs/>
          <w:i/>
          <w:iCs/>
        </w:rPr>
        <w:t>B. Retrieval-Augmented Generation for Educational and Domain Question Answering</w:t>
      </w:r>
    </w:p>
    <w:p w:rsidR="005271CB" w:rsidRDefault="004D0F9E">
      <w:pPr>
        <w:spacing w:after="120" w:line="252" w:lineRule="auto"/>
        <w:jc w:val="both"/>
      </w:pPr>
      <w:r>
        <w:t xml:space="preserve">Kim et al. [2] built CQELedu, a web application that combines LangChain with GPT-4o mini in a RAG setup to create both subjective and multiple-choice questions and to analyse learners' wrong answers, reaching cosine-similarity scores of 0.8 to 0.9 between generated questions and source material. Ateeq et al. [7] built an annotation-free retriever for a new Arabic question-answering dataset made from long narrative books, where an LLM automatically creates synthetic question-passage pairs to train the retriever, cutting the cost of answering by about 98 times compared with feeding an entire book to GPT-4o. Zoughi et al. [8] proposed TILHR-RAG, a layered retrieval system for Persian text that combines per-topic FAQ lookup, FAISS semantic search, and BM25 keyword search, </w:t>
      </w:r>
      <w:r>
        <w:lastRenderedPageBreak/>
        <w:t>reaching close to 90% semantic accuracy. Saha et al. [19] proposed QuIM-RAG, which generates likely questions for each document chunk in advance and matches a user's question against those generated questions instead of matching it directly to document text, clearly beating a standard RAG setup on BERTScore and context-recall metrics. Linders and Tomczak [12] combined an LLM with a knowledge graph using chain-of-thought prompting to break a hard question into simpler sub-questions before answering, which improved accuracy on multi-hop questions. Sairaj and Balasundaram [13] built a three-step pipeline that expands entity relationships from a knowledge graph, feeds this into a RAG model, and then uses a fine-tuned T5 model to generate less-repetitive questions, cutting duplicate question topics while improving ROUGE-2 and BERTScore over baseline models. Hang et al. [20] proposed MCQGen, which combines GPT-4 with RAG and a self-refine prompting step so that the model reviews and improves its own MCQ output, and Pradeesh et al. [6] combined RAG-based adaptive question generation with an Exercise-Aware Knowledge Tracing model to track each student's progress and recommend remedial content. Beyond the education domain, RAG is also being applied to other specialised areas, for example Urdu question answering [27], medical large language models [28], multi-agent iterative retrieval [29], and legal-technology retrieval [39], which together show that the retrieval-plus-generation pattern is flexible enough to be adapted to a syllabus-grounded question-paper system as well.</w:t>
      </w:r>
    </w:p>
    <w:p w:rsidR="005271CB" w:rsidRDefault="005271CB"/>
    <w:p w:rsidR="00267515" w:rsidRDefault="00267515">
      <w:pPr>
        <w:sectPr w:rsidR="00267515">
          <w:type w:val="continuous"/>
          <w:pgSz w:w="12240" w:h="15840"/>
          <w:pgMar w:top="1080" w:right="892" w:bottom="1296" w:left="892" w:header="708" w:footer="708" w:gutter="0"/>
          <w:cols w:num="2" w:space="403"/>
          <w:docGrid w:linePitch="360"/>
        </w:sectPr>
      </w:pPr>
    </w:p>
    <w:p w:rsidR="005271CB" w:rsidRDefault="004D0F9E">
      <w:pPr>
        <w:spacing w:before="80" w:after="200"/>
        <w:jc w:val="center"/>
      </w:pPr>
      <w:r>
        <w:rPr>
          <w:b/>
          <w:bCs/>
          <w:sz w:val="18"/>
          <w:szCs w:val="18"/>
        </w:rPr>
        <w:lastRenderedPageBreak/>
        <w:t>TABLE I. Comparative Summary of Directly Related Work on Question / MCQ Generation and Educational RAG</w:t>
      </w:r>
    </w:p>
    <w:tbl>
      <w:tblPr>
        <w:tblW w:w="1045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733"/>
        <w:gridCol w:w="1021"/>
        <w:gridCol w:w="1480"/>
        <w:gridCol w:w="1270"/>
        <w:gridCol w:w="1433"/>
        <w:gridCol w:w="1354"/>
        <w:gridCol w:w="1710"/>
        <w:gridCol w:w="1449"/>
      </w:tblGrid>
      <w:tr w:rsidR="005E7140" w:rsidTr="005E7140">
        <w:tc>
          <w:tcPr>
            <w:tcW w:w="733" w:type="dxa"/>
            <w:shd w:val="clear" w:color="auto" w:fill="D9E2F3"/>
            <w:tcMar>
              <w:top w:w="60" w:type="dxa"/>
              <w:left w:w="80" w:type="dxa"/>
              <w:bottom w:w="60" w:type="dxa"/>
              <w:right w:w="80" w:type="dxa"/>
            </w:tcMar>
            <w:vAlign w:val="center"/>
          </w:tcPr>
          <w:p w:rsidR="00697A37" w:rsidRDefault="00697A37">
            <w:r>
              <w:rPr>
                <w:b/>
                <w:bCs/>
                <w:sz w:val="16"/>
                <w:szCs w:val="16"/>
              </w:rPr>
              <w:t>Ref.</w:t>
            </w:r>
          </w:p>
        </w:tc>
        <w:tc>
          <w:tcPr>
            <w:tcW w:w="1021" w:type="dxa"/>
            <w:shd w:val="clear" w:color="auto" w:fill="D9E2F3"/>
          </w:tcPr>
          <w:p w:rsidR="00697A37" w:rsidRDefault="00697A37">
            <w:pPr>
              <w:rPr>
                <w:b/>
                <w:bCs/>
                <w:sz w:val="16"/>
                <w:szCs w:val="16"/>
              </w:rPr>
            </w:pPr>
            <w:r>
              <w:rPr>
                <w:b/>
                <w:bCs/>
                <w:sz w:val="16"/>
                <w:szCs w:val="16"/>
              </w:rPr>
              <w:t>Authors</w:t>
            </w:r>
          </w:p>
        </w:tc>
        <w:tc>
          <w:tcPr>
            <w:tcW w:w="1480" w:type="dxa"/>
            <w:shd w:val="clear" w:color="auto" w:fill="D9E2F3"/>
          </w:tcPr>
          <w:p w:rsidR="00697A37" w:rsidRDefault="00697A37">
            <w:pPr>
              <w:rPr>
                <w:b/>
                <w:bCs/>
                <w:sz w:val="16"/>
                <w:szCs w:val="16"/>
              </w:rPr>
            </w:pPr>
            <w:r>
              <w:rPr>
                <w:b/>
                <w:bCs/>
                <w:sz w:val="16"/>
                <w:szCs w:val="16"/>
              </w:rPr>
              <w:t>Title</w:t>
            </w:r>
          </w:p>
        </w:tc>
        <w:tc>
          <w:tcPr>
            <w:tcW w:w="1270" w:type="dxa"/>
            <w:shd w:val="clear" w:color="auto" w:fill="D9E2F3"/>
          </w:tcPr>
          <w:p w:rsidR="00697A37" w:rsidRDefault="00C17DCF">
            <w:pPr>
              <w:rPr>
                <w:b/>
                <w:bCs/>
                <w:sz w:val="16"/>
                <w:szCs w:val="16"/>
              </w:rPr>
            </w:pPr>
            <w:r>
              <w:rPr>
                <w:b/>
                <w:bCs/>
                <w:sz w:val="16"/>
                <w:szCs w:val="16"/>
              </w:rPr>
              <w:t>Datas</w:t>
            </w:r>
            <w:r w:rsidR="00697A37">
              <w:rPr>
                <w:b/>
                <w:bCs/>
                <w:sz w:val="16"/>
                <w:szCs w:val="16"/>
              </w:rPr>
              <w:t xml:space="preserve">et </w:t>
            </w:r>
            <w:r w:rsidR="005E7140">
              <w:rPr>
                <w:b/>
                <w:bCs/>
                <w:sz w:val="16"/>
                <w:szCs w:val="16"/>
              </w:rPr>
              <w:t>Used</w:t>
            </w:r>
          </w:p>
        </w:tc>
        <w:tc>
          <w:tcPr>
            <w:tcW w:w="1433" w:type="dxa"/>
            <w:shd w:val="clear" w:color="auto" w:fill="D9E2F3"/>
            <w:tcMar>
              <w:top w:w="60" w:type="dxa"/>
              <w:left w:w="80" w:type="dxa"/>
              <w:bottom w:w="60" w:type="dxa"/>
              <w:right w:w="80" w:type="dxa"/>
            </w:tcMar>
            <w:vAlign w:val="center"/>
          </w:tcPr>
          <w:p w:rsidR="00697A37" w:rsidRDefault="00697A37">
            <w:r>
              <w:rPr>
                <w:b/>
                <w:bCs/>
                <w:sz w:val="16"/>
                <w:szCs w:val="16"/>
              </w:rPr>
              <w:t>Focus Area</w:t>
            </w:r>
          </w:p>
        </w:tc>
        <w:tc>
          <w:tcPr>
            <w:tcW w:w="1354" w:type="dxa"/>
            <w:shd w:val="clear" w:color="auto" w:fill="D9E2F3"/>
            <w:tcMar>
              <w:top w:w="60" w:type="dxa"/>
              <w:left w:w="80" w:type="dxa"/>
              <w:bottom w:w="60" w:type="dxa"/>
              <w:right w:w="80" w:type="dxa"/>
            </w:tcMar>
            <w:vAlign w:val="center"/>
          </w:tcPr>
          <w:p w:rsidR="00697A37" w:rsidRDefault="00697A37">
            <w:r>
              <w:rPr>
                <w:b/>
                <w:bCs/>
                <w:sz w:val="16"/>
                <w:szCs w:val="16"/>
              </w:rPr>
              <w:t>Method / Model</w:t>
            </w:r>
          </w:p>
        </w:tc>
        <w:tc>
          <w:tcPr>
            <w:tcW w:w="1710" w:type="dxa"/>
            <w:shd w:val="clear" w:color="auto" w:fill="D9E2F3"/>
            <w:tcMar>
              <w:top w:w="60" w:type="dxa"/>
              <w:left w:w="80" w:type="dxa"/>
              <w:bottom w:w="60" w:type="dxa"/>
              <w:right w:w="80" w:type="dxa"/>
            </w:tcMar>
            <w:vAlign w:val="center"/>
          </w:tcPr>
          <w:p w:rsidR="00697A37" w:rsidRDefault="00697A37">
            <w:r>
              <w:rPr>
                <w:b/>
                <w:bCs/>
                <w:sz w:val="16"/>
                <w:szCs w:val="16"/>
              </w:rPr>
              <w:t>Key Contribution</w:t>
            </w:r>
          </w:p>
        </w:tc>
        <w:tc>
          <w:tcPr>
            <w:tcW w:w="1449" w:type="dxa"/>
            <w:shd w:val="clear" w:color="auto" w:fill="D9E2F3"/>
            <w:tcMar>
              <w:top w:w="60" w:type="dxa"/>
              <w:left w:w="80" w:type="dxa"/>
              <w:bottom w:w="60" w:type="dxa"/>
              <w:right w:w="80" w:type="dxa"/>
            </w:tcMar>
            <w:vAlign w:val="center"/>
          </w:tcPr>
          <w:p w:rsidR="00697A37" w:rsidRDefault="00697A37">
            <w:r>
              <w:rPr>
                <w:b/>
                <w:bCs/>
                <w:sz w:val="16"/>
                <w:szCs w:val="16"/>
              </w:rPr>
              <w:t xml:space="preserve"> Limitation</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[1]</w:t>
            </w:r>
          </w:p>
        </w:tc>
        <w:tc>
          <w:tcPr>
            <w:tcW w:w="1021" w:type="dxa"/>
          </w:tcPr>
          <w:p w:rsidR="005E7140" w:rsidRPr="00336B4C" w:rsidRDefault="005E7140" w:rsidP="005E7140">
            <w:pPr>
              <w:rPr>
                <w:sz w:val="15"/>
                <w:szCs w:val="15"/>
              </w:rPr>
            </w:pPr>
            <w:r w:rsidRPr="00336B4C">
              <w:rPr>
                <w:sz w:val="15"/>
                <w:szCs w:val="15"/>
              </w:rPr>
              <w:t>Aisyah, Purwitasari, Anggraini, Ravana</w:t>
            </w:r>
          </w:p>
        </w:tc>
        <w:tc>
          <w:tcPr>
            <w:tcW w:w="1480" w:type="dxa"/>
          </w:tcPr>
          <w:p w:rsidR="005E7140" w:rsidRPr="00336B4C" w:rsidRDefault="005E7140" w:rsidP="005E7140">
            <w:pPr>
              <w:rPr>
                <w:sz w:val="15"/>
                <w:szCs w:val="15"/>
              </w:rPr>
            </w:pPr>
            <w:r w:rsidRPr="00336B4C">
              <w:rPr>
                <w:sz w:val="15"/>
                <w:szCs w:val="15"/>
              </w:rPr>
              <w:t>eBloomDQG: Integrating Cognitive Level Alignment with Encoder-Decoder Architecture for Deep Question Generation</w:t>
            </w:r>
          </w:p>
        </w:tc>
        <w:tc>
          <w:tcPr>
            <w:tcW w:w="1270" w:type="dxa"/>
            <w:vAlign w:val="center"/>
          </w:tcPr>
          <w:p w:rsidR="005E7140" w:rsidRPr="005B2B6E" w:rsidRDefault="005E7140" w:rsidP="005E7140">
            <w:pPr>
              <w:rPr>
                <w:sz w:val="15"/>
                <w:szCs w:val="15"/>
              </w:rPr>
            </w:pPr>
            <w:r w:rsidRPr="005B2B6E">
              <w:rPr>
                <w:sz w:val="15"/>
                <w:szCs w:val="15"/>
              </w:rPr>
              <w:t>Social Studies dataset from Indonesian school textbooks + public EduProbe dataset</w:t>
            </w:r>
          </w:p>
        </w:tc>
        <w:tc>
          <w:tcPr>
            <w:tcW w:w="1433" w:type="dxa"/>
            <w:tcMar>
              <w:top w:w="60" w:type="dxa"/>
              <w:left w:w="80" w:type="dxa"/>
              <w:bottom w:w="60" w:type="dxa"/>
              <w:right w:w="80" w:type="dxa"/>
            </w:tcMar>
            <w:vAlign w:val="center"/>
          </w:tcPr>
          <w:p w:rsidR="005E7140" w:rsidRDefault="005E7140" w:rsidP="005E7140">
            <w:r>
              <w:rPr>
                <w:sz w:val="15"/>
                <w:szCs w:val="15"/>
              </w:rPr>
              <w:t>Bloom-aligned QG</w:t>
            </w:r>
          </w:p>
        </w:tc>
        <w:tc>
          <w:tcPr>
            <w:tcW w:w="1354" w:type="dxa"/>
            <w:tcMar>
              <w:top w:w="60" w:type="dxa"/>
              <w:left w:w="80" w:type="dxa"/>
              <w:bottom w:w="60" w:type="dxa"/>
              <w:right w:w="80" w:type="dxa"/>
            </w:tcMar>
            <w:vAlign w:val="center"/>
          </w:tcPr>
          <w:p w:rsidR="005E7140" w:rsidRDefault="005E7140" w:rsidP="005E7140">
            <w:r>
              <w:rPr>
                <w:sz w:val="15"/>
                <w:szCs w:val="15"/>
              </w:rPr>
              <w:t>Encoder–decoder + eBloom + GPT-2 decoder</w:t>
            </w:r>
          </w:p>
        </w:tc>
        <w:tc>
          <w:tcPr>
            <w:tcW w:w="1710" w:type="dxa"/>
            <w:tcMar>
              <w:top w:w="60" w:type="dxa"/>
              <w:left w:w="80" w:type="dxa"/>
              <w:bottom w:w="60" w:type="dxa"/>
              <w:right w:w="80" w:type="dxa"/>
            </w:tcMar>
            <w:vAlign w:val="center"/>
          </w:tcPr>
          <w:p w:rsidR="005E7140" w:rsidRDefault="005E7140" w:rsidP="005E7140">
            <w:r>
              <w:rPr>
                <w:sz w:val="15"/>
                <w:szCs w:val="15"/>
              </w:rPr>
              <w:t>~25% higher BERTScore; questions match intended cognitive depth</w:t>
            </w:r>
          </w:p>
        </w:tc>
        <w:tc>
          <w:tcPr>
            <w:tcW w:w="1449" w:type="dxa"/>
            <w:tcMar>
              <w:top w:w="60" w:type="dxa"/>
              <w:left w:w="80" w:type="dxa"/>
              <w:bottom w:w="60" w:type="dxa"/>
              <w:right w:w="80" w:type="dxa"/>
            </w:tcMar>
            <w:vAlign w:val="center"/>
          </w:tcPr>
          <w:p w:rsidR="005E7140" w:rsidRDefault="005E7140" w:rsidP="005E7140">
            <w:r>
              <w:rPr>
                <w:sz w:val="15"/>
                <w:szCs w:val="15"/>
              </w:rPr>
              <w:t>Works best on narrative/textbook-style content</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[2]</w:t>
            </w:r>
          </w:p>
        </w:tc>
        <w:tc>
          <w:tcPr>
            <w:tcW w:w="1021" w:type="dxa"/>
          </w:tcPr>
          <w:p w:rsidR="005E7140" w:rsidRPr="00336B4C" w:rsidRDefault="005E7140" w:rsidP="005E7140">
            <w:pPr>
              <w:rPr>
                <w:sz w:val="15"/>
                <w:szCs w:val="15"/>
              </w:rPr>
            </w:pPr>
            <w:r w:rsidRPr="00336B4C">
              <w:rPr>
                <w:sz w:val="15"/>
                <w:szCs w:val="15"/>
              </w:rPr>
              <w:t>Kim, Park, Lee</w:t>
            </w:r>
          </w:p>
        </w:tc>
        <w:tc>
          <w:tcPr>
            <w:tcW w:w="1480" w:type="dxa"/>
          </w:tcPr>
          <w:p w:rsidR="005E7140" w:rsidRPr="00336B4C" w:rsidRDefault="005E7140" w:rsidP="005E7140">
            <w:pPr>
              <w:rPr>
                <w:sz w:val="15"/>
                <w:szCs w:val="15"/>
              </w:rPr>
            </w:pPr>
            <w:r w:rsidRPr="00336B4C">
              <w:rPr>
                <w:sz w:val="15"/>
                <w:szCs w:val="15"/>
              </w:rPr>
              <w:t>CQELedu: Design and Implementation of a LangChain and GPT-4o Mini-Based Web Application for Custom Question Generation and Error-Based Learning in Education</w:t>
            </w:r>
          </w:p>
        </w:tc>
        <w:tc>
          <w:tcPr>
            <w:tcW w:w="1270" w:type="dxa"/>
            <w:vAlign w:val="center"/>
          </w:tcPr>
          <w:p w:rsidR="005E7140" w:rsidRPr="005B2B6E" w:rsidRDefault="005E7140" w:rsidP="005E7140">
            <w:pPr>
              <w:rPr>
                <w:sz w:val="15"/>
                <w:szCs w:val="15"/>
              </w:rPr>
            </w:pPr>
            <w:r w:rsidRPr="005B2B6E">
              <w:rPr>
                <w:sz w:val="15"/>
                <w:szCs w:val="15"/>
              </w:rPr>
              <w:t>User-uploaded learning material (mainly Korean history topics) + learners' wrong answers</w:t>
            </w:r>
          </w:p>
        </w:tc>
        <w:tc>
          <w:tcPr>
            <w:tcW w:w="1433" w:type="dxa"/>
            <w:tcMar>
              <w:top w:w="60" w:type="dxa"/>
              <w:left w:w="80" w:type="dxa"/>
              <w:bottom w:w="60" w:type="dxa"/>
              <w:right w:w="80" w:type="dxa"/>
            </w:tcMar>
            <w:vAlign w:val="center"/>
          </w:tcPr>
          <w:p w:rsidR="005E7140" w:rsidRDefault="005E7140" w:rsidP="005E7140">
            <w:r>
              <w:rPr>
                <w:sz w:val="15"/>
                <w:szCs w:val="15"/>
              </w:rPr>
              <w:t>Custom QG + error learning</w:t>
            </w:r>
          </w:p>
        </w:tc>
        <w:tc>
          <w:tcPr>
            <w:tcW w:w="1354" w:type="dxa"/>
            <w:tcMar>
              <w:top w:w="60" w:type="dxa"/>
              <w:left w:w="80" w:type="dxa"/>
              <w:bottom w:w="60" w:type="dxa"/>
              <w:right w:w="80" w:type="dxa"/>
            </w:tcMar>
            <w:vAlign w:val="center"/>
          </w:tcPr>
          <w:p w:rsidR="005E7140" w:rsidRDefault="005E7140" w:rsidP="005E7140">
            <w:r>
              <w:rPr>
                <w:sz w:val="15"/>
                <w:szCs w:val="15"/>
              </w:rPr>
              <w:t>LangChain + GPT-4o mini + RAG</w:t>
            </w:r>
          </w:p>
        </w:tc>
        <w:tc>
          <w:tcPr>
            <w:tcW w:w="1710" w:type="dxa"/>
            <w:tcMar>
              <w:top w:w="60" w:type="dxa"/>
              <w:left w:w="80" w:type="dxa"/>
              <w:bottom w:w="60" w:type="dxa"/>
              <w:right w:w="80" w:type="dxa"/>
            </w:tcMar>
            <w:vAlign w:val="center"/>
          </w:tcPr>
          <w:p w:rsidR="005E7140" w:rsidRDefault="005E7140" w:rsidP="005E7140">
            <w:r>
              <w:rPr>
                <w:sz w:val="15"/>
                <w:szCs w:val="15"/>
              </w:rPr>
              <w:t>High source-match (cosine 0.8–0.9); improves with more learner errors</w:t>
            </w:r>
          </w:p>
        </w:tc>
        <w:tc>
          <w:tcPr>
            <w:tcW w:w="1449" w:type="dxa"/>
            <w:tcMar>
              <w:top w:w="60" w:type="dxa"/>
              <w:left w:w="80" w:type="dxa"/>
              <w:bottom w:w="60" w:type="dxa"/>
              <w:right w:w="80" w:type="dxa"/>
            </w:tcMar>
            <w:vAlign w:val="center"/>
          </w:tcPr>
          <w:p w:rsidR="005E7140" w:rsidRDefault="005E7140" w:rsidP="005E7140">
            <w:r>
              <w:rPr>
                <w:sz w:val="15"/>
                <w:szCs w:val="15"/>
              </w:rPr>
              <w:t>Content sent to external servers; prompt-sensitive</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[3]</w:t>
            </w:r>
          </w:p>
        </w:tc>
        <w:tc>
          <w:tcPr>
            <w:tcW w:w="1021" w:type="dxa"/>
          </w:tcPr>
          <w:p w:rsidR="005E7140" w:rsidRPr="00336B4C" w:rsidRDefault="005E7140" w:rsidP="005E7140">
            <w:pPr>
              <w:rPr>
                <w:sz w:val="15"/>
                <w:szCs w:val="15"/>
              </w:rPr>
            </w:pPr>
            <w:r w:rsidRPr="00336B4C">
              <w:rPr>
                <w:sz w:val="15"/>
                <w:szCs w:val="15"/>
              </w:rPr>
              <w:t>Anwar, Khalid, Alshahrani, Bilal, Aldawsari</w:t>
            </w:r>
          </w:p>
        </w:tc>
        <w:tc>
          <w:tcPr>
            <w:tcW w:w="1480" w:type="dxa"/>
          </w:tcPr>
          <w:p w:rsidR="005E7140" w:rsidRPr="00336B4C" w:rsidRDefault="005E7140" w:rsidP="005E7140">
            <w:pPr>
              <w:rPr>
                <w:sz w:val="15"/>
                <w:szCs w:val="15"/>
              </w:rPr>
            </w:pPr>
            <w:r w:rsidRPr="00336B4C">
              <w:rPr>
                <w:sz w:val="15"/>
                <w:szCs w:val="15"/>
              </w:rPr>
              <w:t>MCQs Generation With Large Language Models: A Survey of Methodologies, Evolution, and Open Research Issues</w:t>
            </w:r>
          </w:p>
        </w:tc>
        <w:tc>
          <w:tcPr>
            <w:tcW w:w="1270" w:type="dxa"/>
            <w:vAlign w:val="center"/>
          </w:tcPr>
          <w:p w:rsidR="005E7140" w:rsidRPr="005B2B6E" w:rsidRDefault="005E7140" w:rsidP="005E7140">
            <w:pPr>
              <w:rPr>
                <w:sz w:val="15"/>
                <w:szCs w:val="15"/>
              </w:rPr>
            </w:pPr>
            <w:r w:rsidRPr="005B2B6E">
              <w:rPr>
                <w:sz w:val="15"/>
                <w:szCs w:val="15"/>
              </w:rPr>
              <w:t>Collection of past MCQ-generation research papers (not a training dataset)</w:t>
            </w:r>
          </w:p>
        </w:tc>
        <w:tc>
          <w:tcPr>
            <w:tcW w:w="1433" w:type="dxa"/>
            <w:tcMar>
              <w:top w:w="60" w:type="dxa"/>
              <w:left w:w="80" w:type="dxa"/>
              <w:bottom w:w="60" w:type="dxa"/>
              <w:right w:w="80" w:type="dxa"/>
            </w:tcMar>
            <w:vAlign w:val="center"/>
          </w:tcPr>
          <w:p w:rsidR="005E7140" w:rsidRDefault="005E7140" w:rsidP="005E7140">
            <w:r>
              <w:rPr>
                <w:sz w:val="15"/>
                <w:szCs w:val="15"/>
              </w:rPr>
              <w:t>MCQ generation survey</w:t>
            </w:r>
          </w:p>
        </w:tc>
        <w:tc>
          <w:tcPr>
            <w:tcW w:w="1354" w:type="dxa"/>
            <w:tcMar>
              <w:top w:w="60" w:type="dxa"/>
              <w:left w:w="80" w:type="dxa"/>
              <w:bottom w:w="60" w:type="dxa"/>
              <w:right w:w="80" w:type="dxa"/>
            </w:tcMar>
            <w:vAlign w:val="center"/>
          </w:tcPr>
          <w:p w:rsidR="005E7140" w:rsidRDefault="005E7140" w:rsidP="005E7140">
            <w:r>
              <w:rPr>
                <w:sz w:val="15"/>
                <w:szCs w:val="15"/>
              </w:rPr>
              <w:t>Review across rule-based to LLM eras</w:t>
            </w:r>
          </w:p>
        </w:tc>
        <w:tc>
          <w:tcPr>
            <w:tcW w:w="1710" w:type="dxa"/>
            <w:tcMar>
              <w:top w:w="60" w:type="dxa"/>
              <w:left w:w="80" w:type="dxa"/>
              <w:bottom w:w="60" w:type="dxa"/>
              <w:right w:w="80" w:type="dxa"/>
            </w:tcMar>
            <w:vAlign w:val="center"/>
          </w:tcPr>
          <w:p w:rsidR="005E7140" w:rsidRDefault="005E7140" w:rsidP="005E7140">
            <w:r>
              <w:rPr>
                <w:sz w:val="15"/>
                <w:szCs w:val="15"/>
              </w:rPr>
              <w:t>Common pipeline: content → key answer → distractors</w:t>
            </w:r>
          </w:p>
        </w:tc>
        <w:tc>
          <w:tcPr>
            <w:tcW w:w="1449" w:type="dxa"/>
            <w:tcMar>
              <w:top w:w="60" w:type="dxa"/>
              <w:left w:w="80" w:type="dxa"/>
              <w:bottom w:w="60" w:type="dxa"/>
              <w:right w:w="80" w:type="dxa"/>
            </w:tcMar>
            <w:vAlign w:val="center"/>
          </w:tcPr>
          <w:p w:rsidR="005E7140" w:rsidRDefault="005E7140" w:rsidP="005E7140">
            <w:r>
              <w:rPr>
                <w:sz w:val="15"/>
                <w:szCs w:val="15"/>
              </w:rPr>
              <w:t>Cannot test methods itself; fast-changing field</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[4]</w:t>
            </w:r>
          </w:p>
        </w:tc>
        <w:tc>
          <w:tcPr>
            <w:tcW w:w="1021" w:type="dxa"/>
          </w:tcPr>
          <w:p w:rsidR="005E7140" w:rsidRPr="00336B4C" w:rsidRDefault="005E7140" w:rsidP="005E7140">
            <w:pPr>
              <w:rPr>
                <w:sz w:val="15"/>
                <w:szCs w:val="15"/>
              </w:rPr>
            </w:pPr>
            <w:r w:rsidRPr="00336B4C">
              <w:rPr>
                <w:sz w:val="15"/>
                <w:szCs w:val="15"/>
              </w:rPr>
              <w:t>Tan, Lee, Lim, Alqahtani</w:t>
            </w:r>
          </w:p>
        </w:tc>
        <w:tc>
          <w:tcPr>
            <w:tcW w:w="1480" w:type="dxa"/>
          </w:tcPr>
          <w:p w:rsidR="005E7140" w:rsidRPr="00336B4C" w:rsidRDefault="005E7140" w:rsidP="005E7140">
            <w:pPr>
              <w:rPr>
                <w:sz w:val="15"/>
                <w:szCs w:val="15"/>
              </w:rPr>
            </w:pPr>
            <w:r w:rsidRPr="00336B4C">
              <w:rPr>
                <w:sz w:val="15"/>
                <w:szCs w:val="15"/>
              </w:rPr>
              <w:t>QARR-QGF: A Dual-Module Data Augmentation Framework for Enhanced Few-Shot Question Answering</w:t>
            </w:r>
          </w:p>
        </w:tc>
        <w:tc>
          <w:tcPr>
            <w:tcW w:w="1270" w:type="dxa"/>
            <w:vAlign w:val="center"/>
          </w:tcPr>
          <w:p w:rsidR="005E7140" w:rsidRPr="005B2B6E" w:rsidRDefault="005E7140" w:rsidP="005E7140">
            <w:pPr>
              <w:rPr>
                <w:sz w:val="15"/>
                <w:szCs w:val="15"/>
              </w:rPr>
            </w:pPr>
            <w:r w:rsidRPr="005B2B6E">
              <w:rPr>
                <w:sz w:val="15"/>
                <w:szCs w:val="15"/>
              </w:rPr>
              <w:t>SQuAD, HotpotQA, Natural Questions (standard QA benchmarks)</w:t>
            </w:r>
          </w:p>
        </w:tc>
        <w:tc>
          <w:tcPr>
            <w:tcW w:w="1433" w:type="dxa"/>
            <w:tcMar>
              <w:top w:w="60" w:type="dxa"/>
              <w:left w:w="80" w:type="dxa"/>
              <w:bottom w:w="60" w:type="dxa"/>
              <w:right w:w="80" w:type="dxa"/>
            </w:tcMar>
            <w:vAlign w:val="center"/>
          </w:tcPr>
          <w:p w:rsidR="005E7140" w:rsidRDefault="005E7140" w:rsidP="005E7140">
            <w:r>
              <w:rPr>
                <w:sz w:val="15"/>
                <w:szCs w:val="15"/>
              </w:rPr>
              <w:t>Few-shot QA augmentation</w:t>
            </w:r>
          </w:p>
        </w:tc>
        <w:tc>
          <w:tcPr>
            <w:tcW w:w="1354" w:type="dxa"/>
            <w:tcMar>
              <w:top w:w="60" w:type="dxa"/>
              <w:left w:w="80" w:type="dxa"/>
              <w:bottom w:w="60" w:type="dxa"/>
              <w:right w:w="80" w:type="dxa"/>
            </w:tcMar>
            <w:vAlign w:val="center"/>
          </w:tcPr>
          <w:p w:rsidR="005E7140" w:rsidRDefault="005E7140" w:rsidP="005E7140">
            <w:r>
              <w:rPr>
                <w:sz w:val="15"/>
                <w:szCs w:val="15"/>
              </w:rPr>
              <w:t>QARR + QGF dual-module augmentation (T5, BART, LED)</w:t>
            </w:r>
          </w:p>
        </w:tc>
        <w:tc>
          <w:tcPr>
            <w:tcW w:w="1710" w:type="dxa"/>
            <w:tcMar>
              <w:top w:w="60" w:type="dxa"/>
              <w:left w:w="80" w:type="dxa"/>
              <w:bottom w:w="60" w:type="dxa"/>
              <w:right w:w="80" w:type="dxa"/>
            </w:tcMar>
            <w:vAlign w:val="center"/>
          </w:tcPr>
          <w:p w:rsidR="005E7140" w:rsidRDefault="005E7140" w:rsidP="005E7140">
            <w:r>
              <w:rPr>
                <w:sz w:val="15"/>
                <w:szCs w:val="15"/>
              </w:rPr>
              <w:t>Strong F1 with only 16 training examples</w:t>
            </w:r>
          </w:p>
        </w:tc>
        <w:tc>
          <w:tcPr>
            <w:tcW w:w="1449" w:type="dxa"/>
            <w:tcMar>
              <w:top w:w="60" w:type="dxa"/>
              <w:left w:w="80" w:type="dxa"/>
              <w:bottom w:w="60" w:type="dxa"/>
              <w:right w:w="80" w:type="dxa"/>
            </w:tcMar>
            <w:vAlign w:val="center"/>
          </w:tcPr>
          <w:p w:rsidR="005E7140" w:rsidRDefault="005E7140" w:rsidP="005E7140">
            <w:r>
              <w:rPr>
                <w:sz w:val="15"/>
                <w:szCs w:val="15"/>
              </w:rPr>
              <w:t>Only tested in English; adds pipeline complexity</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lastRenderedPageBreak/>
              <w:t>[5]</w:t>
            </w:r>
          </w:p>
        </w:tc>
        <w:tc>
          <w:tcPr>
            <w:tcW w:w="1021" w:type="dxa"/>
          </w:tcPr>
          <w:p w:rsidR="005E7140" w:rsidRPr="00336B4C" w:rsidRDefault="005E7140" w:rsidP="005E7140">
            <w:pPr>
              <w:rPr>
                <w:sz w:val="15"/>
                <w:szCs w:val="15"/>
              </w:rPr>
            </w:pPr>
            <w:r w:rsidRPr="00336B4C">
              <w:rPr>
                <w:sz w:val="15"/>
                <w:szCs w:val="15"/>
              </w:rPr>
              <w:t>Mulla, Gharpure</w:t>
            </w:r>
          </w:p>
        </w:tc>
        <w:tc>
          <w:tcPr>
            <w:tcW w:w="1480" w:type="dxa"/>
          </w:tcPr>
          <w:p w:rsidR="005E7140" w:rsidRPr="00336B4C" w:rsidRDefault="005E7140" w:rsidP="005E7140">
            <w:pPr>
              <w:rPr>
                <w:sz w:val="15"/>
                <w:szCs w:val="15"/>
              </w:rPr>
            </w:pPr>
            <w:r w:rsidRPr="00336B4C">
              <w:rPr>
                <w:sz w:val="15"/>
                <w:szCs w:val="15"/>
              </w:rPr>
              <w:t>Automatic Question Generation: A Review of Methodologies, Datasets, Evaluation Metrics, and Applications</w:t>
            </w:r>
          </w:p>
        </w:tc>
        <w:tc>
          <w:tcPr>
            <w:tcW w:w="1270" w:type="dxa"/>
            <w:vAlign w:val="center"/>
          </w:tcPr>
          <w:p w:rsidR="005E7140" w:rsidRPr="005B2B6E" w:rsidRDefault="005E7140" w:rsidP="005E7140">
            <w:pPr>
              <w:rPr>
                <w:sz w:val="15"/>
                <w:szCs w:val="15"/>
              </w:rPr>
            </w:pPr>
            <w:r w:rsidRPr="005B2B6E">
              <w:rPr>
                <w:sz w:val="15"/>
                <w:szCs w:val="15"/>
              </w:rPr>
              <w:t>Broad survey of QG datasets (text-based, image/video-based, conversational)</w:t>
            </w:r>
          </w:p>
        </w:tc>
        <w:tc>
          <w:tcPr>
            <w:tcW w:w="1433" w:type="dxa"/>
            <w:tcMar>
              <w:top w:w="60" w:type="dxa"/>
              <w:left w:w="80" w:type="dxa"/>
              <w:bottom w:w="60" w:type="dxa"/>
              <w:right w:w="80" w:type="dxa"/>
            </w:tcMar>
            <w:vAlign w:val="center"/>
          </w:tcPr>
          <w:p w:rsidR="005E7140" w:rsidRDefault="005E7140" w:rsidP="005E7140">
            <w:r>
              <w:rPr>
                <w:sz w:val="15"/>
                <w:szCs w:val="15"/>
              </w:rPr>
              <w:t>General QG review</w:t>
            </w:r>
          </w:p>
        </w:tc>
        <w:tc>
          <w:tcPr>
            <w:tcW w:w="1354" w:type="dxa"/>
            <w:tcMar>
              <w:top w:w="60" w:type="dxa"/>
              <w:left w:w="80" w:type="dxa"/>
              <w:bottom w:w="60" w:type="dxa"/>
              <w:right w:w="80" w:type="dxa"/>
            </w:tcMar>
            <w:vAlign w:val="center"/>
          </w:tcPr>
          <w:p w:rsidR="005E7140" w:rsidRDefault="005E7140" w:rsidP="005E7140">
            <w:r>
              <w:rPr>
                <w:sz w:val="15"/>
                <w:szCs w:val="15"/>
              </w:rPr>
              <w:t>Survey of rule-based and neural QG</w:t>
            </w:r>
          </w:p>
        </w:tc>
        <w:tc>
          <w:tcPr>
            <w:tcW w:w="1710" w:type="dxa"/>
            <w:tcMar>
              <w:top w:w="60" w:type="dxa"/>
              <w:left w:w="80" w:type="dxa"/>
              <w:bottom w:w="60" w:type="dxa"/>
              <w:right w:w="80" w:type="dxa"/>
            </w:tcMar>
            <w:vAlign w:val="center"/>
          </w:tcPr>
          <w:p w:rsidR="005E7140" w:rsidRDefault="005E7140" w:rsidP="005E7140">
            <w:r>
              <w:rPr>
                <w:sz w:val="15"/>
                <w:szCs w:val="15"/>
              </w:rPr>
              <w:t>Organises QG into text/image/conversational types</w:t>
            </w:r>
          </w:p>
        </w:tc>
        <w:tc>
          <w:tcPr>
            <w:tcW w:w="1449" w:type="dxa"/>
            <w:tcMar>
              <w:top w:w="60" w:type="dxa"/>
              <w:left w:w="80" w:type="dxa"/>
              <w:bottom w:w="60" w:type="dxa"/>
              <w:right w:w="80" w:type="dxa"/>
            </w:tcMar>
            <w:vAlign w:val="center"/>
          </w:tcPr>
          <w:p w:rsidR="005E7140" w:rsidRDefault="005E7140" w:rsidP="005E7140">
            <w:r>
              <w:rPr>
                <w:sz w:val="15"/>
                <w:szCs w:val="15"/>
              </w:rPr>
              <w:t>No new model proposed</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[6]</w:t>
            </w:r>
          </w:p>
        </w:tc>
        <w:tc>
          <w:tcPr>
            <w:tcW w:w="1021" w:type="dxa"/>
          </w:tcPr>
          <w:p w:rsidR="005E7140" w:rsidRPr="00336B4C" w:rsidRDefault="005E7140" w:rsidP="005E7140">
            <w:pPr>
              <w:rPr>
                <w:sz w:val="15"/>
                <w:szCs w:val="15"/>
              </w:rPr>
            </w:pPr>
            <w:r w:rsidRPr="00336B4C">
              <w:rPr>
                <w:sz w:val="15"/>
                <w:szCs w:val="15"/>
              </w:rPr>
              <w:t>Pradeesh, Thushara, Arun Krishna, Pranav, Krishnamoorthy</w:t>
            </w:r>
          </w:p>
        </w:tc>
        <w:tc>
          <w:tcPr>
            <w:tcW w:w="1480" w:type="dxa"/>
          </w:tcPr>
          <w:p w:rsidR="005E7140" w:rsidRPr="00336B4C" w:rsidRDefault="005E7140" w:rsidP="005E7140">
            <w:pPr>
              <w:rPr>
                <w:sz w:val="15"/>
                <w:szCs w:val="15"/>
              </w:rPr>
            </w:pPr>
            <w:r w:rsidRPr="00336B4C">
              <w:rPr>
                <w:sz w:val="15"/>
                <w:szCs w:val="15"/>
              </w:rPr>
              <w:t>AI-Driven Personalized Learning and Remedial Recommendation Through Knowledge Concept-Centric Evaluation</w:t>
            </w:r>
          </w:p>
        </w:tc>
        <w:tc>
          <w:tcPr>
            <w:tcW w:w="1270" w:type="dxa"/>
            <w:vAlign w:val="center"/>
          </w:tcPr>
          <w:p w:rsidR="005E7140" w:rsidRPr="005B2B6E" w:rsidRDefault="005E7140" w:rsidP="005E7140">
            <w:pPr>
              <w:rPr>
                <w:sz w:val="15"/>
                <w:szCs w:val="15"/>
              </w:rPr>
            </w:pPr>
            <w:r w:rsidRPr="005B2B6E">
              <w:rPr>
                <w:sz w:val="15"/>
                <w:szCs w:val="15"/>
              </w:rPr>
              <w:t>Real 4-year CS curriculum (70+ courses); 1,276 students, 382 concepts, ~360,000 data points (AMPLE LMS)</w:t>
            </w:r>
          </w:p>
        </w:tc>
        <w:tc>
          <w:tcPr>
            <w:tcW w:w="1433" w:type="dxa"/>
            <w:tcMar>
              <w:top w:w="60" w:type="dxa"/>
              <w:left w:w="80" w:type="dxa"/>
              <w:bottom w:w="60" w:type="dxa"/>
              <w:right w:w="80" w:type="dxa"/>
            </w:tcMar>
            <w:vAlign w:val="center"/>
          </w:tcPr>
          <w:p w:rsidR="005E7140" w:rsidRDefault="005E7140" w:rsidP="005E7140">
            <w:r>
              <w:rPr>
                <w:sz w:val="15"/>
                <w:szCs w:val="15"/>
              </w:rPr>
              <w:t>Personalized remedial QG</w:t>
            </w:r>
          </w:p>
        </w:tc>
        <w:tc>
          <w:tcPr>
            <w:tcW w:w="1354" w:type="dxa"/>
            <w:tcMar>
              <w:top w:w="60" w:type="dxa"/>
              <w:left w:w="80" w:type="dxa"/>
              <w:bottom w:w="60" w:type="dxa"/>
              <w:right w:w="80" w:type="dxa"/>
            </w:tcMar>
            <w:vAlign w:val="center"/>
          </w:tcPr>
          <w:p w:rsidR="005E7140" w:rsidRDefault="005E7140" w:rsidP="005E7140">
            <w:r>
              <w:rPr>
                <w:sz w:val="15"/>
                <w:szCs w:val="15"/>
              </w:rPr>
              <w:t>RAG + Exercise-Aware Knowledge Tracing</w:t>
            </w:r>
          </w:p>
        </w:tc>
        <w:tc>
          <w:tcPr>
            <w:tcW w:w="1710" w:type="dxa"/>
            <w:tcMar>
              <w:top w:w="60" w:type="dxa"/>
              <w:left w:w="80" w:type="dxa"/>
              <w:bottom w:w="60" w:type="dxa"/>
              <w:right w:w="80" w:type="dxa"/>
            </w:tcMar>
            <w:vAlign w:val="center"/>
          </w:tcPr>
          <w:p w:rsidR="005E7140" w:rsidRDefault="005E7140" w:rsidP="005E7140">
            <w:r>
              <w:rPr>
                <w:sz w:val="15"/>
                <w:szCs w:val="15"/>
              </w:rPr>
              <w:t>AI MCQs close in quality to teacher-made ones; tracks knowledge gaps well</w:t>
            </w:r>
          </w:p>
        </w:tc>
        <w:tc>
          <w:tcPr>
            <w:tcW w:w="1449" w:type="dxa"/>
            <w:tcMar>
              <w:top w:w="60" w:type="dxa"/>
              <w:left w:w="80" w:type="dxa"/>
              <w:bottom w:w="60" w:type="dxa"/>
              <w:right w:w="80" w:type="dxa"/>
            </w:tcMar>
            <w:vAlign w:val="center"/>
          </w:tcPr>
          <w:p w:rsidR="005E7140" w:rsidRDefault="005E7140" w:rsidP="005E7140">
            <w:r>
              <w:rPr>
                <w:sz w:val="15"/>
                <w:szCs w:val="15"/>
              </w:rPr>
              <w:t>Tested at one institution only</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[7]</w:t>
            </w:r>
          </w:p>
        </w:tc>
        <w:tc>
          <w:tcPr>
            <w:tcW w:w="1021" w:type="dxa"/>
          </w:tcPr>
          <w:p w:rsidR="005E7140" w:rsidRPr="00336B4C" w:rsidRDefault="005E7140" w:rsidP="005E7140">
            <w:pPr>
              <w:rPr>
                <w:sz w:val="15"/>
                <w:szCs w:val="15"/>
              </w:rPr>
            </w:pPr>
            <w:r w:rsidRPr="00336B4C">
              <w:rPr>
                <w:sz w:val="15"/>
                <w:szCs w:val="15"/>
              </w:rPr>
              <w:t>Ateeq, Tiun, Abdelhaq, Kaur</w:t>
            </w:r>
          </w:p>
        </w:tc>
        <w:tc>
          <w:tcPr>
            <w:tcW w:w="1480" w:type="dxa"/>
          </w:tcPr>
          <w:p w:rsidR="005E7140" w:rsidRPr="00336B4C" w:rsidRDefault="005E7140" w:rsidP="005E7140">
            <w:pPr>
              <w:rPr>
                <w:sz w:val="15"/>
                <w:szCs w:val="15"/>
              </w:rPr>
            </w:pPr>
            <w:r w:rsidRPr="00336B4C">
              <w:rPr>
                <w:sz w:val="15"/>
                <w:szCs w:val="15"/>
              </w:rPr>
              <w:t>Question Answering on Lengthy Arabic Narrative Books</w:t>
            </w:r>
          </w:p>
        </w:tc>
        <w:tc>
          <w:tcPr>
            <w:tcW w:w="1270" w:type="dxa"/>
            <w:vAlign w:val="center"/>
          </w:tcPr>
          <w:p w:rsidR="005E7140" w:rsidRPr="005B2B6E" w:rsidRDefault="005E7140" w:rsidP="005E7140">
            <w:pPr>
              <w:rPr>
                <w:sz w:val="15"/>
                <w:szCs w:val="15"/>
              </w:rPr>
            </w:pPr>
            <w:r w:rsidRPr="005B2B6E">
              <w:rPr>
                <w:sz w:val="15"/>
                <w:szCs w:val="15"/>
              </w:rPr>
              <w:t>AQANB — new Arabic QA dataset built from long narrative/story books</w:t>
            </w:r>
          </w:p>
        </w:tc>
        <w:tc>
          <w:tcPr>
            <w:tcW w:w="1433" w:type="dxa"/>
            <w:tcMar>
              <w:top w:w="60" w:type="dxa"/>
              <w:left w:w="80" w:type="dxa"/>
              <w:bottom w:w="60" w:type="dxa"/>
              <w:right w:w="80" w:type="dxa"/>
            </w:tcMar>
            <w:vAlign w:val="center"/>
          </w:tcPr>
          <w:p w:rsidR="005E7140" w:rsidRDefault="005E7140" w:rsidP="005E7140">
            <w:r>
              <w:rPr>
                <w:sz w:val="15"/>
                <w:szCs w:val="15"/>
              </w:rPr>
              <w:t>Long-document QA (Arabic)</w:t>
            </w:r>
          </w:p>
        </w:tc>
        <w:tc>
          <w:tcPr>
            <w:tcW w:w="1354" w:type="dxa"/>
            <w:tcMar>
              <w:top w:w="60" w:type="dxa"/>
              <w:left w:w="80" w:type="dxa"/>
              <w:bottom w:w="60" w:type="dxa"/>
              <w:right w:w="80" w:type="dxa"/>
            </w:tcMar>
            <w:vAlign w:val="center"/>
          </w:tcPr>
          <w:p w:rsidR="005E7140" w:rsidRDefault="005E7140" w:rsidP="005E7140">
            <w:r>
              <w:rPr>
                <w:sz w:val="15"/>
                <w:szCs w:val="15"/>
              </w:rPr>
              <w:t>Annotation-free retriever + synthetic QA pairs</w:t>
            </w:r>
          </w:p>
        </w:tc>
        <w:tc>
          <w:tcPr>
            <w:tcW w:w="1710" w:type="dxa"/>
            <w:tcMar>
              <w:top w:w="60" w:type="dxa"/>
              <w:left w:w="80" w:type="dxa"/>
              <w:bottom w:w="60" w:type="dxa"/>
              <w:right w:w="80" w:type="dxa"/>
            </w:tcMar>
            <w:vAlign w:val="center"/>
          </w:tcPr>
          <w:p w:rsidR="005E7140" w:rsidRDefault="005E7140" w:rsidP="005E7140">
            <w:r>
              <w:rPr>
                <w:sz w:val="15"/>
                <w:szCs w:val="15"/>
              </w:rPr>
              <w:t>Beats OpenAI/Contriever retrievers; ~98× cheaper than full-book prompting</w:t>
            </w:r>
          </w:p>
        </w:tc>
        <w:tc>
          <w:tcPr>
            <w:tcW w:w="1449" w:type="dxa"/>
            <w:tcMar>
              <w:top w:w="60" w:type="dxa"/>
              <w:left w:w="80" w:type="dxa"/>
              <w:bottom w:w="60" w:type="dxa"/>
              <w:right w:w="80" w:type="dxa"/>
            </w:tcMar>
            <w:vAlign w:val="center"/>
          </w:tcPr>
          <w:p w:rsidR="005E7140" w:rsidRDefault="005E7140" w:rsidP="005E7140">
            <w:r>
              <w:rPr>
                <w:sz w:val="15"/>
                <w:szCs w:val="15"/>
              </w:rPr>
              <w:t>Focused on Arabic narrative books</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[8]</w:t>
            </w:r>
          </w:p>
        </w:tc>
        <w:tc>
          <w:tcPr>
            <w:tcW w:w="1021" w:type="dxa"/>
          </w:tcPr>
          <w:p w:rsidR="005E7140" w:rsidRPr="00336B4C" w:rsidRDefault="005E7140" w:rsidP="005E7140">
            <w:pPr>
              <w:rPr>
                <w:sz w:val="15"/>
                <w:szCs w:val="15"/>
              </w:rPr>
            </w:pPr>
            <w:r w:rsidRPr="00336B4C">
              <w:rPr>
                <w:sz w:val="15"/>
                <w:szCs w:val="15"/>
              </w:rPr>
              <w:t>Zoughi, Arianyan, Mahmoudi, Aghdamifard, Nikoogoftar</w:t>
            </w:r>
          </w:p>
        </w:tc>
        <w:tc>
          <w:tcPr>
            <w:tcW w:w="1480" w:type="dxa"/>
          </w:tcPr>
          <w:p w:rsidR="005E7140" w:rsidRPr="00336B4C" w:rsidRDefault="005E7140" w:rsidP="005E7140">
            <w:pPr>
              <w:rPr>
                <w:sz w:val="15"/>
                <w:szCs w:val="15"/>
              </w:rPr>
            </w:pPr>
            <w:r w:rsidRPr="00336B4C">
              <w:rPr>
                <w:sz w:val="15"/>
                <w:szCs w:val="15"/>
              </w:rPr>
              <w:t>Hybrid Layered Retrieval and Task-aware Embeddings for Efficient Persian RAG Systems</w:t>
            </w:r>
          </w:p>
        </w:tc>
        <w:tc>
          <w:tcPr>
            <w:tcW w:w="1270" w:type="dxa"/>
            <w:vAlign w:val="center"/>
          </w:tcPr>
          <w:p w:rsidR="005E7140" w:rsidRPr="005B2B6E" w:rsidRDefault="005E7140" w:rsidP="005E7140">
            <w:pPr>
              <w:rPr>
                <w:sz w:val="15"/>
                <w:szCs w:val="15"/>
              </w:rPr>
            </w:pPr>
            <w:r w:rsidRPr="005B2B6E">
              <w:rPr>
                <w:sz w:val="15"/>
                <w:szCs w:val="15"/>
              </w:rPr>
              <w:t>Persian-language documents and FAQ sets</w:t>
            </w:r>
          </w:p>
        </w:tc>
        <w:tc>
          <w:tcPr>
            <w:tcW w:w="1433" w:type="dxa"/>
            <w:tcMar>
              <w:top w:w="60" w:type="dxa"/>
              <w:left w:w="80" w:type="dxa"/>
              <w:bottom w:w="60" w:type="dxa"/>
              <w:right w:w="80" w:type="dxa"/>
            </w:tcMar>
            <w:vAlign w:val="center"/>
          </w:tcPr>
          <w:p w:rsidR="005E7140" w:rsidRDefault="005E7140" w:rsidP="005E7140">
            <w:r>
              <w:rPr>
                <w:sz w:val="15"/>
                <w:szCs w:val="15"/>
              </w:rPr>
              <w:t>Multilingual RAG (Persian)</w:t>
            </w:r>
          </w:p>
        </w:tc>
        <w:tc>
          <w:tcPr>
            <w:tcW w:w="1354" w:type="dxa"/>
            <w:tcMar>
              <w:top w:w="60" w:type="dxa"/>
              <w:left w:w="80" w:type="dxa"/>
              <w:bottom w:w="60" w:type="dxa"/>
              <w:right w:w="80" w:type="dxa"/>
            </w:tcMar>
            <w:vAlign w:val="center"/>
          </w:tcPr>
          <w:p w:rsidR="005E7140" w:rsidRDefault="005E7140" w:rsidP="005E7140">
            <w:r>
              <w:rPr>
                <w:sz w:val="15"/>
                <w:szCs w:val="15"/>
              </w:rPr>
              <w:t>TILHR-RAG: FAQ + FAISS + BM25 + multilingual E5</w:t>
            </w:r>
          </w:p>
        </w:tc>
        <w:tc>
          <w:tcPr>
            <w:tcW w:w="1710" w:type="dxa"/>
            <w:tcMar>
              <w:top w:w="60" w:type="dxa"/>
              <w:left w:w="80" w:type="dxa"/>
              <w:bottom w:w="60" w:type="dxa"/>
              <w:right w:w="80" w:type="dxa"/>
            </w:tcMar>
            <w:vAlign w:val="center"/>
          </w:tcPr>
          <w:p w:rsidR="005E7140" w:rsidRDefault="005E7140" w:rsidP="005E7140">
            <w:r>
              <w:rPr>
                <w:sz w:val="15"/>
                <w:szCs w:val="15"/>
              </w:rPr>
              <w:t>~89.7% semantic accuracy with reasonable speed</w:t>
            </w:r>
          </w:p>
        </w:tc>
        <w:tc>
          <w:tcPr>
            <w:tcW w:w="1449" w:type="dxa"/>
            <w:tcMar>
              <w:top w:w="60" w:type="dxa"/>
              <w:left w:w="80" w:type="dxa"/>
              <w:bottom w:w="60" w:type="dxa"/>
              <w:right w:w="80" w:type="dxa"/>
            </w:tcMar>
            <w:vAlign w:val="center"/>
          </w:tcPr>
          <w:p w:rsidR="005E7140" w:rsidRDefault="005E7140" w:rsidP="005E7140">
            <w:r>
              <w:rPr>
                <w:sz w:val="15"/>
                <w:szCs w:val="15"/>
              </w:rPr>
              <w:t>Response time rises on low-power GPUs</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[9]</w:t>
            </w:r>
          </w:p>
        </w:tc>
        <w:tc>
          <w:tcPr>
            <w:tcW w:w="1021" w:type="dxa"/>
          </w:tcPr>
          <w:p w:rsidR="005E7140" w:rsidRPr="00336B4C" w:rsidRDefault="005E7140" w:rsidP="005E7140">
            <w:pPr>
              <w:rPr>
                <w:sz w:val="15"/>
                <w:szCs w:val="15"/>
              </w:rPr>
            </w:pPr>
            <w:r w:rsidRPr="00336B4C">
              <w:rPr>
                <w:sz w:val="15"/>
                <w:szCs w:val="15"/>
              </w:rPr>
              <w:t>Woesle, Fischer-Brandies, Buettner</w:t>
            </w:r>
          </w:p>
        </w:tc>
        <w:tc>
          <w:tcPr>
            <w:tcW w:w="1480" w:type="dxa"/>
          </w:tcPr>
          <w:p w:rsidR="005E7140" w:rsidRPr="00336B4C" w:rsidRDefault="005E7140" w:rsidP="005E7140">
            <w:pPr>
              <w:rPr>
                <w:sz w:val="15"/>
                <w:szCs w:val="15"/>
              </w:rPr>
            </w:pPr>
            <w:r w:rsidRPr="00336B4C">
              <w:rPr>
                <w:sz w:val="15"/>
                <w:szCs w:val="15"/>
              </w:rPr>
              <w:t>A Systematic Literature Review of Hallucinations in Large Language Models</w:t>
            </w:r>
          </w:p>
        </w:tc>
        <w:tc>
          <w:tcPr>
            <w:tcW w:w="1270" w:type="dxa"/>
            <w:vAlign w:val="center"/>
          </w:tcPr>
          <w:p w:rsidR="005E7140" w:rsidRPr="005B2B6E" w:rsidRDefault="005E7140" w:rsidP="005E7140">
            <w:pPr>
              <w:rPr>
                <w:sz w:val="15"/>
                <w:szCs w:val="15"/>
              </w:rPr>
            </w:pPr>
            <w:r w:rsidRPr="005B2B6E">
              <w:rPr>
                <w:sz w:val="15"/>
                <w:szCs w:val="15"/>
              </w:rPr>
              <w:t>125 peer-reviewed papers (2015–Jan 2025) from IEEE Xplore, ACM, ScienceDirect</w:t>
            </w:r>
          </w:p>
        </w:tc>
        <w:tc>
          <w:tcPr>
            <w:tcW w:w="1433" w:type="dxa"/>
            <w:tcMar>
              <w:top w:w="60" w:type="dxa"/>
              <w:left w:w="80" w:type="dxa"/>
              <w:bottom w:w="60" w:type="dxa"/>
              <w:right w:w="80" w:type="dxa"/>
            </w:tcMar>
            <w:vAlign w:val="center"/>
          </w:tcPr>
          <w:p w:rsidR="005E7140" w:rsidRDefault="005E7140" w:rsidP="005E7140">
            <w:r>
              <w:rPr>
                <w:sz w:val="15"/>
                <w:szCs w:val="15"/>
              </w:rPr>
              <w:t>Hallucination review</w:t>
            </w:r>
          </w:p>
        </w:tc>
        <w:tc>
          <w:tcPr>
            <w:tcW w:w="1354" w:type="dxa"/>
            <w:tcMar>
              <w:top w:w="60" w:type="dxa"/>
              <w:left w:w="80" w:type="dxa"/>
              <w:bottom w:w="60" w:type="dxa"/>
              <w:right w:w="80" w:type="dxa"/>
            </w:tcMar>
            <w:vAlign w:val="center"/>
          </w:tcPr>
          <w:p w:rsidR="005E7140" w:rsidRDefault="005E7140" w:rsidP="005E7140">
            <w:r>
              <w:rPr>
                <w:sz w:val="15"/>
                <w:szCs w:val="15"/>
              </w:rPr>
              <w:t>Systematic review of 125 papers</w:t>
            </w:r>
          </w:p>
        </w:tc>
        <w:tc>
          <w:tcPr>
            <w:tcW w:w="1710" w:type="dxa"/>
            <w:tcMar>
              <w:top w:w="60" w:type="dxa"/>
              <w:left w:w="80" w:type="dxa"/>
              <w:bottom w:w="60" w:type="dxa"/>
              <w:right w:w="80" w:type="dxa"/>
            </w:tcMar>
            <w:vAlign w:val="center"/>
          </w:tcPr>
          <w:p w:rsidR="005E7140" w:rsidRDefault="005E7140" w:rsidP="005E7140">
            <w:r>
              <w:rPr>
                <w:sz w:val="15"/>
                <w:szCs w:val="15"/>
              </w:rPr>
              <w:t>87.5% of systems use some check/fix; only 8.8% fully integrated</w:t>
            </w:r>
          </w:p>
        </w:tc>
        <w:tc>
          <w:tcPr>
            <w:tcW w:w="1449" w:type="dxa"/>
            <w:tcMar>
              <w:top w:w="60" w:type="dxa"/>
              <w:left w:w="80" w:type="dxa"/>
              <w:bottom w:w="60" w:type="dxa"/>
              <w:right w:w="80" w:type="dxa"/>
            </w:tcMar>
            <w:vAlign w:val="center"/>
          </w:tcPr>
          <w:p w:rsidR="005E7140" w:rsidRDefault="005E7140" w:rsidP="005E7140">
            <w:r>
              <w:rPr>
                <w:sz w:val="15"/>
                <w:szCs w:val="15"/>
              </w:rPr>
              <w:t>Cannot compare effectiveness directly</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[10]</w:t>
            </w:r>
          </w:p>
        </w:tc>
        <w:tc>
          <w:tcPr>
            <w:tcW w:w="1021" w:type="dxa"/>
          </w:tcPr>
          <w:p w:rsidR="005E7140" w:rsidRPr="00336B4C" w:rsidRDefault="005E7140" w:rsidP="005E7140">
            <w:pPr>
              <w:rPr>
                <w:sz w:val="15"/>
                <w:szCs w:val="15"/>
              </w:rPr>
            </w:pPr>
            <w:r w:rsidRPr="00336B4C">
              <w:rPr>
                <w:sz w:val="15"/>
                <w:szCs w:val="15"/>
              </w:rPr>
              <w:t>Muñoz, Blanco, del Campo-Ávila, Triviño Rodriguez</w:t>
            </w:r>
          </w:p>
        </w:tc>
        <w:tc>
          <w:tcPr>
            <w:tcW w:w="1480" w:type="dxa"/>
          </w:tcPr>
          <w:p w:rsidR="005E7140" w:rsidRPr="00336B4C" w:rsidRDefault="005E7140" w:rsidP="005E7140">
            <w:pPr>
              <w:rPr>
                <w:sz w:val="15"/>
                <w:szCs w:val="15"/>
              </w:rPr>
            </w:pPr>
            <w:r w:rsidRPr="00336B4C">
              <w:rPr>
                <w:sz w:val="15"/>
                <w:szCs w:val="15"/>
              </w:rPr>
              <w:t>Teaching Compilers: Automatic Question Generation and Intelligent Assessment of Grammars' Parsing</w:t>
            </w:r>
          </w:p>
        </w:tc>
        <w:tc>
          <w:tcPr>
            <w:tcW w:w="1270" w:type="dxa"/>
            <w:vAlign w:val="center"/>
          </w:tcPr>
          <w:p w:rsidR="005E7140" w:rsidRPr="005B2B6E" w:rsidRDefault="005E7140" w:rsidP="005E7140">
            <w:pPr>
              <w:rPr>
                <w:sz w:val="15"/>
                <w:szCs w:val="15"/>
              </w:rPr>
            </w:pPr>
            <w:r w:rsidRPr="005B2B6E">
              <w:rPr>
                <w:sz w:val="15"/>
                <w:szCs w:val="15"/>
              </w:rPr>
              <w:t>No public dataset — system generates its own grammars/questions; tested via SIETTE platform</w:t>
            </w:r>
          </w:p>
        </w:tc>
        <w:tc>
          <w:tcPr>
            <w:tcW w:w="1433" w:type="dxa"/>
            <w:tcMar>
              <w:top w:w="60" w:type="dxa"/>
              <w:left w:w="80" w:type="dxa"/>
              <w:bottom w:w="60" w:type="dxa"/>
              <w:right w:w="80" w:type="dxa"/>
            </w:tcMar>
            <w:vAlign w:val="center"/>
          </w:tcPr>
          <w:p w:rsidR="005E7140" w:rsidRDefault="005E7140" w:rsidP="005E7140">
            <w:r>
              <w:rPr>
                <w:sz w:val="15"/>
                <w:szCs w:val="15"/>
              </w:rPr>
              <w:t>Domain QG (compilers)</w:t>
            </w:r>
          </w:p>
        </w:tc>
        <w:tc>
          <w:tcPr>
            <w:tcW w:w="1354" w:type="dxa"/>
            <w:tcMar>
              <w:top w:w="60" w:type="dxa"/>
              <w:left w:w="80" w:type="dxa"/>
              <w:bottom w:w="60" w:type="dxa"/>
              <w:right w:w="80" w:type="dxa"/>
            </w:tcMar>
            <w:vAlign w:val="center"/>
          </w:tcPr>
          <w:p w:rsidR="005E7140" w:rsidRDefault="005E7140" w:rsidP="005E7140">
            <w:r>
              <w:rPr>
                <w:sz w:val="15"/>
                <w:szCs w:val="15"/>
              </w:rPr>
              <w:t>Rule-based grammar/exercise generator</w:t>
            </w:r>
          </w:p>
        </w:tc>
        <w:tc>
          <w:tcPr>
            <w:tcW w:w="1710" w:type="dxa"/>
            <w:tcMar>
              <w:top w:w="60" w:type="dxa"/>
              <w:left w:w="80" w:type="dxa"/>
              <w:bottom w:w="60" w:type="dxa"/>
              <w:right w:w="80" w:type="dxa"/>
            </w:tcMar>
            <w:vAlign w:val="center"/>
          </w:tcPr>
          <w:p w:rsidR="005E7140" w:rsidRDefault="005E7140" w:rsidP="005E7140">
            <w:r>
              <w:rPr>
                <w:sz w:val="15"/>
                <w:szCs w:val="15"/>
              </w:rPr>
              <w:t>Used by 1,000+ students; unlimited unique practice items</w:t>
            </w:r>
          </w:p>
        </w:tc>
        <w:tc>
          <w:tcPr>
            <w:tcW w:w="1449" w:type="dxa"/>
            <w:tcMar>
              <w:top w:w="60" w:type="dxa"/>
              <w:left w:w="80" w:type="dxa"/>
              <w:bottom w:w="60" w:type="dxa"/>
              <w:right w:w="80" w:type="dxa"/>
            </w:tcMar>
            <w:vAlign w:val="center"/>
          </w:tcPr>
          <w:p w:rsidR="005E7140" w:rsidRDefault="005E7140" w:rsidP="005E7140">
            <w:r>
              <w:rPr>
                <w:sz w:val="15"/>
                <w:szCs w:val="15"/>
              </w:rPr>
              <w:t>Limited to one technical topic</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[11]</w:t>
            </w:r>
          </w:p>
        </w:tc>
        <w:tc>
          <w:tcPr>
            <w:tcW w:w="1021" w:type="dxa"/>
          </w:tcPr>
          <w:p w:rsidR="005E7140" w:rsidRPr="00336B4C" w:rsidRDefault="005E7140" w:rsidP="005E7140">
            <w:pPr>
              <w:rPr>
                <w:sz w:val="15"/>
                <w:szCs w:val="15"/>
              </w:rPr>
            </w:pPr>
            <w:r w:rsidRPr="00336B4C">
              <w:rPr>
                <w:sz w:val="15"/>
                <w:szCs w:val="15"/>
              </w:rPr>
              <w:t>Maity, Deroy, Sarkar</w:t>
            </w:r>
          </w:p>
        </w:tc>
        <w:tc>
          <w:tcPr>
            <w:tcW w:w="1480" w:type="dxa"/>
          </w:tcPr>
          <w:p w:rsidR="005E7140" w:rsidRPr="00336B4C" w:rsidRDefault="005E7140" w:rsidP="005E7140">
            <w:pPr>
              <w:rPr>
                <w:sz w:val="15"/>
                <w:szCs w:val="15"/>
              </w:rPr>
            </w:pPr>
            <w:r w:rsidRPr="00336B4C">
              <w:rPr>
                <w:sz w:val="15"/>
                <w:szCs w:val="15"/>
              </w:rPr>
              <w:t>Investigating Large Language Models for Prompt-Based Open-Ended Question Generation in the Technical Domain</w:t>
            </w:r>
          </w:p>
        </w:tc>
        <w:tc>
          <w:tcPr>
            <w:tcW w:w="1270" w:type="dxa"/>
            <w:vAlign w:val="center"/>
          </w:tcPr>
          <w:p w:rsidR="005E7140" w:rsidRPr="005B2B6E" w:rsidRDefault="005E7140" w:rsidP="005E7140">
            <w:pPr>
              <w:rPr>
                <w:sz w:val="15"/>
                <w:szCs w:val="15"/>
              </w:rPr>
            </w:pPr>
            <w:r w:rsidRPr="005B2B6E">
              <w:rPr>
                <w:sz w:val="15"/>
                <w:szCs w:val="15"/>
              </w:rPr>
              <w:t>EngineeringQ — new dataset built from engineering textbook content</w:t>
            </w:r>
          </w:p>
        </w:tc>
        <w:tc>
          <w:tcPr>
            <w:tcW w:w="1433" w:type="dxa"/>
            <w:tcMar>
              <w:top w:w="60" w:type="dxa"/>
              <w:left w:w="80" w:type="dxa"/>
              <w:bottom w:w="60" w:type="dxa"/>
              <w:right w:w="80" w:type="dxa"/>
            </w:tcMar>
            <w:vAlign w:val="center"/>
          </w:tcPr>
          <w:p w:rsidR="005E7140" w:rsidRDefault="005E7140" w:rsidP="005E7140">
            <w:r>
              <w:rPr>
                <w:sz w:val="15"/>
                <w:szCs w:val="15"/>
              </w:rPr>
              <w:t>Open-ended technical QG</w:t>
            </w:r>
          </w:p>
        </w:tc>
        <w:tc>
          <w:tcPr>
            <w:tcW w:w="1354" w:type="dxa"/>
            <w:tcMar>
              <w:top w:w="60" w:type="dxa"/>
              <w:left w:w="80" w:type="dxa"/>
              <w:bottom w:w="60" w:type="dxa"/>
              <w:right w:w="80" w:type="dxa"/>
            </w:tcMar>
            <w:vAlign w:val="center"/>
          </w:tcPr>
          <w:p w:rsidR="005E7140" w:rsidRDefault="005E7140" w:rsidP="005E7140">
            <w:r>
              <w:rPr>
                <w:sz w:val="15"/>
                <w:szCs w:val="15"/>
              </w:rPr>
              <w:t>Fine-tuned PEGASUS, T5, mBART/Flan-T5, BART</w:t>
            </w:r>
          </w:p>
        </w:tc>
        <w:tc>
          <w:tcPr>
            <w:tcW w:w="1710" w:type="dxa"/>
            <w:tcMar>
              <w:top w:w="60" w:type="dxa"/>
              <w:left w:w="80" w:type="dxa"/>
              <w:bottom w:w="60" w:type="dxa"/>
              <w:right w:w="80" w:type="dxa"/>
            </w:tcMar>
            <w:vAlign w:val="center"/>
          </w:tcPr>
          <w:p w:rsidR="005E7140" w:rsidRDefault="005E7140" w:rsidP="005E7140">
            <w:r>
              <w:rPr>
                <w:sz w:val="15"/>
                <w:szCs w:val="15"/>
              </w:rPr>
              <w:t>More varied, open-ended technical questions than baselines</w:t>
            </w:r>
          </w:p>
        </w:tc>
        <w:tc>
          <w:tcPr>
            <w:tcW w:w="1449" w:type="dxa"/>
            <w:tcMar>
              <w:top w:w="60" w:type="dxa"/>
              <w:left w:w="80" w:type="dxa"/>
              <w:bottom w:w="60" w:type="dxa"/>
              <w:right w:w="80" w:type="dxa"/>
            </w:tcMar>
            <w:vAlign w:val="center"/>
          </w:tcPr>
          <w:p w:rsidR="005E7140" w:rsidRDefault="005E7140" w:rsidP="005E7140">
            <w:r>
              <w:rPr>
                <w:sz w:val="15"/>
                <w:szCs w:val="15"/>
              </w:rPr>
              <w:t>Limited to engineering textbook content</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[12]</w:t>
            </w:r>
          </w:p>
        </w:tc>
        <w:tc>
          <w:tcPr>
            <w:tcW w:w="1021" w:type="dxa"/>
          </w:tcPr>
          <w:p w:rsidR="005E7140" w:rsidRPr="00336B4C" w:rsidRDefault="005E7140" w:rsidP="005E7140">
            <w:pPr>
              <w:rPr>
                <w:sz w:val="15"/>
                <w:szCs w:val="15"/>
              </w:rPr>
            </w:pPr>
            <w:r w:rsidRPr="00336B4C">
              <w:rPr>
                <w:sz w:val="15"/>
                <w:szCs w:val="15"/>
              </w:rPr>
              <w:t>Linders, Tomczak</w:t>
            </w:r>
          </w:p>
        </w:tc>
        <w:tc>
          <w:tcPr>
            <w:tcW w:w="1480" w:type="dxa"/>
          </w:tcPr>
          <w:p w:rsidR="005E7140" w:rsidRPr="00336B4C" w:rsidRDefault="005E7140" w:rsidP="005E7140">
            <w:pPr>
              <w:rPr>
                <w:sz w:val="15"/>
                <w:szCs w:val="15"/>
              </w:rPr>
            </w:pPr>
            <w:r w:rsidRPr="00336B4C">
              <w:rPr>
                <w:sz w:val="15"/>
                <w:szCs w:val="15"/>
              </w:rPr>
              <w:t>Knowledge Graph-Extended Retrieval Augmented Generation for Question Answering</w:t>
            </w:r>
          </w:p>
        </w:tc>
        <w:tc>
          <w:tcPr>
            <w:tcW w:w="1270" w:type="dxa"/>
            <w:vAlign w:val="center"/>
          </w:tcPr>
          <w:p w:rsidR="005E7140" w:rsidRPr="005B2B6E" w:rsidRDefault="005E7140" w:rsidP="005E7140">
            <w:pPr>
              <w:rPr>
                <w:sz w:val="15"/>
                <w:szCs w:val="15"/>
              </w:rPr>
            </w:pPr>
            <w:r w:rsidRPr="005B2B6E">
              <w:rPr>
                <w:sz w:val="15"/>
                <w:szCs w:val="15"/>
              </w:rPr>
              <w:t>MetaQA benchmark (knowledge-graph QA dataset built around movies)</w:t>
            </w:r>
          </w:p>
        </w:tc>
        <w:tc>
          <w:tcPr>
            <w:tcW w:w="1433" w:type="dxa"/>
            <w:tcMar>
              <w:top w:w="60" w:type="dxa"/>
              <w:left w:w="80" w:type="dxa"/>
              <w:bottom w:w="60" w:type="dxa"/>
              <w:right w:w="80" w:type="dxa"/>
            </w:tcMar>
            <w:vAlign w:val="center"/>
          </w:tcPr>
          <w:p w:rsidR="005E7140" w:rsidRDefault="005E7140" w:rsidP="005E7140">
            <w:r>
              <w:rPr>
                <w:sz w:val="15"/>
                <w:szCs w:val="15"/>
              </w:rPr>
              <w:t>Multi-hop QA</w:t>
            </w:r>
          </w:p>
        </w:tc>
        <w:tc>
          <w:tcPr>
            <w:tcW w:w="1354" w:type="dxa"/>
            <w:tcMar>
              <w:top w:w="60" w:type="dxa"/>
              <w:left w:w="80" w:type="dxa"/>
              <w:bottom w:w="60" w:type="dxa"/>
              <w:right w:w="80" w:type="dxa"/>
            </w:tcMar>
            <w:vAlign w:val="center"/>
          </w:tcPr>
          <w:p w:rsidR="005E7140" w:rsidRDefault="005E7140" w:rsidP="005E7140">
            <w:r>
              <w:rPr>
                <w:sz w:val="15"/>
                <w:szCs w:val="15"/>
              </w:rPr>
              <w:t>KG-RAG with chain-of-thought sub-questions</w:t>
            </w:r>
          </w:p>
        </w:tc>
        <w:tc>
          <w:tcPr>
            <w:tcW w:w="1710" w:type="dxa"/>
            <w:tcMar>
              <w:top w:w="60" w:type="dxa"/>
              <w:left w:w="80" w:type="dxa"/>
              <w:bottom w:w="60" w:type="dxa"/>
              <w:right w:w="80" w:type="dxa"/>
            </w:tcMar>
            <w:vAlign w:val="center"/>
          </w:tcPr>
          <w:p w:rsidR="005E7140" w:rsidRDefault="005E7140" w:rsidP="005E7140">
            <w:r>
              <w:rPr>
                <w:sz w:val="15"/>
                <w:szCs w:val="15"/>
              </w:rPr>
              <w:t>Improves accuracy on multi-hop questions; explainable reasoning</w:t>
            </w:r>
          </w:p>
        </w:tc>
        <w:tc>
          <w:tcPr>
            <w:tcW w:w="1449" w:type="dxa"/>
            <w:tcMar>
              <w:top w:w="60" w:type="dxa"/>
              <w:left w:w="80" w:type="dxa"/>
              <w:bottom w:w="60" w:type="dxa"/>
              <w:right w:w="80" w:type="dxa"/>
            </w:tcMar>
            <w:vAlign w:val="center"/>
          </w:tcPr>
          <w:p w:rsidR="005E7140" w:rsidRDefault="005E7140" w:rsidP="005E7140">
            <w:r>
              <w:rPr>
                <w:sz w:val="15"/>
                <w:szCs w:val="15"/>
              </w:rPr>
              <w:t>Slightly lower accuracy on simple questions</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[13]</w:t>
            </w:r>
          </w:p>
        </w:tc>
        <w:tc>
          <w:tcPr>
            <w:tcW w:w="1021" w:type="dxa"/>
          </w:tcPr>
          <w:p w:rsidR="005E7140" w:rsidRPr="00336B4C" w:rsidRDefault="005E7140" w:rsidP="005E7140">
            <w:pPr>
              <w:rPr>
                <w:sz w:val="15"/>
                <w:szCs w:val="15"/>
              </w:rPr>
            </w:pPr>
            <w:r w:rsidRPr="00336B4C">
              <w:rPr>
                <w:sz w:val="15"/>
                <w:szCs w:val="15"/>
              </w:rPr>
              <w:t>Sairaj, Balasundaram</w:t>
            </w:r>
          </w:p>
        </w:tc>
        <w:tc>
          <w:tcPr>
            <w:tcW w:w="1480" w:type="dxa"/>
          </w:tcPr>
          <w:p w:rsidR="005E7140" w:rsidRPr="00336B4C" w:rsidRDefault="005E7140" w:rsidP="005E7140">
            <w:pPr>
              <w:rPr>
                <w:sz w:val="15"/>
                <w:szCs w:val="15"/>
              </w:rPr>
            </w:pPr>
            <w:r w:rsidRPr="00336B4C">
              <w:rPr>
                <w:sz w:val="15"/>
                <w:szCs w:val="15"/>
              </w:rPr>
              <w:t>Ensemble Learning with RAG Model to Reduce Redundant Question Topics in Auto-Generated Exam Questions</w:t>
            </w:r>
          </w:p>
        </w:tc>
        <w:tc>
          <w:tcPr>
            <w:tcW w:w="1270" w:type="dxa"/>
            <w:vAlign w:val="center"/>
          </w:tcPr>
          <w:p w:rsidR="005E7140" w:rsidRPr="005B2B6E" w:rsidRDefault="005E7140" w:rsidP="005E7140">
            <w:pPr>
              <w:rPr>
                <w:sz w:val="15"/>
                <w:szCs w:val="15"/>
              </w:rPr>
            </w:pPr>
            <w:r w:rsidRPr="005B2B6E">
              <w:rPr>
                <w:sz w:val="15"/>
                <w:szCs w:val="15"/>
              </w:rPr>
              <w:t>HotpotQA-90k, CWQ-4k, SciQ-13k, BCLQ-2k</w:t>
            </w:r>
          </w:p>
        </w:tc>
        <w:tc>
          <w:tcPr>
            <w:tcW w:w="1433" w:type="dxa"/>
            <w:tcMar>
              <w:top w:w="60" w:type="dxa"/>
              <w:left w:w="80" w:type="dxa"/>
              <w:bottom w:w="60" w:type="dxa"/>
              <w:right w:w="80" w:type="dxa"/>
            </w:tcMar>
            <w:vAlign w:val="center"/>
          </w:tcPr>
          <w:p w:rsidR="005E7140" w:rsidRDefault="005E7140" w:rsidP="005E7140">
            <w:r>
              <w:rPr>
                <w:sz w:val="15"/>
                <w:szCs w:val="15"/>
              </w:rPr>
              <w:t>Redundant-topic reduction</w:t>
            </w:r>
          </w:p>
        </w:tc>
        <w:tc>
          <w:tcPr>
            <w:tcW w:w="1354" w:type="dxa"/>
            <w:tcMar>
              <w:top w:w="60" w:type="dxa"/>
              <w:left w:w="80" w:type="dxa"/>
              <w:bottom w:w="60" w:type="dxa"/>
              <w:right w:w="80" w:type="dxa"/>
            </w:tcMar>
            <w:vAlign w:val="center"/>
          </w:tcPr>
          <w:p w:rsidR="005E7140" w:rsidRDefault="005E7140" w:rsidP="005E7140">
            <w:r>
              <w:rPr>
                <w:sz w:val="15"/>
                <w:szCs w:val="15"/>
              </w:rPr>
              <w:t>Fuzzy ontology + Random Forest + RAG + T5</w:t>
            </w:r>
          </w:p>
        </w:tc>
        <w:tc>
          <w:tcPr>
            <w:tcW w:w="1710" w:type="dxa"/>
            <w:tcMar>
              <w:top w:w="60" w:type="dxa"/>
              <w:left w:w="80" w:type="dxa"/>
              <w:bottom w:w="60" w:type="dxa"/>
              <w:right w:w="80" w:type="dxa"/>
            </w:tcMar>
            <w:vAlign w:val="center"/>
          </w:tcPr>
          <w:p w:rsidR="005E7140" w:rsidRDefault="005E7140" w:rsidP="005E7140">
            <w:r>
              <w:rPr>
                <w:sz w:val="15"/>
                <w:szCs w:val="15"/>
              </w:rPr>
              <w:t>Cuts duplicate topics; ROUGE-2 +5%, BERTScore +12%</w:t>
            </w:r>
          </w:p>
        </w:tc>
        <w:tc>
          <w:tcPr>
            <w:tcW w:w="1449" w:type="dxa"/>
            <w:tcMar>
              <w:top w:w="60" w:type="dxa"/>
              <w:left w:w="80" w:type="dxa"/>
              <w:bottom w:w="60" w:type="dxa"/>
              <w:right w:w="80" w:type="dxa"/>
            </w:tcMar>
            <w:vAlign w:val="center"/>
          </w:tcPr>
          <w:p w:rsidR="005E7140" w:rsidRDefault="005E7140" w:rsidP="005E7140">
            <w:r>
              <w:rPr>
                <w:sz w:val="15"/>
                <w:szCs w:val="15"/>
              </w:rPr>
              <w:t>Depends on knowledge-graph quality</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[14]</w:t>
            </w:r>
          </w:p>
        </w:tc>
        <w:tc>
          <w:tcPr>
            <w:tcW w:w="1021" w:type="dxa"/>
          </w:tcPr>
          <w:p w:rsidR="005E7140" w:rsidRPr="00336B4C" w:rsidRDefault="005E7140" w:rsidP="005E7140">
            <w:pPr>
              <w:rPr>
                <w:sz w:val="15"/>
                <w:szCs w:val="15"/>
              </w:rPr>
            </w:pPr>
            <w:r w:rsidRPr="00336B4C">
              <w:rPr>
                <w:sz w:val="15"/>
                <w:szCs w:val="15"/>
              </w:rPr>
              <w:t>So, Lee, Yang, Loh, Sze</w:t>
            </w:r>
          </w:p>
        </w:tc>
        <w:tc>
          <w:tcPr>
            <w:tcW w:w="1480" w:type="dxa"/>
          </w:tcPr>
          <w:p w:rsidR="005E7140" w:rsidRPr="00336B4C" w:rsidRDefault="005E7140" w:rsidP="005E7140">
            <w:pPr>
              <w:rPr>
                <w:sz w:val="15"/>
                <w:szCs w:val="15"/>
              </w:rPr>
            </w:pPr>
            <w:r w:rsidRPr="00336B4C">
              <w:rPr>
                <w:sz w:val="15"/>
                <w:szCs w:val="15"/>
              </w:rPr>
              <w:t>Automatic Generation of High-Quality MCQs With LLMs for Artificial Intelligence Education</w:t>
            </w:r>
          </w:p>
        </w:tc>
        <w:tc>
          <w:tcPr>
            <w:tcW w:w="1270" w:type="dxa"/>
            <w:vAlign w:val="center"/>
          </w:tcPr>
          <w:p w:rsidR="005E7140" w:rsidRPr="005B2B6E" w:rsidRDefault="005E7140" w:rsidP="005E7140">
            <w:pPr>
              <w:rPr>
                <w:sz w:val="15"/>
                <w:szCs w:val="15"/>
              </w:rPr>
            </w:pPr>
            <w:r w:rsidRPr="005B2B6E">
              <w:rPr>
                <w:sz w:val="15"/>
                <w:szCs w:val="15"/>
              </w:rPr>
              <w:t>200 MCQs generated for a real AI/ML university course</w:t>
            </w:r>
          </w:p>
        </w:tc>
        <w:tc>
          <w:tcPr>
            <w:tcW w:w="1433" w:type="dxa"/>
            <w:tcMar>
              <w:top w:w="60" w:type="dxa"/>
              <w:left w:w="80" w:type="dxa"/>
              <w:bottom w:w="60" w:type="dxa"/>
              <w:right w:w="80" w:type="dxa"/>
            </w:tcMar>
            <w:vAlign w:val="center"/>
          </w:tcPr>
          <w:p w:rsidR="005E7140" w:rsidRDefault="005E7140" w:rsidP="005E7140">
            <w:r>
              <w:rPr>
                <w:sz w:val="15"/>
                <w:szCs w:val="15"/>
              </w:rPr>
              <w:t>MCQ self-verification</w:t>
            </w:r>
          </w:p>
        </w:tc>
        <w:tc>
          <w:tcPr>
            <w:tcW w:w="1354" w:type="dxa"/>
            <w:tcMar>
              <w:top w:w="60" w:type="dxa"/>
              <w:left w:w="80" w:type="dxa"/>
              <w:bottom w:w="60" w:type="dxa"/>
              <w:right w:w="80" w:type="dxa"/>
            </w:tcMar>
            <w:vAlign w:val="center"/>
          </w:tcPr>
          <w:p w:rsidR="005E7140" w:rsidRDefault="005E7140" w:rsidP="005E7140">
            <w:r>
              <w:rPr>
                <w:sz w:val="15"/>
                <w:szCs w:val="15"/>
              </w:rPr>
              <w:t>Zero-shot prompting + Cross-CoVe</w:t>
            </w:r>
          </w:p>
        </w:tc>
        <w:tc>
          <w:tcPr>
            <w:tcW w:w="1710" w:type="dxa"/>
            <w:tcMar>
              <w:top w:w="60" w:type="dxa"/>
              <w:left w:w="80" w:type="dxa"/>
              <w:bottom w:w="60" w:type="dxa"/>
              <w:right w:w="80" w:type="dxa"/>
            </w:tcMar>
            <w:vAlign w:val="center"/>
          </w:tcPr>
          <w:p w:rsidR="005E7140" w:rsidRDefault="005E7140" w:rsidP="005E7140">
            <w:r>
              <w:rPr>
                <w:sz w:val="15"/>
                <w:szCs w:val="15"/>
              </w:rPr>
              <w:t>94.5% single-correct-answer MCQs; catches 2× more flaws than self-check</w:t>
            </w:r>
          </w:p>
        </w:tc>
        <w:tc>
          <w:tcPr>
            <w:tcW w:w="1449" w:type="dxa"/>
            <w:tcMar>
              <w:top w:w="60" w:type="dxa"/>
              <w:left w:w="80" w:type="dxa"/>
              <w:bottom w:w="60" w:type="dxa"/>
              <w:right w:w="80" w:type="dxa"/>
            </w:tcMar>
            <w:vAlign w:val="center"/>
          </w:tcPr>
          <w:p w:rsidR="005E7140" w:rsidRDefault="005E7140" w:rsidP="005E7140">
            <w:r>
              <w:rPr>
                <w:sz w:val="15"/>
                <w:szCs w:val="15"/>
              </w:rPr>
              <w:t>Tested on one AI/ML course only</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[15]</w:t>
            </w:r>
          </w:p>
        </w:tc>
        <w:tc>
          <w:tcPr>
            <w:tcW w:w="1021" w:type="dxa"/>
          </w:tcPr>
          <w:p w:rsidR="005E7140" w:rsidRPr="00336B4C" w:rsidRDefault="005E7140" w:rsidP="005E7140">
            <w:pPr>
              <w:rPr>
                <w:sz w:val="15"/>
                <w:szCs w:val="15"/>
              </w:rPr>
            </w:pPr>
            <w:r w:rsidRPr="00336B4C">
              <w:rPr>
                <w:sz w:val="15"/>
                <w:szCs w:val="15"/>
              </w:rPr>
              <w:t>Sharma, Mathur, Chintala, Dhanalakshmi, Senthil</w:t>
            </w:r>
          </w:p>
        </w:tc>
        <w:tc>
          <w:tcPr>
            <w:tcW w:w="1480" w:type="dxa"/>
          </w:tcPr>
          <w:p w:rsidR="005E7140" w:rsidRPr="00336B4C" w:rsidRDefault="005E7140" w:rsidP="005E7140">
            <w:pPr>
              <w:rPr>
                <w:sz w:val="15"/>
                <w:szCs w:val="15"/>
              </w:rPr>
            </w:pPr>
            <w:r w:rsidRPr="00336B4C">
              <w:rPr>
                <w:sz w:val="15"/>
                <w:szCs w:val="15"/>
              </w:rPr>
              <w:t>An Effective Deep Learning Pipeline for Improved Question Classification into Bloom's Taxonomy's Domains</w:t>
            </w:r>
          </w:p>
        </w:tc>
        <w:tc>
          <w:tcPr>
            <w:tcW w:w="1270" w:type="dxa"/>
            <w:vAlign w:val="center"/>
          </w:tcPr>
          <w:p w:rsidR="005E7140" w:rsidRPr="005B2B6E" w:rsidRDefault="005E7140" w:rsidP="005E7140">
            <w:pPr>
              <w:rPr>
                <w:sz w:val="15"/>
                <w:szCs w:val="15"/>
              </w:rPr>
            </w:pPr>
            <w:r w:rsidRPr="005B2B6E">
              <w:rPr>
                <w:sz w:val="15"/>
                <w:szCs w:val="15"/>
              </w:rPr>
              <w:t>SQuAD 2.0 (~86,821 context-answer-question triplets from Wikipedia)</w:t>
            </w:r>
          </w:p>
        </w:tc>
        <w:tc>
          <w:tcPr>
            <w:tcW w:w="1433" w:type="dxa"/>
            <w:tcMar>
              <w:top w:w="60" w:type="dxa"/>
              <w:left w:w="80" w:type="dxa"/>
              <w:bottom w:w="60" w:type="dxa"/>
              <w:right w:w="80" w:type="dxa"/>
            </w:tcMar>
            <w:vAlign w:val="center"/>
          </w:tcPr>
          <w:p w:rsidR="005E7140" w:rsidRDefault="005E7140" w:rsidP="005E7140">
            <w:r>
              <w:rPr>
                <w:sz w:val="15"/>
                <w:szCs w:val="15"/>
              </w:rPr>
              <w:t>Bloom's-level classification</w:t>
            </w:r>
          </w:p>
        </w:tc>
        <w:tc>
          <w:tcPr>
            <w:tcW w:w="1354" w:type="dxa"/>
            <w:tcMar>
              <w:top w:w="60" w:type="dxa"/>
              <w:left w:w="80" w:type="dxa"/>
              <w:bottom w:w="60" w:type="dxa"/>
              <w:right w:w="80" w:type="dxa"/>
            </w:tcMar>
            <w:vAlign w:val="center"/>
          </w:tcPr>
          <w:p w:rsidR="005E7140" w:rsidRDefault="005E7140" w:rsidP="005E7140">
            <w:r>
              <w:rPr>
                <w:sz w:val="15"/>
                <w:szCs w:val="15"/>
              </w:rPr>
              <w:t>Deep-learning QG + Siamese network classifier</w:t>
            </w:r>
          </w:p>
        </w:tc>
        <w:tc>
          <w:tcPr>
            <w:tcW w:w="1710" w:type="dxa"/>
            <w:tcMar>
              <w:top w:w="60" w:type="dxa"/>
              <w:left w:w="80" w:type="dxa"/>
              <w:bottom w:w="60" w:type="dxa"/>
              <w:right w:w="80" w:type="dxa"/>
            </w:tcMar>
            <w:vAlign w:val="center"/>
          </w:tcPr>
          <w:p w:rsidR="005E7140" w:rsidRDefault="005E7140" w:rsidP="005E7140">
            <w:r>
              <w:rPr>
                <w:sz w:val="15"/>
                <w:szCs w:val="15"/>
              </w:rPr>
              <w:t>End-to-end generation and cognitive-level labelling</w:t>
            </w:r>
          </w:p>
        </w:tc>
        <w:tc>
          <w:tcPr>
            <w:tcW w:w="1449" w:type="dxa"/>
            <w:tcMar>
              <w:top w:w="60" w:type="dxa"/>
              <w:left w:w="80" w:type="dxa"/>
              <w:bottom w:w="60" w:type="dxa"/>
              <w:right w:w="80" w:type="dxa"/>
            </w:tcMar>
            <w:vAlign w:val="center"/>
          </w:tcPr>
          <w:p w:rsidR="005E7140" w:rsidRDefault="005E7140" w:rsidP="005E7140">
            <w:r>
              <w:rPr>
                <w:sz w:val="15"/>
                <w:szCs w:val="15"/>
              </w:rPr>
              <w:t>Needs heavy compute; taxonomy versions vary</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[16]</w:t>
            </w:r>
          </w:p>
        </w:tc>
        <w:tc>
          <w:tcPr>
            <w:tcW w:w="1021" w:type="dxa"/>
          </w:tcPr>
          <w:p w:rsidR="005E7140" w:rsidRPr="00336B4C" w:rsidRDefault="005E7140" w:rsidP="005E7140">
            <w:pPr>
              <w:rPr>
                <w:sz w:val="15"/>
                <w:szCs w:val="15"/>
              </w:rPr>
            </w:pPr>
            <w:r w:rsidRPr="00336B4C">
              <w:rPr>
                <w:sz w:val="15"/>
                <w:szCs w:val="15"/>
              </w:rPr>
              <w:t>Faseeh, Khan, Iqbal, Qayyum, Mehmood, Kim</w:t>
            </w:r>
          </w:p>
        </w:tc>
        <w:tc>
          <w:tcPr>
            <w:tcW w:w="1480" w:type="dxa"/>
          </w:tcPr>
          <w:p w:rsidR="005E7140" w:rsidRPr="00336B4C" w:rsidRDefault="005E7140" w:rsidP="005E7140">
            <w:pPr>
              <w:rPr>
                <w:sz w:val="15"/>
                <w:szCs w:val="15"/>
              </w:rPr>
            </w:pPr>
            <w:r w:rsidRPr="00336B4C">
              <w:rPr>
                <w:sz w:val="15"/>
                <w:szCs w:val="15"/>
              </w:rPr>
              <w:t>Enhancing User Experience on Q&amp;A Platforms: Measuring Text Similarity Based on Hybrid CNN-LSTM Model for Efficient Duplicate Question Detection</w:t>
            </w:r>
          </w:p>
        </w:tc>
        <w:tc>
          <w:tcPr>
            <w:tcW w:w="1270" w:type="dxa"/>
            <w:vAlign w:val="center"/>
          </w:tcPr>
          <w:p w:rsidR="005E7140" w:rsidRPr="005B2B6E" w:rsidRDefault="005E7140" w:rsidP="005E7140">
            <w:pPr>
              <w:rPr>
                <w:sz w:val="15"/>
                <w:szCs w:val="15"/>
              </w:rPr>
            </w:pPr>
            <w:r w:rsidRPr="005B2B6E">
              <w:rPr>
                <w:sz w:val="15"/>
                <w:szCs w:val="15"/>
              </w:rPr>
              <w:t>Stack Overflow question-pairs dataset</w:t>
            </w:r>
          </w:p>
        </w:tc>
        <w:tc>
          <w:tcPr>
            <w:tcW w:w="1433" w:type="dxa"/>
            <w:tcMar>
              <w:top w:w="60" w:type="dxa"/>
              <w:left w:w="80" w:type="dxa"/>
              <w:bottom w:w="60" w:type="dxa"/>
              <w:right w:w="80" w:type="dxa"/>
            </w:tcMar>
            <w:vAlign w:val="center"/>
          </w:tcPr>
          <w:p w:rsidR="005E7140" w:rsidRDefault="005E7140" w:rsidP="005E7140">
            <w:r>
              <w:rPr>
                <w:sz w:val="15"/>
                <w:szCs w:val="15"/>
              </w:rPr>
              <w:t>Duplicate-question detection</w:t>
            </w:r>
          </w:p>
        </w:tc>
        <w:tc>
          <w:tcPr>
            <w:tcW w:w="1354" w:type="dxa"/>
            <w:tcMar>
              <w:top w:w="60" w:type="dxa"/>
              <w:left w:w="80" w:type="dxa"/>
              <w:bottom w:w="60" w:type="dxa"/>
              <w:right w:w="80" w:type="dxa"/>
            </w:tcMar>
            <w:vAlign w:val="center"/>
          </w:tcPr>
          <w:p w:rsidR="005E7140" w:rsidRDefault="005E7140" w:rsidP="005E7140">
            <w:r>
              <w:rPr>
                <w:sz w:val="15"/>
                <w:szCs w:val="15"/>
              </w:rPr>
              <w:t>Hybrid CNN–LSTM with Word2Vec/GloVe</w:t>
            </w:r>
          </w:p>
        </w:tc>
        <w:tc>
          <w:tcPr>
            <w:tcW w:w="1710" w:type="dxa"/>
            <w:tcMar>
              <w:top w:w="60" w:type="dxa"/>
              <w:left w:w="80" w:type="dxa"/>
              <w:bottom w:w="60" w:type="dxa"/>
              <w:right w:w="80" w:type="dxa"/>
            </w:tcMar>
            <w:vAlign w:val="center"/>
          </w:tcPr>
          <w:p w:rsidR="005E7140" w:rsidRDefault="005E7140" w:rsidP="005E7140">
            <w:r>
              <w:rPr>
                <w:sz w:val="15"/>
                <w:szCs w:val="15"/>
              </w:rPr>
              <w:t>87.09% accuracy, 87.20% recall on duplicate detection</w:t>
            </w:r>
          </w:p>
        </w:tc>
        <w:tc>
          <w:tcPr>
            <w:tcW w:w="1449" w:type="dxa"/>
            <w:tcMar>
              <w:top w:w="60" w:type="dxa"/>
              <w:left w:w="80" w:type="dxa"/>
              <w:bottom w:w="60" w:type="dxa"/>
              <w:right w:w="80" w:type="dxa"/>
            </w:tcMar>
            <w:vAlign w:val="center"/>
          </w:tcPr>
          <w:p w:rsidR="005E7140" w:rsidRDefault="005E7140" w:rsidP="005E7140">
            <w:r>
              <w:rPr>
                <w:sz w:val="15"/>
                <w:szCs w:val="15"/>
              </w:rPr>
              <w:t>Tested only on programming Q&amp;A data</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lastRenderedPageBreak/>
              <w:t>[19]</w:t>
            </w:r>
          </w:p>
        </w:tc>
        <w:tc>
          <w:tcPr>
            <w:tcW w:w="1021" w:type="dxa"/>
          </w:tcPr>
          <w:p w:rsidR="005E7140" w:rsidRPr="00336B4C" w:rsidRDefault="005E7140" w:rsidP="005E7140">
            <w:pPr>
              <w:rPr>
                <w:sz w:val="15"/>
                <w:szCs w:val="15"/>
              </w:rPr>
            </w:pPr>
            <w:r w:rsidRPr="00336B4C">
              <w:rPr>
                <w:sz w:val="15"/>
                <w:szCs w:val="15"/>
              </w:rPr>
              <w:t>de-Fitero-Dominguez, Garcia-Cabot, Garcia-Lopez</w:t>
            </w:r>
          </w:p>
        </w:tc>
        <w:tc>
          <w:tcPr>
            <w:tcW w:w="1480" w:type="dxa"/>
          </w:tcPr>
          <w:p w:rsidR="005E7140" w:rsidRPr="00336B4C" w:rsidRDefault="005E7140" w:rsidP="005E7140">
            <w:pPr>
              <w:rPr>
                <w:sz w:val="15"/>
                <w:szCs w:val="15"/>
              </w:rPr>
            </w:pPr>
            <w:r w:rsidRPr="00336B4C">
              <w:rPr>
                <w:sz w:val="15"/>
                <w:szCs w:val="15"/>
              </w:rPr>
              <w:t>Automated Multiple-Choice Question Generation in Spanish Using Neural Language Models</w:t>
            </w:r>
          </w:p>
        </w:tc>
        <w:tc>
          <w:tcPr>
            <w:tcW w:w="1270" w:type="dxa"/>
            <w:vAlign w:val="center"/>
          </w:tcPr>
          <w:p w:rsidR="005E7140" w:rsidRPr="005B2B6E" w:rsidRDefault="005E7140" w:rsidP="005E7140">
            <w:pPr>
              <w:rPr>
                <w:sz w:val="15"/>
                <w:szCs w:val="15"/>
              </w:rPr>
            </w:pPr>
            <w:r w:rsidRPr="005B2B6E">
              <w:rPr>
                <w:sz w:val="15"/>
                <w:szCs w:val="15"/>
              </w:rPr>
              <w:t>SQuAD (machine-translated to Spanish) + 3 MCQ datasets translated to Spanish</w:t>
            </w:r>
          </w:p>
        </w:tc>
        <w:tc>
          <w:tcPr>
            <w:tcW w:w="1433" w:type="dxa"/>
            <w:tcMar>
              <w:top w:w="60" w:type="dxa"/>
              <w:left w:w="80" w:type="dxa"/>
              <w:bottom w:w="60" w:type="dxa"/>
              <w:right w:w="80" w:type="dxa"/>
            </w:tcMar>
            <w:vAlign w:val="center"/>
          </w:tcPr>
          <w:p w:rsidR="005E7140" w:rsidRDefault="005E7140" w:rsidP="005E7140">
            <w:r>
              <w:rPr>
                <w:sz w:val="15"/>
                <w:szCs w:val="15"/>
              </w:rPr>
              <w:t>Inverted-question RAG</w:t>
            </w:r>
          </w:p>
        </w:tc>
        <w:tc>
          <w:tcPr>
            <w:tcW w:w="1354" w:type="dxa"/>
            <w:tcMar>
              <w:top w:w="60" w:type="dxa"/>
              <w:left w:w="80" w:type="dxa"/>
              <w:bottom w:w="60" w:type="dxa"/>
              <w:right w:w="80" w:type="dxa"/>
            </w:tcMar>
            <w:vAlign w:val="center"/>
          </w:tcPr>
          <w:p w:rsidR="005E7140" w:rsidRDefault="005E7140" w:rsidP="005E7140">
            <w:r>
              <w:rPr>
                <w:sz w:val="15"/>
                <w:szCs w:val="15"/>
              </w:rPr>
              <w:t>QuIM-RAG on university-website corpus</w:t>
            </w:r>
          </w:p>
        </w:tc>
        <w:tc>
          <w:tcPr>
            <w:tcW w:w="1710" w:type="dxa"/>
            <w:tcMar>
              <w:top w:w="60" w:type="dxa"/>
              <w:left w:w="80" w:type="dxa"/>
              <w:bottom w:w="60" w:type="dxa"/>
              <w:right w:w="80" w:type="dxa"/>
            </w:tcMar>
            <w:vAlign w:val="center"/>
          </w:tcPr>
          <w:p w:rsidR="005E7140" w:rsidRDefault="005E7140" w:rsidP="005E7140">
            <w:r>
              <w:rPr>
                <w:sz w:val="15"/>
                <w:szCs w:val="15"/>
              </w:rPr>
              <w:t>BERTScore F1 rose from 0.31 to 0.67 over standard RAG</w:t>
            </w:r>
          </w:p>
        </w:tc>
        <w:tc>
          <w:tcPr>
            <w:tcW w:w="1449" w:type="dxa"/>
            <w:tcMar>
              <w:top w:w="60" w:type="dxa"/>
              <w:left w:w="80" w:type="dxa"/>
              <w:bottom w:w="60" w:type="dxa"/>
              <w:right w:w="80" w:type="dxa"/>
            </w:tcMar>
            <w:vAlign w:val="center"/>
          </w:tcPr>
          <w:p w:rsidR="005E7140" w:rsidRDefault="005E7140" w:rsidP="005E7140">
            <w:r>
              <w:rPr>
                <w:sz w:val="15"/>
                <w:szCs w:val="15"/>
              </w:rPr>
              <w:t>Tested on a single institutional dataset</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[20]</w:t>
            </w:r>
          </w:p>
        </w:tc>
        <w:tc>
          <w:tcPr>
            <w:tcW w:w="1021" w:type="dxa"/>
          </w:tcPr>
          <w:p w:rsidR="005E7140" w:rsidRPr="00336B4C" w:rsidRDefault="005E7140" w:rsidP="005E7140">
            <w:pPr>
              <w:rPr>
                <w:sz w:val="15"/>
                <w:szCs w:val="15"/>
              </w:rPr>
            </w:pPr>
            <w:r w:rsidRPr="00336B4C">
              <w:rPr>
                <w:sz w:val="15"/>
                <w:szCs w:val="15"/>
              </w:rPr>
              <w:t>Moreno-Cediel, del-Hoyo-Gabaldon, Garcia-Lopez, Garcia-Cabot, de-Fitero-Dominguez</w:t>
            </w:r>
          </w:p>
        </w:tc>
        <w:tc>
          <w:tcPr>
            <w:tcW w:w="1480" w:type="dxa"/>
          </w:tcPr>
          <w:p w:rsidR="005E7140" w:rsidRPr="00336B4C" w:rsidRDefault="005E7140" w:rsidP="005E7140">
            <w:pPr>
              <w:rPr>
                <w:sz w:val="15"/>
                <w:szCs w:val="15"/>
              </w:rPr>
            </w:pPr>
            <w:r w:rsidRPr="00336B4C">
              <w:rPr>
                <w:sz w:val="15"/>
                <w:szCs w:val="15"/>
              </w:rPr>
              <w:t>Evaluating the Performance of Multilingual Models in Answer Extraction and Question Generation</w:t>
            </w:r>
          </w:p>
        </w:tc>
        <w:tc>
          <w:tcPr>
            <w:tcW w:w="1270" w:type="dxa"/>
            <w:vAlign w:val="center"/>
          </w:tcPr>
          <w:p w:rsidR="005E7140" w:rsidRPr="005B2B6E" w:rsidRDefault="005E7140" w:rsidP="005E7140">
            <w:pPr>
              <w:rPr>
                <w:sz w:val="15"/>
                <w:szCs w:val="15"/>
              </w:rPr>
            </w:pPr>
            <w:r w:rsidRPr="005B2B6E">
              <w:rPr>
                <w:sz w:val="15"/>
                <w:szCs w:val="15"/>
              </w:rPr>
              <w:t>SQuAD (Spanish), SQAC (native Spanish dataset), combined SQuAD+SQAC</w:t>
            </w:r>
          </w:p>
        </w:tc>
        <w:tc>
          <w:tcPr>
            <w:tcW w:w="1433" w:type="dxa"/>
            <w:tcMar>
              <w:top w:w="60" w:type="dxa"/>
              <w:left w:w="80" w:type="dxa"/>
              <w:bottom w:w="60" w:type="dxa"/>
              <w:right w:w="80" w:type="dxa"/>
            </w:tcMar>
            <w:vAlign w:val="center"/>
          </w:tcPr>
          <w:p w:rsidR="005E7140" w:rsidRDefault="005E7140" w:rsidP="005E7140">
            <w:r>
              <w:rPr>
                <w:sz w:val="15"/>
                <w:szCs w:val="15"/>
              </w:rPr>
              <w:t>Personalized MCQ generation</w:t>
            </w:r>
          </w:p>
        </w:tc>
        <w:tc>
          <w:tcPr>
            <w:tcW w:w="1354" w:type="dxa"/>
            <w:tcMar>
              <w:top w:w="60" w:type="dxa"/>
              <w:left w:w="80" w:type="dxa"/>
              <w:bottom w:w="60" w:type="dxa"/>
              <w:right w:w="80" w:type="dxa"/>
            </w:tcMar>
            <w:vAlign w:val="center"/>
          </w:tcPr>
          <w:p w:rsidR="005E7140" w:rsidRDefault="005E7140" w:rsidP="005E7140">
            <w:r>
              <w:rPr>
                <w:sz w:val="15"/>
                <w:szCs w:val="15"/>
              </w:rPr>
              <w:t>GPT-4 + RAG + self-refine prompting</w:t>
            </w:r>
          </w:p>
        </w:tc>
        <w:tc>
          <w:tcPr>
            <w:tcW w:w="1710" w:type="dxa"/>
            <w:tcMar>
              <w:top w:w="60" w:type="dxa"/>
              <w:left w:w="80" w:type="dxa"/>
              <w:bottom w:w="60" w:type="dxa"/>
              <w:right w:w="80" w:type="dxa"/>
            </w:tcMar>
            <w:vAlign w:val="center"/>
          </w:tcPr>
          <w:p w:rsidR="005E7140" w:rsidRDefault="005E7140" w:rsidP="005E7140">
            <w:r>
              <w:rPr>
                <w:sz w:val="15"/>
                <w:szCs w:val="15"/>
              </w:rPr>
              <w:t>MCQs rated relevant and reflective of misconceptions</w:t>
            </w:r>
          </w:p>
        </w:tc>
        <w:tc>
          <w:tcPr>
            <w:tcW w:w="1449" w:type="dxa"/>
            <w:tcMar>
              <w:top w:w="60" w:type="dxa"/>
              <w:left w:w="80" w:type="dxa"/>
              <w:bottom w:w="60" w:type="dxa"/>
              <w:right w:w="80" w:type="dxa"/>
            </w:tcMar>
            <w:vAlign w:val="center"/>
          </w:tcPr>
          <w:p w:rsidR="005E7140" w:rsidRDefault="005E7140" w:rsidP="005E7140">
            <w:r>
              <w:rPr>
                <w:sz w:val="15"/>
                <w:szCs w:val="15"/>
              </w:rPr>
              <w:t>Small evaluation sample; one LLM tested</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[21]</w:t>
            </w:r>
          </w:p>
        </w:tc>
        <w:tc>
          <w:tcPr>
            <w:tcW w:w="1021" w:type="dxa"/>
          </w:tcPr>
          <w:p w:rsidR="005E7140" w:rsidRPr="00336B4C" w:rsidRDefault="005E7140" w:rsidP="005E7140">
            <w:pPr>
              <w:rPr>
                <w:sz w:val="15"/>
                <w:szCs w:val="15"/>
              </w:rPr>
            </w:pPr>
            <w:r w:rsidRPr="00336B4C">
              <w:rPr>
                <w:sz w:val="15"/>
                <w:szCs w:val="15"/>
              </w:rPr>
              <w:t>Saha, Saha, Malik</w:t>
            </w:r>
          </w:p>
        </w:tc>
        <w:tc>
          <w:tcPr>
            <w:tcW w:w="1480" w:type="dxa"/>
          </w:tcPr>
          <w:p w:rsidR="005E7140" w:rsidRPr="00336B4C" w:rsidRDefault="005E7140" w:rsidP="005E7140">
            <w:pPr>
              <w:rPr>
                <w:sz w:val="15"/>
                <w:szCs w:val="15"/>
              </w:rPr>
            </w:pPr>
            <w:r w:rsidRPr="00336B4C">
              <w:rPr>
                <w:sz w:val="15"/>
                <w:szCs w:val="15"/>
              </w:rPr>
              <w:t>QuIM-RAG: Advancing Retrieval-Augmented Generation With Inverted Question Matching for Enhanced QA Performance</w:t>
            </w:r>
          </w:p>
        </w:tc>
        <w:tc>
          <w:tcPr>
            <w:tcW w:w="1270" w:type="dxa"/>
            <w:vAlign w:val="center"/>
          </w:tcPr>
          <w:p w:rsidR="005E7140" w:rsidRPr="005B2B6E" w:rsidRDefault="005E7140" w:rsidP="005E7140">
            <w:pPr>
              <w:rPr>
                <w:sz w:val="15"/>
                <w:szCs w:val="15"/>
              </w:rPr>
            </w:pPr>
            <w:r w:rsidRPr="005B2B6E">
              <w:rPr>
                <w:sz w:val="15"/>
                <w:szCs w:val="15"/>
              </w:rPr>
              <w:t>Custom corpus from 500+ pages of a real university website</w:t>
            </w:r>
          </w:p>
        </w:tc>
        <w:tc>
          <w:tcPr>
            <w:tcW w:w="1433" w:type="dxa"/>
            <w:tcMar>
              <w:top w:w="60" w:type="dxa"/>
              <w:left w:w="80" w:type="dxa"/>
              <w:bottom w:w="60" w:type="dxa"/>
              <w:right w:w="80" w:type="dxa"/>
            </w:tcMar>
            <w:vAlign w:val="center"/>
          </w:tcPr>
          <w:p w:rsidR="005E7140" w:rsidRDefault="005E7140" w:rsidP="005E7140">
            <w:r>
              <w:rPr>
                <w:sz w:val="15"/>
                <w:szCs w:val="15"/>
              </w:rPr>
              <w:t>Conditional MCQ generation</w:t>
            </w:r>
          </w:p>
        </w:tc>
        <w:tc>
          <w:tcPr>
            <w:tcW w:w="1354" w:type="dxa"/>
            <w:tcMar>
              <w:top w:w="60" w:type="dxa"/>
              <w:left w:w="80" w:type="dxa"/>
              <w:bottom w:w="60" w:type="dxa"/>
              <w:right w:w="80" w:type="dxa"/>
            </w:tcMar>
            <w:vAlign w:val="center"/>
          </w:tcPr>
          <w:p w:rsidR="005E7140" w:rsidRDefault="005E7140" w:rsidP="005E7140">
            <w:r>
              <w:rPr>
                <w:sz w:val="15"/>
                <w:szCs w:val="15"/>
              </w:rPr>
              <w:t>Conditional GAN (topic + difficulty as condition)</w:t>
            </w:r>
          </w:p>
        </w:tc>
        <w:tc>
          <w:tcPr>
            <w:tcW w:w="1710" w:type="dxa"/>
            <w:tcMar>
              <w:top w:w="60" w:type="dxa"/>
              <w:left w:w="80" w:type="dxa"/>
              <w:bottom w:w="60" w:type="dxa"/>
              <w:right w:w="80" w:type="dxa"/>
            </w:tcMar>
            <w:vAlign w:val="center"/>
          </w:tcPr>
          <w:p w:rsidR="005E7140" w:rsidRDefault="005E7140" w:rsidP="005E7140">
            <w:r>
              <w:rPr>
                <w:sz w:val="15"/>
                <w:szCs w:val="15"/>
              </w:rPr>
              <w:t>Outperforms other MCQ generators on relevance/diversity</w:t>
            </w:r>
          </w:p>
        </w:tc>
        <w:tc>
          <w:tcPr>
            <w:tcW w:w="1449" w:type="dxa"/>
            <w:tcMar>
              <w:top w:w="60" w:type="dxa"/>
              <w:left w:w="80" w:type="dxa"/>
              <w:bottom w:w="60" w:type="dxa"/>
              <w:right w:w="80" w:type="dxa"/>
            </w:tcMar>
            <w:vAlign w:val="center"/>
          </w:tcPr>
          <w:p w:rsidR="005E7140" w:rsidRDefault="005E7140" w:rsidP="005E7140">
            <w:r>
              <w:rPr>
                <w:sz w:val="15"/>
                <w:szCs w:val="15"/>
              </w:rPr>
              <w:t>Needs careful data curation</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[22]</w:t>
            </w:r>
          </w:p>
        </w:tc>
        <w:tc>
          <w:tcPr>
            <w:tcW w:w="1021" w:type="dxa"/>
          </w:tcPr>
          <w:p w:rsidR="005E7140" w:rsidRPr="00336B4C" w:rsidRDefault="005E7140" w:rsidP="005E7140">
            <w:pPr>
              <w:rPr>
                <w:sz w:val="15"/>
                <w:szCs w:val="15"/>
              </w:rPr>
            </w:pPr>
            <w:r w:rsidRPr="00336B4C">
              <w:rPr>
                <w:sz w:val="15"/>
                <w:szCs w:val="15"/>
              </w:rPr>
              <w:t>Hang, Tan, Yu</w:t>
            </w:r>
          </w:p>
        </w:tc>
        <w:tc>
          <w:tcPr>
            <w:tcW w:w="1480" w:type="dxa"/>
          </w:tcPr>
          <w:p w:rsidR="005E7140" w:rsidRPr="00336B4C" w:rsidRDefault="005E7140" w:rsidP="005E7140">
            <w:pPr>
              <w:rPr>
                <w:sz w:val="15"/>
                <w:szCs w:val="15"/>
              </w:rPr>
            </w:pPr>
            <w:r w:rsidRPr="00336B4C">
              <w:rPr>
                <w:sz w:val="15"/>
                <w:szCs w:val="15"/>
              </w:rPr>
              <w:t>MCQGen: A Large Language Model-Driven MCQ Generator for Personalized Learning</w:t>
            </w:r>
          </w:p>
        </w:tc>
        <w:tc>
          <w:tcPr>
            <w:tcW w:w="1270" w:type="dxa"/>
            <w:vAlign w:val="center"/>
          </w:tcPr>
          <w:p w:rsidR="005E7140" w:rsidRPr="005B2B6E" w:rsidRDefault="005E7140" w:rsidP="005E7140">
            <w:pPr>
              <w:rPr>
                <w:sz w:val="15"/>
                <w:szCs w:val="15"/>
              </w:rPr>
            </w:pPr>
            <w:r w:rsidRPr="005B2B6E">
              <w:rPr>
                <w:sz w:val="15"/>
                <w:szCs w:val="15"/>
              </w:rPr>
              <w:t>No fixed public dataset — CS topics using an external knowledge base</w:t>
            </w:r>
          </w:p>
        </w:tc>
        <w:tc>
          <w:tcPr>
            <w:tcW w:w="1433" w:type="dxa"/>
            <w:tcMar>
              <w:top w:w="60" w:type="dxa"/>
              <w:left w:w="80" w:type="dxa"/>
              <w:bottom w:w="60" w:type="dxa"/>
              <w:right w:w="80" w:type="dxa"/>
            </w:tcMar>
            <w:vAlign w:val="center"/>
          </w:tcPr>
          <w:p w:rsidR="005E7140" w:rsidRDefault="005E7140" w:rsidP="005E7140">
            <w:r>
              <w:rPr>
                <w:sz w:val="15"/>
                <w:szCs w:val="15"/>
              </w:rPr>
              <w:t>Bloom's-level QG benchmark</w:t>
            </w:r>
          </w:p>
        </w:tc>
        <w:tc>
          <w:tcPr>
            <w:tcW w:w="1354" w:type="dxa"/>
            <w:tcMar>
              <w:top w:w="60" w:type="dxa"/>
              <w:left w:w="80" w:type="dxa"/>
              <w:bottom w:w="60" w:type="dxa"/>
              <w:right w:w="80" w:type="dxa"/>
            </w:tcMar>
            <w:vAlign w:val="center"/>
          </w:tcPr>
          <w:p w:rsidR="005E7140" w:rsidRDefault="005E7140" w:rsidP="005E7140">
            <w:r>
              <w:rPr>
                <w:sz w:val="15"/>
                <w:szCs w:val="15"/>
              </w:rPr>
              <w:t>5 LLMs with varied prompting strategies</w:t>
            </w:r>
          </w:p>
        </w:tc>
        <w:tc>
          <w:tcPr>
            <w:tcW w:w="1710" w:type="dxa"/>
            <w:tcMar>
              <w:top w:w="60" w:type="dxa"/>
              <w:left w:w="80" w:type="dxa"/>
              <w:bottom w:w="60" w:type="dxa"/>
              <w:right w:w="80" w:type="dxa"/>
            </w:tcMar>
            <w:vAlign w:val="center"/>
          </w:tcPr>
          <w:p w:rsidR="005E7140" w:rsidRDefault="005E7140" w:rsidP="005E7140">
            <w:r>
              <w:rPr>
                <w:sz w:val="15"/>
                <w:szCs w:val="15"/>
              </w:rPr>
              <w:t>Best results from CoT + skill/example prompts</w:t>
            </w:r>
          </w:p>
        </w:tc>
        <w:tc>
          <w:tcPr>
            <w:tcW w:w="1449" w:type="dxa"/>
            <w:tcMar>
              <w:top w:w="60" w:type="dxa"/>
              <w:left w:w="80" w:type="dxa"/>
              <w:bottom w:w="60" w:type="dxa"/>
              <w:right w:w="80" w:type="dxa"/>
            </w:tcMar>
            <w:vAlign w:val="center"/>
          </w:tcPr>
          <w:p w:rsidR="005E7140" w:rsidRDefault="005E7140" w:rsidP="005E7140">
            <w:r>
              <w:rPr>
                <w:sz w:val="15"/>
                <w:szCs w:val="15"/>
              </w:rPr>
              <w:t>Struggles most at highest-order questions</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[24]</w:t>
            </w:r>
          </w:p>
        </w:tc>
        <w:tc>
          <w:tcPr>
            <w:tcW w:w="1021" w:type="dxa"/>
          </w:tcPr>
          <w:p w:rsidR="005E7140" w:rsidRPr="00336B4C" w:rsidRDefault="005E7140" w:rsidP="005E7140">
            <w:pPr>
              <w:rPr>
                <w:sz w:val="15"/>
                <w:szCs w:val="15"/>
              </w:rPr>
            </w:pPr>
            <w:r w:rsidRPr="00336B4C">
              <w:rPr>
                <w:sz w:val="15"/>
                <w:szCs w:val="15"/>
              </w:rPr>
              <w:t>Shoaib, Husnain, Sayed, Ghadi, Alajmi, Qahmash</w:t>
            </w:r>
          </w:p>
        </w:tc>
        <w:tc>
          <w:tcPr>
            <w:tcW w:w="1480" w:type="dxa"/>
          </w:tcPr>
          <w:p w:rsidR="005E7140" w:rsidRPr="00336B4C" w:rsidRDefault="005E7140" w:rsidP="005E7140">
            <w:pPr>
              <w:rPr>
                <w:sz w:val="15"/>
                <w:szCs w:val="15"/>
              </w:rPr>
            </w:pPr>
            <w:r w:rsidRPr="00336B4C">
              <w:rPr>
                <w:sz w:val="15"/>
                <w:szCs w:val="15"/>
              </w:rPr>
              <w:t>Automated Generation of Multiple-Choice Questions for Computer Science Education Using Conditional Generative Adversarial Networks</w:t>
            </w:r>
          </w:p>
        </w:tc>
        <w:tc>
          <w:tcPr>
            <w:tcW w:w="1270" w:type="dxa"/>
            <w:vAlign w:val="center"/>
          </w:tcPr>
          <w:p w:rsidR="005E7140" w:rsidRPr="005B2B6E" w:rsidRDefault="005E7140" w:rsidP="005E7140">
            <w:pPr>
              <w:rPr>
                <w:sz w:val="15"/>
                <w:szCs w:val="15"/>
              </w:rPr>
            </w:pPr>
            <w:r w:rsidRPr="005B2B6E">
              <w:rPr>
                <w:sz w:val="15"/>
                <w:szCs w:val="15"/>
              </w:rPr>
              <w:t>Custom dataset covering 20+ CS sub-areas (textbooks, encyclopedias, Q&amp;A sites)</w:t>
            </w:r>
          </w:p>
        </w:tc>
        <w:tc>
          <w:tcPr>
            <w:tcW w:w="1433" w:type="dxa"/>
            <w:tcMar>
              <w:top w:w="60" w:type="dxa"/>
              <w:left w:w="80" w:type="dxa"/>
              <w:bottom w:w="60" w:type="dxa"/>
              <w:right w:w="80" w:type="dxa"/>
            </w:tcMar>
            <w:vAlign w:val="center"/>
          </w:tcPr>
          <w:p w:rsidR="005E7140" w:rsidRDefault="005E7140" w:rsidP="005E7140">
            <w:r>
              <w:rPr>
                <w:sz w:val="15"/>
                <w:szCs w:val="15"/>
              </w:rPr>
              <w:t>Bank-based paper generator</w:t>
            </w:r>
          </w:p>
        </w:tc>
        <w:tc>
          <w:tcPr>
            <w:tcW w:w="1354" w:type="dxa"/>
            <w:tcMar>
              <w:top w:w="60" w:type="dxa"/>
              <w:left w:w="80" w:type="dxa"/>
              <w:bottom w:w="60" w:type="dxa"/>
              <w:right w:w="80" w:type="dxa"/>
            </w:tcMar>
            <w:vAlign w:val="center"/>
          </w:tcPr>
          <w:p w:rsidR="005E7140" w:rsidRDefault="005E7140" w:rsidP="005E7140">
            <w:r>
              <w:rPr>
                <w:sz w:val="15"/>
                <w:szCs w:val="15"/>
              </w:rPr>
              <w:t>Database-driven random selection</w:t>
            </w:r>
          </w:p>
        </w:tc>
        <w:tc>
          <w:tcPr>
            <w:tcW w:w="1710" w:type="dxa"/>
            <w:tcMar>
              <w:top w:w="60" w:type="dxa"/>
              <w:left w:w="80" w:type="dxa"/>
              <w:bottom w:w="60" w:type="dxa"/>
              <w:right w:w="80" w:type="dxa"/>
            </w:tcMar>
            <w:vAlign w:val="center"/>
          </w:tcPr>
          <w:p w:rsidR="005E7140" w:rsidRDefault="005E7140" w:rsidP="005E7140">
            <w:r>
              <w:rPr>
                <w:sz w:val="15"/>
                <w:szCs w:val="15"/>
              </w:rPr>
              <w:t>Fast, non-repeating papers from an existing bank</w:t>
            </w:r>
          </w:p>
        </w:tc>
        <w:tc>
          <w:tcPr>
            <w:tcW w:w="1449" w:type="dxa"/>
            <w:tcMar>
              <w:top w:w="60" w:type="dxa"/>
              <w:left w:w="80" w:type="dxa"/>
              <w:bottom w:w="60" w:type="dxa"/>
              <w:right w:w="80" w:type="dxa"/>
            </w:tcMar>
            <w:vAlign w:val="center"/>
          </w:tcPr>
          <w:p w:rsidR="005E7140" w:rsidRDefault="005E7140" w:rsidP="005E7140">
            <w:r>
              <w:rPr>
                <w:sz w:val="15"/>
                <w:szCs w:val="15"/>
              </w:rPr>
              <w:t>Does not generate new questions</w:t>
            </w:r>
          </w:p>
        </w:tc>
      </w:tr>
      <w:tr w:rsidR="005E7140" w:rsidTr="005E7140">
        <w:tc>
          <w:tcPr>
            <w:tcW w:w="733" w:type="dxa"/>
            <w:tcMar>
              <w:top w:w="60" w:type="dxa"/>
              <w:left w:w="80" w:type="dxa"/>
              <w:bottom w:w="60" w:type="dxa"/>
              <w:right w:w="80" w:type="dxa"/>
            </w:tcMar>
            <w:vAlign w:val="center"/>
          </w:tcPr>
          <w:p w:rsidR="005E7140" w:rsidRDefault="005E7140" w:rsidP="005E7140">
            <w:r>
              <w:rPr>
                <w:sz w:val="15"/>
                <w:szCs w:val="15"/>
              </w:rPr>
              <w:t>[25]</w:t>
            </w:r>
          </w:p>
        </w:tc>
        <w:tc>
          <w:tcPr>
            <w:tcW w:w="1021" w:type="dxa"/>
          </w:tcPr>
          <w:p w:rsidR="005E7140" w:rsidRPr="00336B4C" w:rsidRDefault="005E7140" w:rsidP="005E7140">
            <w:pPr>
              <w:rPr>
                <w:sz w:val="15"/>
                <w:szCs w:val="15"/>
              </w:rPr>
            </w:pPr>
            <w:r w:rsidRPr="00336B4C">
              <w:rPr>
                <w:sz w:val="15"/>
                <w:szCs w:val="15"/>
              </w:rPr>
              <w:t>Scaria, Chenna, Subramani</w:t>
            </w:r>
          </w:p>
        </w:tc>
        <w:tc>
          <w:tcPr>
            <w:tcW w:w="1480" w:type="dxa"/>
          </w:tcPr>
          <w:p w:rsidR="005E7140" w:rsidRPr="00336B4C" w:rsidRDefault="005E7140" w:rsidP="005E7140">
            <w:pPr>
              <w:rPr>
                <w:sz w:val="15"/>
                <w:szCs w:val="15"/>
              </w:rPr>
            </w:pPr>
            <w:r w:rsidRPr="00336B4C">
              <w:rPr>
                <w:sz w:val="15"/>
                <w:szCs w:val="15"/>
              </w:rPr>
              <w:t>Automated Educational Question Generation at Different Bloom's Skill Levels Using Large Language Models: Strategies and Evaluation</w:t>
            </w:r>
          </w:p>
        </w:tc>
        <w:tc>
          <w:tcPr>
            <w:tcW w:w="1270" w:type="dxa"/>
            <w:vAlign w:val="center"/>
          </w:tcPr>
          <w:p w:rsidR="005E7140" w:rsidRPr="005B2B6E" w:rsidRDefault="005E7140" w:rsidP="005E7140">
            <w:pPr>
              <w:rPr>
                <w:sz w:val="15"/>
                <w:szCs w:val="15"/>
              </w:rPr>
            </w:pPr>
            <w:r w:rsidRPr="005B2B6E">
              <w:rPr>
                <w:sz w:val="15"/>
                <w:szCs w:val="15"/>
              </w:rPr>
              <w:t>DataScienceQ — new dataset of 2,550 data-science questions</w:t>
            </w:r>
          </w:p>
        </w:tc>
        <w:tc>
          <w:tcPr>
            <w:tcW w:w="1433" w:type="dxa"/>
            <w:tcMar>
              <w:top w:w="60" w:type="dxa"/>
              <w:left w:w="80" w:type="dxa"/>
              <w:bottom w:w="60" w:type="dxa"/>
              <w:right w:w="80" w:type="dxa"/>
            </w:tcMar>
            <w:vAlign w:val="center"/>
          </w:tcPr>
          <w:p w:rsidR="005E7140" w:rsidRDefault="005E7140" w:rsidP="005E7140">
            <w:r>
              <w:rPr>
                <w:sz w:val="15"/>
                <w:szCs w:val="15"/>
              </w:rPr>
              <w:t>Difficulty control via distractors</w:t>
            </w:r>
          </w:p>
        </w:tc>
        <w:tc>
          <w:tcPr>
            <w:tcW w:w="1354" w:type="dxa"/>
            <w:tcMar>
              <w:top w:w="60" w:type="dxa"/>
              <w:left w:w="80" w:type="dxa"/>
              <w:bottom w:w="60" w:type="dxa"/>
              <w:right w:w="80" w:type="dxa"/>
            </w:tcMar>
            <w:vAlign w:val="center"/>
          </w:tcPr>
          <w:p w:rsidR="005E7140" w:rsidRDefault="005E7140" w:rsidP="005E7140">
            <w:r>
              <w:rPr>
                <w:sz w:val="15"/>
                <w:szCs w:val="15"/>
              </w:rPr>
              <w:t>LLM-generated distractors with tuned linguistic features</w:t>
            </w:r>
          </w:p>
        </w:tc>
        <w:tc>
          <w:tcPr>
            <w:tcW w:w="1710" w:type="dxa"/>
            <w:tcMar>
              <w:top w:w="60" w:type="dxa"/>
              <w:left w:w="80" w:type="dxa"/>
              <w:bottom w:w="60" w:type="dxa"/>
              <w:right w:w="80" w:type="dxa"/>
            </w:tcMar>
            <w:vAlign w:val="center"/>
          </w:tcPr>
          <w:p w:rsidR="005E7140" w:rsidRDefault="005E7140" w:rsidP="005E7140">
            <w:r>
              <w:rPr>
                <w:sz w:val="15"/>
                <w:szCs w:val="15"/>
              </w:rPr>
              <w:t>Difficulty adjustable by wording alone</w:t>
            </w:r>
          </w:p>
        </w:tc>
        <w:tc>
          <w:tcPr>
            <w:tcW w:w="1449" w:type="dxa"/>
            <w:tcMar>
              <w:top w:w="60" w:type="dxa"/>
              <w:left w:w="80" w:type="dxa"/>
              <w:bottom w:w="60" w:type="dxa"/>
              <w:right w:w="80" w:type="dxa"/>
            </w:tcMar>
            <w:vAlign w:val="center"/>
          </w:tcPr>
          <w:p w:rsidR="005E7140" w:rsidRDefault="005E7140" w:rsidP="005E7140">
            <w:r>
              <w:rPr>
                <w:sz w:val="15"/>
                <w:szCs w:val="15"/>
              </w:rPr>
              <w:t>Small-scale, early-stage study</w:t>
            </w:r>
          </w:p>
        </w:tc>
      </w:tr>
    </w:tbl>
    <w:p w:rsidR="005271CB" w:rsidRDefault="005271CB">
      <w:pPr>
        <w:spacing w:before="160"/>
      </w:pPr>
    </w:p>
    <w:p w:rsidR="005E7140" w:rsidRDefault="005E7140">
      <w:pPr>
        <w:sectPr w:rsidR="005E7140">
          <w:type w:val="continuous"/>
          <w:pgSz w:w="12240" w:h="15840"/>
          <w:pgMar w:top="1080" w:right="892" w:bottom="1296" w:left="892" w:header="708" w:footer="708" w:gutter="0"/>
          <w:cols w:space="360"/>
          <w:docGrid w:linePitch="360"/>
        </w:sectPr>
      </w:pPr>
    </w:p>
    <w:p w:rsidR="005271CB" w:rsidRDefault="004D0F9E">
      <w:pPr>
        <w:spacing w:before="160" w:after="80"/>
      </w:pPr>
      <w:r>
        <w:rPr>
          <w:b/>
          <w:bCs/>
          <w:i/>
          <w:iCs/>
        </w:rPr>
        <w:lastRenderedPageBreak/>
        <w:t>C. Semantic Similarity and Duplicate-Question Detection</w:t>
      </w:r>
    </w:p>
    <w:p w:rsidR="005271CB" w:rsidRDefault="004D0F9E">
      <w:pPr>
        <w:spacing w:after="120" w:line="252" w:lineRule="auto"/>
        <w:jc w:val="both"/>
      </w:pPr>
      <w:r>
        <w:t>Duplicate detection is treated as its own research problem outside education as well. Faseeh et al. [16] combined a CNN, which is good at picking up local word patterns, with an LSTM, which is good at tracking longer-range context, using Word2Vec and GloVe embeddings, and reached 87.09% accuracy at spotting duplicate questions on a large Stack Overflow dataset, beating plain BERT and XLNet on the same data. Sairaj and Balasundaram [13] showed that combining a knowledge graph with a RAG pipeline and an ensemble-pruning step can reduce repeated question topics while also improving generation quality scores. These results support the idea that embedding-based similarity, rather than exact text matching, is the right tool for keeping multiple question-paper sets free of near-duplicate questions.</w:t>
      </w:r>
    </w:p>
    <w:p w:rsidR="005271CB" w:rsidRDefault="004D0F9E">
      <w:pPr>
        <w:spacing w:before="160" w:after="80"/>
      </w:pPr>
      <w:r>
        <w:rPr>
          <w:b/>
          <w:bCs/>
          <w:i/>
          <w:iCs/>
        </w:rPr>
        <w:t>D. Bloom's Taxonomy Mapping and Cognitive-Level Classification</w:t>
      </w:r>
    </w:p>
    <w:p w:rsidR="005271CB" w:rsidRDefault="004D0F9E">
      <w:pPr>
        <w:spacing w:after="120" w:line="252" w:lineRule="auto"/>
        <w:jc w:val="both"/>
      </w:pPr>
      <w:r>
        <w:t xml:space="preserve">Sharma et al. [15] built a two-part deep-learning pipeline where one part generates new questions from text and a Siamese neural network with transformer-based encoders sorts each generated question into a Bloom's Taxonomy level and finds how similar it is to teacher-written questions. Aisyah et al. [1] </w:t>
      </w:r>
      <w:r>
        <w:lastRenderedPageBreak/>
        <w:t>and Scaria et al. [22] approached the same idea from the generation side, guiding the model to produce a question at a chosen cognitive level in the first place rather than classifying it afterwards. Both directions are useful: generation-time guidance saves a verification step, while post-generation classification acts as a safety check when the guidance is not perfectly followed.</w:t>
      </w:r>
    </w:p>
    <w:p w:rsidR="005271CB" w:rsidRDefault="004D0F9E">
      <w:pPr>
        <w:spacing w:before="160" w:after="80"/>
      </w:pPr>
      <w:r>
        <w:rPr>
          <w:b/>
          <w:bCs/>
          <w:i/>
          <w:iCs/>
        </w:rPr>
        <w:t>E. Reliability, Hallucination, and Quality Control</w:t>
      </w:r>
    </w:p>
    <w:p w:rsidR="005271CB" w:rsidRDefault="004D0F9E">
      <w:pPr>
        <w:spacing w:after="120" w:line="252" w:lineRule="auto"/>
        <w:jc w:val="both"/>
      </w:pPr>
      <w:r>
        <w:t xml:space="preserve">Woesle et al. [9] conducted a systematic review of 125 papers on hallucinations in LLMs and found that question-answering and multimodal systems make up almost half of all hallucination research, that 87.5% of systems use some kind of check or fix, but only 8.8% use a fully integrated, built-in safety design, meaning most defences are still "bolted on" rather than designed in from the start. Firoozi et al. [23] presented a multi-agent system that checks multiple-choice test items for language and formatting mistakes and gives automatic feedback, which is normally a slow, error-prone task when done by hand. Oka et al. [25] showed that a question's felt difficulty can be intentionally adjusted just by changing how the wrong-answer options are worded, without changing the question itself. Together, these works make it clear that any production </w:t>
      </w:r>
      <w:r>
        <w:lastRenderedPageBreak/>
        <w:t>question-paper generator needs a dedicated validation stage rather than relying on the LLM's output alone.</w:t>
      </w:r>
    </w:p>
    <w:p w:rsidR="005271CB" w:rsidRDefault="004D0F9E">
      <w:pPr>
        <w:spacing w:before="160" w:after="80"/>
      </w:pPr>
      <w:r>
        <w:rPr>
          <w:b/>
          <w:bCs/>
          <w:i/>
          <w:iCs/>
        </w:rPr>
        <w:t>F. Domain-Specific and Adjacent Systems</w:t>
      </w:r>
    </w:p>
    <w:p w:rsidR="005271CB" w:rsidRDefault="004D0F9E">
      <w:pPr>
        <w:spacing w:after="120" w:line="252" w:lineRule="auto"/>
        <w:jc w:val="both"/>
      </w:pPr>
      <w:r>
        <w:t>A few systems target very specific subjects or languages. Muñoz et al. [10] built a rule-based generator that creates unlimited parsing grammars and exercises for teaching LL(1) and LR(1) compiler techniques, automatically checks student answers, and has been used by more than 1,000 students. Cholke et al. [24] presented a database-driven system that randomly selects questions from an existing, pre-built question bank organised by chapter or topic, following a Bloom's-Taxonomy classification, which speeds up paper creation but does not generate any new questions. de-Fitero-Dominguez et al. [17] and Moreno-Cediel et al. [18] both worked on multilingual multiple-choice question and answer-extraction generation for Spanish, using mT5 and related multilingual models, showing that non-English question generation is realistic but still trails English-language baselines. Nadăş et al. [26] reviewed how LLMs are used to create synthetic text and code data through prompting, RAG, and self-refinement, which is a technique that could also help build a wider question bank when real exam data is limited. A broader set of studies apply RAG and LLM techniques to other domains such as medical visual question answering [30], evolutionary prompt optimisation [31], in-context visual reasoning [32], knowledge-management benchmarking [33], graph-based visual reasoning [34], autonomous-driving scenario generation [35], text-to-graph-query translation [36], and telecom-specific LLMs [37], [38]. These papers are not about education, but they confirm that the retrieval-plus-generation and prompting techniques used in the proposed system are actively being refined across many domains.</w:t>
      </w:r>
    </w:p>
    <w:p w:rsidR="005271CB" w:rsidRDefault="004D0F9E">
      <w:pPr>
        <w:spacing w:before="240" w:after="120"/>
        <w:jc w:val="center"/>
      </w:pPr>
      <w:r>
        <w:rPr>
          <w:b/>
          <w:bCs/>
          <w:caps/>
          <w:sz w:val="21"/>
          <w:szCs w:val="21"/>
        </w:rPr>
        <w:t>IV. Research Gap</w:t>
      </w:r>
    </w:p>
    <w:p w:rsidR="005271CB" w:rsidRDefault="004D0F9E">
      <w:pPr>
        <w:spacing w:after="120" w:line="252" w:lineRule="auto"/>
        <w:jc w:val="both"/>
      </w:pPr>
      <w:r>
        <w:t>The survey above shows that the individual building blocks needed for automatic question-paper generation — LLM-based question generation, RAG-based syllabus grounding, semantic duplicate detection, and Bloom's/CO-level classification — are all fairly well studied on their own. However, four gaps remain when these blocks are looked at together as a single, faculty-facing system.</w:t>
      </w:r>
    </w:p>
    <w:p w:rsidR="005271CB" w:rsidRDefault="004D0F9E">
      <w:pPr>
        <w:spacing w:after="120" w:line="252" w:lineRule="auto"/>
        <w:jc w:val="both"/>
      </w:pPr>
      <w:r>
        <w:t>1) Fragmented capability: Most systems solve only one sub-task, such as generating an MCQ [3], [14], [21] or answering a question from a document [7], [8], [19], rather than producing a complete, ready-to-use examination paper.</w:t>
      </w:r>
    </w:p>
    <w:p w:rsidR="00C17DCF" w:rsidRDefault="004D0F9E">
      <w:pPr>
        <w:spacing w:after="120" w:line="252" w:lineRule="auto"/>
        <w:jc w:val="both"/>
      </w:pPr>
      <w:r>
        <w:t xml:space="preserve">2) No support for faculty-defined, multi-dimensional constraints: None of the surveyed systems let a faculty member </w:t>
      </w:r>
      <w:r>
        <w:lastRenderedPageBreak/>
        <w:t>freely define the total marks, the number of questions of each mark value, and how many of each should come from every module, while also fixing the CO and Bloom's-level distribution, all at once.</w:t>
      </w:r>
    </w:p>
    <w:p w:rsidR="005271CB" w:rsidRDefault="004D0F9E">
      <w:pPr>
        <w:spacing w:after="120" w:line="252" w:lineRule="auto"/>
        <w:jc w:val="both"/>
      </w:pPr>
      <w:r>
        <w:t>3) Limited multi-set generation with guaranteed uniqueness: Bank-based systems such as [24] can shuffle existing questions into different sets, but they cannot generate new syllabus-grounded questions, and the LLM-based systems surveyed here do not report a mechanism for keeping several full sets simultaneously unique while holding marks, module coverage, and difficulty constant.</w:t>
      </w:r>
    </w:p>
    <w:p w:rsidR="005271CB" w:rsidRDefault="004D0F9E">
      <w:pPr>
        <w:spacing w:after="120" w:line="252" w:lineRule="auto"/>
        <w:jc w:val="both"/>
      </w:pPr>
      <w:r>
        <w:t>4) Little automated, pre-approval validation: Reliability studies [9], [23] confirm that LLM output needs an explicit check before it is trusted, yet no surveyed system combines marks validation, module-coverage validation, duplicate-question validation, and difficulty validation into a single automated gate that a paper must pass before a faculty member reviews it.</w:t>
      </w:r>
    </w:p>
    <w:p w:rsidR="005271CB" w:rsidRDefault="004D0F9E">
      <w:pPr>
        <w:spacing w:after="120" w:line="252" w:lineRule="auto"/>
        <w:jc w:val="both"/>
      </w:pPr>
      <w:r>
        <w:t>This gap motivates the AI-Based Intelligent Question Paper Generation System proposed in Section V, which integrates RAG-based syllabus grounding, LLM-based generation guided by faculty-defined constraints, CO and Bloom's-level mapping, semantic duplicate detection across multiple sets, and an automated validation engine, all inside one faculty-facing workflow.</w:t>
      </w:r>
    </w:p>
    <w:p w:rsidR="005271CB" w:rsidRDefault="004D0F9E">
      <w:pPr>
        <w:spacing w:before="240" w:after="120"/>
        <w:jc w:val="center"/>
      </w:pPr>
      <w:r>
        <w:rPr>
          <w:b/>
          <w:bCs/>
          <w:caps/>
          <w:sz w:val="21"/>
          <w:szCs w:val="21"/>
        </w:rPr>
        <w:t>V. Proposed System</w:t>
      </w:r>
    </w:p>
    <w:p w:rsidR="005271CB" w:rsidRDefault="004D0F9E">
      <w:pPr>
        <w:spacing w:before="160" w:after="80"/>
      </w:pPr>
      <w:r>
        <w:rPr>
          <w:b/>
          <w:bCs/>
          <w:i/>
          <w:iCs/>
        </w:rPr>
        <w:t>A. Design Objectives</w:t>
      </w:r>
    </w:p>
    <w:p w:rsidR="005271CB" w:rsidRDefault="004D0F9E">
      <w:pPr>
        <w:spacing w:after="120" w:line="252" w:lineRule="auto"/>
        <w:jc w:val="both"/>
      </w:pPr>
      <w:r>
        <w:t>The proposed system is designed to (i) accept an institute's official course plan in PDF, DOC, or DOCX form and extract its modules, topics, Course Outcomes, and cognitive levels automatically; (ii) let faculty define their own marks pattern instead of forcing a fixed template, including the number of questions of each mark value and how many should come from each module; (iii) generate syllabus-grounded, conceptual, application-based, scenario-based, and higher-order questions using an LLM guided by retrieved syllabus content; (iv) produce more than one question-paper set where every set is unique in wording but equal in marks, module coverage, and difficulty; (v) automatically validate every set against the faculty's constraints before it reaches the faculty for review; and (vi) let faculty preview, edit, delete, regenerate, and approve questions before the final paper is stored and exported.</w:t>
      </w:r>
    </w:p>
    <w:p w:rsidR="005271CB" w:rsidRDefault="004D0F9E">
      <w:pPr>
        <w:spacing w:before="160" w:after="80"/>
      </w:pPr>
      <w:r>
        <w:rPr>
          <w:b/>
          <w:bCs/>
          <w:i/>
          <w:iCs/>
        </w:rPr>
        <w:t>B. System Architecture</w:t>
      </w:r>
    </w:p>
    <w:p w:rsidR="005271CB" w:rsidRDefault="004D0F9E">
      <w:pPr>
        <w:spacing w:after="120" w:line="252" w:lineRule="auto"/>
        <w:jc w:val="both"/>
      </w:pPr>
      <w:r>
        <w:t>Figure 1 shows the overall architecture. The pipeline is organised into nine stages that map directly onto the design objectives above.</w:t>
      </w:r>
    </w:p>
    <w:p w:rsidR="005271CB" w:rsidRDefault="005271CB">
      <w:pPr>
        <w:sectPr w:rsidR="005271CB">
          <w:type w:val="continuous"/>
          <w:pgSz w:w="12240" w:h="15840"/>
          <w:pgMar w:top="1080" w:right="892" w:bottom="1296" w:left="892" w:header="708" w:footer="708" w:gutter="0"/>
          <w:cols w:num="2" w:space="403"/>
          <w:docGrid w:linePitch="360"/>
        </w:sectPr>
      </w:pPr>
    </w:p>
    <w:p w:rsidR="00C17DCF" w:rsidRDefault="00C17DCF">
      <w:pPr>
        <w:spacing w:before="80"/>
        <w:jc w:val="center"/>
        <w:rPr>
          <w:noProof/>
        </w:rPr>
      </w:pPr>
    </w:p>
    <w:p w:rsidR="005271CB" w:rsidRDefault="004D0F9E">
      <w:pPr>
        <w:spacing w:before="80"/>
        <w:jc w:val="center"/>
      </w:pPr>
      <w:r>
        <w:rPr>
          <w:noProof/>
        </w:rPr>
        <w:lastRenderedPageBreak/>
        <w:drawing>
          <wp:inline distT="0" distB="0" distL="0" distR="0" wp14:anchorId="4291A8B4" wp14:editId="6901C8CC">
            <wp:extent cx="5838825" cy="33010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7325" b="7870"/>
                    <a:stretch/>
                  </pic:blipFill>
                  <pic:spPr bwMode="auto">
                    <a:xfrm>
                      <a:off x="0" y="0"/>
                      <a:ext cx="5860045" cy="3313078"/>
                    </a:xfrm>
                    <a:prstGeom prst="rect">
                      <a:avLst/>
                    </a:prstGeom>
                    <a:ln>
                      <a:noFill/>
                    </a:ln>
                    <a:extLst>
                      <a:ext uri="{53640926-AAD7-44D8-BBD7-CCE9431645EC}">
                        <a14:shadowObscured xmlns:a14="http://schemas.microsoft.com/office/drawing/2010/main"/>
                      </a:ext>
                    </a:extLst>
                  </pic:spPr>
                </pic:pic>
              </a:graphicData>
            </a:graphic>
          </wp:inline>
        </w:drawing>
      </w:r>
      <w:r w:rsidR="00B87BD5">
        <w:tab/>
      </w:r>
    </w:p>
    <w:p w:rsidR="005271CB" w:rsidRDefault="004D0F9E">
      <w:pPr>
        <w:spacing w:before="80" w:after="200"/>
        <w:jc w:val="center"/>
      </w:pPr>
      <w:r>
        <w:rPr>
          <w:b/>
          <w:bCs/>
          <w:sz w:val="18"/>
          <w:szCs w:val="18"/>
        </w:rPr>
        <w:t xml:space="preserve">Fig. 1. Architecture of the proposed </w:t>
      </w:r>
      <w:r w:rsidR="00C17DCF" w:rsidRPr="00C17DCF">
        <w:rPr>
          <w:b/>
          <w:bCs/>
          <w:sz w:val="18"/>
          <w:szCs w:val="18"/>
        </w:rPr>
        <w:t>LLM and RAG- Based Intelligent Question Paper Generation for Syllabus- Oriented, Customized and Multi- Set Assessment</w:t>
      </w:r>
      <w:r>
        <w:rPr>
          <w:b/>
          <w:bCs/>
          <w:sz w:val="18"/>
          <w:szCs w:val="18"/>
        </w:rPr>
        <w:t>.</w:t>
      </w:r>
    </w:p>
    <w:p w:rsidR="005271CB" w:rsidRDefault="005271CB">
      <w:pPr>
        <w:sectPr w:rsidR="005271CB">
          <w:type w:val="continuous"/>
          <w:pgSz w:w="12240" w:h="15840"/>
          <w:pgMar w:top="1080" w:right="892" w:bottom="1296" w:left="892" w:header="708" w:footer="708" w:gutter="0"/>
          <w:cols w:space="360"/>
          <w:docGrid w:linePitch="360"/>
        </w:sectPr>
      </w:pPr>
    </w:p>
    <w:p w:rsidR="005271CB" w:rsidRDefault="004D0F9E">
      <w:pPr>
        <w:spacing w:after="120" w:line="252" w:lineRule="auto"/>
        <w:jc w:val="both"/>
      </w:pPr>
      <w:r>
        <w:lastRenderedPageBreak/>
        <w:t>The Faculty/User stage provides a web GUI for login, entry of institute and subject details, uploading the course plan, selecting modules, defining total marks, and specifying question types. The Input Processing stage parses the uploaded document, extracts and cleans its text, converts it into NLP embeddings, and prepares it for RAG-based retrieval. The Knowledge Extraction stage identifies modules, topics, and subtopics, extracts the course content, identifies Course Outcomes, and maps each CO to a cognitive level. The Question Generation stage uses an LLM to generate syllabus-oriented questions of the requested type (conceptual, application-based, scenario-based, or higher-order), assigns marks and CO level to each question, and follows the faculty's constraints. The Multi-Set Generation stage repeats generation for the requested number of sets and runs a semantic similarity check to remove duplicate or near-duplicate questions across sets. The Validation Engine checks the marks distribution, module-wise coverage, syllabus relevance, duplicate questions, and difficulty balance of every set. The Database stores institutes, course plans, questions, question banks, generated sets, and previous papers, organised in a hierarchy such as Institute → Course → Set A, Set B. The Faculty Review stage lets faculty preview, edit, delete, regenerate, and approve questions. Finally, the Output stage exports the approved paper as a PDF or DOCX file.</w:t>
      </w:r>
    </w:p>
    <w:p w:rsidR="005271CB" w:rsidRDefault="004D0F9E">
      <w:pPr>
        <w:spacing w:before="160" w:after="80"/>
      </w:pPr>
      <w:r>
        <w:rPr>
          <w:b/>
          <w:bCs/>
          <w:i/>
          <w:iCs/>
        </w:rPr>
        <w:t>C. Mathematical Formulation of Constraints</w:t>
      </w:r>
    </w:p>
    <w:p w:rsidR="005271CB" w:rsidRDefault="004D0F9E">
      <w:pPr>
        <w:spacing w:after="120" w:line="252" w:lineRule="auto"/>
        <w:jc w:val="both"/>
      </w:pPr>
      <w:r>
        <w:t>Let a question paper contain K faculty-defined question categories, where category i (i = 1, …, K) carries a fixed mark value m_i and a required count n_i. The total marks T requested by the faculty must satisfy:</w:t>
      </w:r>
    </w:p>
    <w:p w:rsidR="005271CB" w:rsidRDefault="00617C3A" w:rsidP="00F96420">
      <w:pPr>
        <w:spacing w:after="120" w:line="252" w:lineRule="auto"/>
        <w:jc w:val="both"/>
      </w:pPr>
      <m:oMath>
        <m:r>
          <w:rPr>
            <w:rFonts w:ascii="Cambria Math" w:hAnsi="Cambria Math"/>
          </w:rPr>
          <w:lastRenderedPageBreak/>
          <m:t>T=</m:t>
        </m:r>
        <m:nary>
          <m:naryPr>
            <m:chr m:val="∑"/>
            <m:limLoc m:val="subSup"/>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eastAsia="Cambria Math" w:hAnsi="Cambria Math" w:cs="Cambria Math"/>
              </w:rPr>
              <m:t>nᵢ · mᵢ</m:t>
            </m:r>
          </m:e>
        </m:nary>
      </m:oMath>
      <w:r w:rsidR="00F96420">
        <w:t xml:space="preserve"> </w:t>
      </w:r>
      <w:r w:rsidR="00F96420">
        <w:tab/>
      </w:r>
      <w:r w:rsidR="00F96420">
        <w:tab/>
      </w:r>
      <w:r w:rsidR="00F96420">
        <w:tab/>
      </w:r>
      <w:r w:rsidR="004D0F9E">
        <w:t>(1)</w:t>
      </w:r>
    </w:p>
    <w:p w:rsidR="005271CB" w:rsidRDefault="004D0F9E">
      <w:pPr>
        <w:spacing w:after="120" w:line="252" w:lineRule="auto"/>
        <w:jc w:val="both"/>
      </w:pPr>
      <w:r>
        <w:t>For M selected modules, let n_ij be the number of category-i questions drawn from module j. The module-wise distribution must satisfy, for every category i:</w:t>
      </w:r>
      <w:r w:rsidR="00362DD8">
        <w:t>8</w:t>
      </w:r>
    </w:p>
    <w:p w:rsidR="005271CB" w:rsidRDefault="00F96420" w:rsidP="00F96420">
      <w:pPr>
        <w:spacing w:after="120" w:line="252" w:lineRule="auto"/>
        <w:jc w:val="both"/>
      </w:pPr>
      <m:oMath>
        <m:r>
          <w:rPr>
            <w:rFonts w:ascii="Cambria Math" w:eastAsia="Cambria Math" w:hAnsi="Cambria Math" w:cs="Cambria Math"/>
          </w:rPr>
          <m:t xml:space="preserve">nᵢ = </m:t>
        </m:r>
        <m:nary>
          <m:naryPr>
            <m:chr m:val="∑"/>
            <m:limLoc m:val="subSup"/>
            <m:ctrlPr>
              <w:rPr>
                <w:rFonts w:ascii="Cambria Math" w:eastAsia="Cambria Math" w:hAnsi="Cambria Math" w:cs="Cambria Math"/>
                <w:i/>
                <w:iCs/>
              </w:rPr>
            </m:ctrlPr>
          </m:naryPr>
          <m:sub>
            <m:r>
              <w:rPr>
                <w:rFonts w:ascii="Cambria Math" w:eastAsia="Cambria Math" w:hAnsi="Cambria Math" w:cs="Cambria Math"/>
              </w:rPr>
              <m:t>j=1</m:t>
            </m:r>
          </m:sub>
          <m:sup>
            <m:r>
              <w:rPr>
                <w:rFonts w:ascii="Cambria Math" w:eastAsia="Cambria Math" w:hAnsi="Cambria Math" w:cs="Cambria Math"/>
              </w:rPr>
              <m:t>M</m:t>
            </m:r>
          </m:sup>
          <m:e>
            <m:r>
              <w:rPr>
                <w:rFonts w:ascii="Cambria Math" w:eastAsia="Cambria Math" w:hAnsi="Cambria Math" w:cs="Cambria Math"/>
              </w:rPr>
              <m:t xml:space="preserve">nᵢⱼ </m:t>
            </m:r>
          </m:e>
        </m:nary>
        <m:r>
          <w:rPr>
            <w:rFonts w:ascii="Cambria Math" w:eastAsia="Cambria Math" w:hAnsi="Cambria Math" w:cs="Cambria Math"/>
          </w:rPr>
          <m:t>,    nᵢⱼ ≥ 0</m:t>
        </m:r>
      </m:oMath>
      <w:r>
        <w:rPr>
          <w:iCs/>
        </w:rPr>
        <w:tab/>
      </w:r>
      <w:r>
        <w:rPr>
          <w:iCs/>
        </w:rPr>
        <w:tab/>
      </w:r>
      <w:r>
        <w:rPr>
          <w:iCs/>
        </w:rPr>
        <w:tab/>
        <w:t>(2)</w:t>
      </w:r>
    </w:p>
    <w:p w:rsidR="005271CB" w:rsidRDefault="004D0F9E">
      <w:pPr>
        <w:spacing w:after="120" w:line="252" w:lineRule="auto"/>
        <w:jc w:val="both"/>
      </w:pPr>
      <w:r>
        <w:t>Let C = {CO₁, …, CO_p} be the set of Course Outcomes and let CO(q) denote the outcome assigned to a generated question q. If the faculty request a target proportion r_k for outcome CO_k across N total questions in a set, the system aims to keep the realised share within a small tolerance ε:</w:t>
      </w:r>
    </w:p>
    <w:p w:rsidR="005271CB" w:rsidRDefault="00BB4008" w:rsidP="00617C3A">
      <w:pPr>
        <w:spacing w:after="120" w:line="252" w:lineRule="auto"/>
        <w:jc w:val="both"/>
      </w:pPr>
      <m:oMath>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d>
                      <m:dPr>
                        <m:begChr m:val="{"/>
                        <m:endChr m:val="}"/>
                        <m:ctrlPr>
                          <w:rPr>
                            <w:rFonts w:ascii="Cambria Math" w:hAnsi="Cambria Math"/>
                            <w:i/>
                          </w:rPr>
                        </m:ctrlPr>
                      </m:dPr>
                      <m:e>
                        <m:r>
                          <w:rPr>
                            <w:rFonts w:ascii="Cambria Math" w:eastAsia="Cambria Math" w:hAnsi="Cambria Math" w:cs="Cambria Math"/>
                          </w:rPr>
                          <m:t>q : CO(q) = COₖ</m:t>
                        </m:r>
                      </m:e>
                    </m:d>
                  </m:e>
                </m:d>
              </m:num>
              <m:den>
                <m:r>
                  <w:rPr>
                    <w:rFonts w:ascii="Cambria Math" w:eastAsia="Cambria Math" w:hAnsi="Cambria Math" w:cs="Cambria Math"/>
                  </w:rPr>
                  <m:t xml:space="preserve">N </m:t>
                </m:r>
              </m:den>
            </m:f>
            <m:r>
              <w:rPr>
                <w:rFonts w:ascii="Cambria Math" w:eastAsia="Cambria Math" w:hAnsi="Cambria Math" w:cs="Cambria Math"/>
              </w:rPr>
              <m:t>- rₖ</m:t>
            </m:r>
          </m:e>
        </m:d>
        <m:r>
          <m:rPr>
            <m:sty m:val="p"/>
          </m:rPr>
          <w:rPr>
            <w:rStyle w:val="mrel"/>
            <w:rFonts w:ascii="Cambria Math" w:hAnsi="Cambria Math"/>
          </w:rPr>
          <m:t>≤</m:t>
        </m:r>
        <m:r>
          <m:rPr>
            <m:sty m:val="p"/>
          </m:rPr>
          <w:rPr>
            <w:rStyle w:val="mord"/>
            <w:rFonts w:ascii="Cambria Math" w:hAnsi="Cambria Math"/>
          </w:rPr>
          <m:t>ϵ</m:t>
        </m:r>
      </m:oMath>
      <w:r w:rsidR="00F96420">
        <w:t xml:space="preserve"> </w:t>
      </w:r>
      <w:r w:rsidR="00F96420">
        <w:tab/>
      </w:r>
      <w:r w:rsidR="00F96420">
        <w:tab/>
      </w:r>
      <w:r w:rsidR="00F96420">
        <w:tab/>
      </w:r>
      <w:r w:rsidR="00617C3A">
        <w:t xml:space="preserve"> </w:t>
      </w:r>
      <w:r w:rsidR="004D0F9E">
        <w:t>(3)</w:t>
      </w:r>
    </w:p>
    <w:p w:rsidR="005271CB" w:rsidRDefault="004D0F9E">
      <w:pPr>
        <w:spacing w:after="120" w:line="252" w:lineRule="auto"/>
        <w:jc w:val="both"/>
      </w:pPr>
      <w:r>
        <w:t>The same form applies to the Bloom's Taxonomy levels B = {b₁, …, b₆}, with a target share β_l for level b_l:</w:t>
      </w:r>
    </w:p>
    <w:p w:rsidR="005271CB" w:rsidRDefault="00BB4008" w:rsidP="00617C3A">
      <w:pPr>
        <w:spacing w:after="120" w:line="252" w:lineRule="auto"/>
        <w:jc w:val="both"/>
      </w:pPr>
      <m:oMath>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d>
                      <m:dPr>
                        <m:begChr m:val="{"/>
                        <m:endChr m:val="}"/>
                        <m:ctrlPr>
                          <w:rPr>
                            <w:rFonts w:ascii="Cambria Math" w:hAnsi="Cambria Math"/>
                            <w:i/>
                          </w:rPr>
                        </m:ctrlPr>
                      </m:dPr>
                      <m:e>
                        <m:r>
                          <m:rPr>
                            <m:sty m:val="p"/>
                          </m:rPr>
                          <w:rPr>
                            <w:rStyle w:val="mord"/>
                            <w:rFonts w:ascii="Cambria Math" w:hAnsi="Cambria Math"/>
                          </w:rPr>
                          <m:t>q</m:t>
                        </m:r>
                        <m:r>
                          <m:rPr>
                            <m:sty m:val="p"/>
                          </m:rPr>
                          <w:rPr>
                            <w:rStyle w:val="mrel"/>
                            <w:rFonts w:ascii="Cambria Math" w:hAnsi="Cambria Math"/>
                          </w:rPr>
                          <m:t>:</m:t>
                        </m:r>
                        <m:r>
                          <m:rPr>
                            <m:sty m:val="p"/>
                          </m:rPr>
                          <w:rPr>
                            <w:rStyle w:val="mord"/>
                            <w:rFonts w:ascii="Cambria Math" w:hAnsi="Cambria Math"/>
                          </w:rPr>
                          <m:t>B</m:t>
                        </m:r>
                        <m:r>
                          <m:rPr>
                            <m:sty m:val="p"/>
                          </m:rPr>
                          <w:rPr>
                            <w:rStyle w:val="mopen"/>
                            <w:rFonts w:ascii="Cambria Math" w:hAnsi="Cambria Math"/>
                          </w:rPr>
                          <m:t>(</m:t>
                        </m:r>
                        <m:r>
                          <m:rPr>
                            <m:sty m:val="p"/>
                          </m:rPr>
                          <w:rPr>
                            <w:rStyle w:val="mord"/>
                            <w:rFonts w:ascii="Cambria Math" w:hAnsi="Cambria Math"/>
                          </w:rPr>
                          <m:t>q</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bl</m:t>
                        </m:r>
                      </m:e>
                    </m:d>
                  </m:e>
                </m:d>
              </m:num>
              <m:den>
                <m:r>
                  <w:rPr>
                    <w:rFonts w:ascii="Cambria Math" w:hAnsi="Cambria Math"/>
                  </w:rPr>
                  <m:t>N</m:t>
                </m:r>
              </m:den>
            </m:f>
            <m:r>
              <w:rPr>
                <w:rFonts w:ascii="Cambria Math" w:hAnsi="Cambria Math"/>
              </w:rPr>
              <m:t>-</m:t>
            </m:r>
            <m:r>
              <m:rPr>
                <m:sty m:val="p"/>
              </m:rPr>
              <w:rPr>
                <w:rStyle w:val="mord"/>
                <w:rFonts w:ascii="Cambria Math" w:hAnsi="Cambria Math"/>
              </w:rPr>
              <m:t>βl</m:t>
            </m:r>
          </m:e>
        </m:d>
        <m:r>
          <m:rPr>
            <m:sty m:val="p"/>
          </m:rPr>
          <w:rPr>
            <w:rStyle w:val="mrel"/>
            <w:rFonts w:ascii="Cambria Math" w:hAnsi="Cambria Math"/>
          </w:rPr>
          <m:t>≤</m:t>
        </m:r>
        <m:r>
          <m:rPr>
            <m:sty m:val="p"/>
          </m:rPr>
          <w:rPr>
            <w:rStyle w:val="mord"/>
            <w:rFonts w:ascii="Cambria Math" w:hAnsi="Cambria Math"/>
          </w:rPr>
          <m:t>ϵ</m:t>
        </m:r>
      </m:oMath>
      <w:r w:rsidR="00617C3A">
        <w:rPr>
          <w:rStyle w:val="mord"/>
        </w:rPr>
        <w:t xml:space="preserve"> </w:t>
      </w:r>
      <w:r w:rsidR="00617C3A">
        <w:t xml:space="preserve">                          </w:t>
      </w:r>
      <w:r w:rsidR="00F96420">
        <w:t xml:space="preserve">           </w:t>
      </w:r>
      <w:r w:rsidR="004D0F9E">
        <w:t>(4)</w:t>
      </w:r>
    </w:p>
    <w:p w:rsidR="00617C3A" w:rsidRDefault="004D0F9E">
      <w:pPr>
        <w:spacing w:after="120" w:line="252" w:lineRule="auto"/>
        <w:jc w:val="both"/>
      </w:pPr>
      <w:r>
        <w:t>To keep every set unique, let E(q) be the embedding vector of question q, produced by the embedding model used in the RAG pipeline. The semantic similarity between two questions q_a and q_b, drawn from the same or different sets, is measured with cosine similarity:</w:t>
      </w:r>
    </w:p>
    <w:p w:rsidR="005271CB" w:rsidRDefault="00617C3A" w:rsidP="00617C3A">
      <w:pPr>
        <w:spacing w:after="120" w:line="252" w:lineRule="auto"/>
        <w:jc w:val="both"/>
      </w:pPr>
      <m:oMath>
        <m:r>
          <w:rPr>
            <w:rFonts w:ascii="Cambria Math" w:eastAsia="Cambria Math" w:hAnsi="Cambria Math" w:cs="Cambria Math"/>
          </w:rPr>
          <m:t>sim(qₐ, q_b) =</m:t>
        </m:r>
        <m:f>
          <m:fPr>
            <m:ctrlPr>
              <w:rPr>
                <w:rFonts w:ascii="Cambria Math" w:eastAsia="Cambria Math" w:hAnsi="Cambria Math" w:cs="Cambria Math"/>
                <w:iCs/>
              </w:rPr>
            </m:ctrlPr>
          </m:fPr>
          <m:num>
            <m:r>
              <w:rPr>
                <w:rFonts w:ascii="Cambria Math" w:eastAsia="Cambria Math" w:hAnsi="Cambria Math" w:cs="Cambria Math"/>
              </w:rPr>
              <m:t xml:space="preserve">( E(qₐ) · E(q_b) ) </m:t>
            </m:r>
          </m:num>
          <m:den>
            <m:r>
              <w:rPr>
                <w:rFonts w:ascii="Cambria Math" w:eastAsia="Cambria Math" w:hAnsi="Cambria Math" w:cs="Cambria Math"/>
              </w:rPr>
              <m:t>( ‖E(qₐ)‖ ‖E(q_b)‖ )</m:t>
            </m:r>
          </m:den>
        </m:f>
      </m:oMath>
      <w:r>
        <w:t xml:space="preserve">        </w:t>
      </w:r>
      <w:r w:rsidR="00F96420">
        <w:t xml:space="preserve">           </w:t>
      </w:r>
      <w:r>
        <w:t xml:space="preserve"> </w:t>
      </w:r>
      <w:r w:rsidR="004D0F9E">
        <w:t>(5)</w:t>
      </w:r>
    </w:p>
    <w:p w:rsidR="005271CB" w:rsidRDefault="004D0F9E">
      <w:pPr>
        <w:spacing w:after="120" w:line="252" w:lineRule="auto"/>
        <w:jc w:val="both"/>
      </w:pPr>
      <w:r>
        <w:t>A question pair is flagged as a duplicate and one of the two is discarded and regenerated whenever its similarity exceeds a chosen threshold θ (empirically set close to 0.85–0.90 in similar duplicate-detection work [16]):</w:t>
      </w:r>
    </w:p>
    <w:p w:rsidR="005271CB" w:rsidRDefault="004D0F9E" w:rsidP="008247A3">
      <w:pPr>
        <w:tabs>
          <w:tab w:val="right" w:pos="3200"/>
        </w:tabs>
        <w:spacing w:before="100" w:after="100"/>
      </w:pPr>
      <w:r>
        <w:rPr>
          <w:rFonts w:ascii="Cambria Math" w:eastAsia="Cambria Math" w:hAnsi="Cambria Math" w:cs="Cambria Math"/>
          <w:i/>
          <w:iCs/>
        </w:rPr>
        <w:lastRenderedPageBreak/>
        <w:t>flag(qₐ, q_b) = 1  if sim(qₐ, q_b) ≥ θ , else 0</w:t>
      </w:r>
      <w:r>
        <w:tab/>
        <w:t>(6)</w:t>
      </w:r>
    </w:p>
    <w:p w:rsidR="005271CB" w:rsidRDefault="007712BF">
      <w:pPr>
        <w:spacing w:before="160" w:after="80"/>
      </w:pPr>
      <w:r>
        <w:rPr>
          <w:b/>
          <w:bCs/>
          <w:i/>
          <w:iCs/>
        </w:rPr>
        <w:t>D. Algorithm</w:t>
      </w:r>
    </w:p>
    <w:p w:rsidR="005271CB" w:rsidRDefault="004D0F9E">
      <w:pPr>
        <w:spacing w:after="120" w:line="252" w:lineRule="auto"/>
        <w:jc w:val="both"/>
      </w:pPr>
      <w:r>
        <w:t>1) Faculty uploads the course plan and enters subject details, module selection, total marks, question-type counts, and (optionally) CO/Bloom's-level targets.</w:t>
      </w:r>
    </w:p>
    <w:p w:rsidR="005271CB" w:rsidRDefault="004D0F9E">
      <w:pPr>
        <w:spacing w:after="120" w:line="252" w:lineRule="auto"/>
        <w:jc w:val="both"/>
      </w:pPr>
      <w:r>
        <w:t>2) The system parses the document, extracts text, and builds NLP embeddings for RAG-based retrieval.</w:t>
      </w:r>
    </w:p>
    <w:p w:rsidR="005271CB" w:rsidRDefault="004D0F9E">
      <w:pPr>
        <w:spacing w:after="120" w:line="252" w:lineRule="auto"/>
        <w:jc w:val="both"/>
      </w:pPr>
      <w:r>
        <w:t>3) The Knowledge Extraction stage identifies modules, topics, COs, and their cognitive levels from the parsed content.</w:t>
      </w:r>
    </w:p>
    <w:p w:rsidR="005271CB" w:rsidRDefault="004D0F9E">
      <w:pPr>
        <w:spacing w:after="120" w:line="252" w:lineRule="auto"/>
        <w:jc w:val="both"/>
      </w:pPr>
      <w:r>
        <w:t>4) For each requested question category and module, the RAG retriever fetches the most relevant syllabus content, and the LLM generates a candidate question that satisfies the target marks, CO, and Bloom's level.</w:t>
      </w:r>
    </w:p>
    <w:p w:rsidR="005271CB" w:rsidRDefault="004D0F9E">
      <w:pPr>
        <w:spacing w:after="120" w:line="252" w:lineRule="auto"/>
        <w:jc w:val="both"/>
      </w:pPr>
      <w:r>
        <w:t>5) Each candidate question is embedded and compared, using Eq. (5)–(6), against every previously accepted question in the current and earlier sets; duplicates are discarded and regenerated.</w:t>
      </w:r>
    </w:p>
    <w:p w:rsidR="005271CB" w:rsidRDefault="004D0F9E">
      <w:pPr>
        <w:spacing w:after="120" w:line="252" w:lineRule="auto"/>
        <w:jc w:val="both"/>
      </w:pPr>
      <w:r>
        <w:t>6) Once a full set is assembled, the Validation Engine checks Eq. (1)–(4) and (7); a set that fails is partially regenerated until it passes.</w:t>
      </w:r>
    </w:p>
    <w:p w:rsidR="005271CB" w:rsidRDefault="004D0F9E">
      <w:pPr>
        <w:spacing w:after="120" w:line="252" w:lineRule="auto"/>
        <w:jc w:val="both"/>
      </w:pPr>
      <w:r>
        <w:t>7) Validated sets are shown to the faculty for preview, edit, delete, or regenerate actions.</w:t>
      </w:r>
    </w:p>
    <w:p w:rsidR="005271CB" w:rsidRDefault="004D0F9E">
      <w:pPr>
        <w:spacing w:after="120" w:line="252" w:lineRule="auto"/>
        <w:jc w:val="both"/>
      </w:pPr>
      <w:r>
        <w:t>8) Approved sets are stored in the database and exported as PDF or DOCX.</w:t>
      </w:r>
    </w:p>
    <w:p w:rsidR="005271CB" w:rsidRDefault="004D0F9E">
      <w:pPr>
        <w:spacing w:before="160" w:after="80"/>
      </w:pPr>
      <w:r>
        <w:rPr>
          <w:b/>
          <w:bCs/>
          <w:i/>
          <w:iCs/>
        </w:rPr>
        <w:t>E. Technology Stack</w:t>
      </w:r>
    </w:p>
    <w:p w:rsidR="005271CB" w:rsidRDefault="004D0F9E">
      <w:pPr>
        <w:spacing w:before="80" w:after="200"/>
        <w:jc w:val="center"/>
      </w:pPr>
      <w:r>
        <w:rPr>
          <w:b/>
          <w:bCs/>
          <w:sz w:val="18"/>
          <w:szCs w:val="18"/>
        </w:rPr>
        <w:t>TABLE II. Proposed Technology Stack</w:t>
      </w:r>
    </w:p>
    <w:tbl>
      <w:tblPr>
        <w:tblW w:w="470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100"/>
        <w:gridCol w:w="2600"/>
      </w:tblGrid>
      <w:tr w:rsidR="005271CB">
        <w:tc>
          <w:tcPr>
            <w:tcW w:w="2100" w:type="dxa"/>
            <w:shd w:val="clear" w:color="auto" w:fill="D9E2F3"/>
            <w:tcMar>
              <w:top w:w="60" w:type="dxa"/>
              <w:left w:w="80" w:type="dxa"/>
              <w:bottom w:w="60" w:type="dxa"/>
              <w:right w:w="80" w:type="dxa"/>
            </w:tcMar>
            <w:vAlign w:val="center"/>
          </w:tcPr>
          <w:p w:rsidR="005271CB" w:rsidRDefault="004D0F9E">
            <w:r>
              <w:rPr>
                <w:b/>
                <w:bCs/>
                <w:sz w:val="16"/>
                <w:szCs w:val="16"/>
              </w:rPr>
              <w:t>Category</w:t>
            </w:r>
          </w:p>
        </w:tc>
        <w:tc>
          <w:tcPr>
            <w:tcW w:w="2600" w:type="dxa"/>
            <w:shd w:val="clear" w:color="auto" w:fill="D9E2F3"/>
            <w:tcMar>
              <w:top w:w="60" w:type="dxa"/>
              <w:left w:w="80" w:type="dxa"/>
              <w:bottom w:w="60" w:type="dxa"/>
              <w:right w:w="80" w:type="dxa"/>
            </w:tcMar>
            <w:vAlign w:val="center"/>
          </w:tcPr>
          <w:p w:rsidR="005271CB" w:rsidRDefault="004D0F9E">
            <w:r>
              <w:rPr>
                <w:b/>
                <w:bCs/>
                <w:sz w:val="16"/>
                <w:szCs w:val="16"/>
              </w:rPr>
              <w:t>Tool / Technique</w:t>
            </w:r>
          </w:p>
        </w:tc>
      </w:tr>
      <w:tr w:rsidR="005271CB">
        <w:tc>
          <w:tcPr>
            <w:tcW w:w="2100" w:type="dxa"/>
            <w:tcMar>
              <w:top w:w="60" w:type="dxa"/>
              <w:left w:w="80" w:type="dxa"/>
              <w:bottom w:w="60" w:type="dxa"/>
              <w:right w:w="80" w:type="dxa"/>
            </w:tcMar>
            <w:vAlign w:val="center"/>
          </w:tcPr>
          <w:p w:rsidR="005271CB" w:rsidRDefault="004D0F9E">
            <w:r>
              <w:rPr>
                <w:sz w:val="16"/>
                <w:szCs w:val="16"/>
              </w:rPr>
              <w:t>Document parsing</w:t>
            </w:r>
          </w:p>
        </w:tc>
        <w:tc>
          <w:tcPr>
            <w:tcW w:w="2600" w:type="dxa"/>
            <w:tcMar>
              <w:top w:w="60" w:type="dxa"/>
              <w:left w:w="80" w:type="dxa"/>
              <w:bottom w:w="60" w:type="dxa"/>
              <w:right w:w="80" w:type="dxa"/>
            </w:tcMar>
            <w:vAlign w:val="center"/>
          </w:tcPr>
          <w:p w:rsidR="005271CB" w:rsidRDefault="004D0F9E">
            <w:r>
              <w:rPr>
                <w:sz w:val="16"/>
                <w:szCs w:val="16"/>
              </w:rPr>
              <w:t>PyMuPDF, python-docx, OCR</w:t>
            </w:r>
          </w:p>
        </w:tc>
      </w:tr>
      <w:tr w:rsidR="005271CB">
        <w:tc>
          <w:tcPr>
            <w:tcW w:w="2100" w:type="dxa"/>
            <w:tcMar>
              <w:top w:w="60" w:type="dxa"/>
              <w:left w:w="80" w:type="dxa"/>
              <w:bottom w:w="60" w:type="dxa"/>
              <w:right w:w="80" w:type="dxa"/>
            </w:tcMar>
            <w:vAlign w:val="center"/>
          </w:tcPr>
          <w:p w:rsidR="005271CB" w:rsidRDefault="004D0F9E">
            <w:r>
              <w:rPr>
                <w:sz w:val="16"/>
                <w:szCs w:val="16"/>
              </w:rPr>
              <w:t>Text understanding</w:t>
            </w:r>
          </w:p>
        </w:tc>
        <w:tc>
          <w:tcPr>
            <w:tcW w:w="2600" w:type="dxa"/>
            <w:tcMar>
              <w:top w:w="60" w:type="dxa"/>
              <w:left w:w="80" w:type="dxa"/>
              <w:bottom w:w="60" w:type="dxa"/>
              <w:right w:w="80" w:type="dxa"/>
            </w:tcMar>
            <w:vAlign w:val="center"/>
          </w:tcPr>
          <w:p w:rsidR="005271CB" w:rsidRDefault="004D0F9E">
            <w:r>
              <w:rPr>
                <w:sz w:val="16"/>
                <w:szCs w:val="16"/>
              </w:rPr>
              <w:t>NLP, sentence embeddings</w:t>
            </w:r>
          </w:p>
        </w:tc>
      </w:tr>
      <w:tr w:rsidR="005271CB">
        <w:tc>
          <w:tcPr>
            <w:tcW w:w="2100" w:type="dxa"/>
            <w:tcMar>
              <w:top w:w="60" w:type="dxa"/>
              <w:left w:w="80" w:type="dxa"/>
              <w:bottom w:w="60" w:type="dxa"/>
              <w:right w:w="80" w:type="dxa"/>
            </w:tcMar>
            <w:vAlign w:val="center"/>
          </w:tcPr>
          <w:p w:rsidR="005271CB" w:rsidRDefault="004D0F9E">
            <w:r>
              <w:rPr>
                <w:sz w:val="16"/>
                <w:szCs w:val="16"/>
              </w:rPr>
              <w:t>Retrieval</w:t>
            </w:r>
          </w:p>
        </w:tc>
        <w:tc>
          <w:tcPr>
            <w:tcW w:w="2600" w:type="dxa"/>
            <w:tcMar>
              <w:top w:w="60" w:type="dxa"/>
              <w:left w:w="80" w:type="dxa"/>
              <w:bottom w:w="60" w:type="dxa"/>
              <w:right w:w="80" w:type="dxa"/>
            </w:tcMar>
            <w:vAlign w:val="center"/>
          </w:tcPr>
          <w:p w:rsidR="005271CB" w:rsidRDefault="004D0F9E">
            <w:r>
              <w:rPr>
                <w:sz w:val="16"/>
                <w:szCs w:val="16"/>
              </w:rPr>
              <w:t>RAG, ChromaDB vector store</w:t>
            </w:r>
          </w:p>
        </w:tc>
      </w:tr>
      <w:tr w:rsidR="005271CB">
        <w:tc>
          <w:tcPr>
            <w:tcW w:w="2100" w:type="dxa"/>
            <w:tcMar>
              <w:top w:w="60" w:type="dxa"/>
              <w:left w:w="80" w:type="dxa"/>
              <w:bottom w:w="60" w:type="dxa"/>
              <w:right w:w="80" w:type="dxa"/>
            </w:tcMar>
            <w:vAlign w:val="center"/>
          </w:tcPr>
          <w:p w:rsidR="005271CB" w:rsidRDefault="004D0F9E">
            <w:r>
              <w:rPr>
                <w:sz w:val="16"/>
                <w:szCs w:val="16"/>
              </w:rPr>
              <w:t>Question generation</w:t>
            </w:r>
          </w:p>
        </w:tc>
        <w:tc>
          <w:tcPr>
            <w:tcW w:w="2600" w:type="dxa"/>
            <w:tcMar>
              <w:top w:w="60" w:type="dxa"/>
              <w:left w:w="80" w:type="dxa"/>
              <w:bottom w:w="60" w:type="dxa"/>
              <w:right w:w="80" w:type="dxa"/>
            </w:tcMar>
            <w:vAlign w:val="center"/>
          </w:tcPr>
          <w:p w:rsidR="005271CB" w:rsidRDefault="004D0F9E">
            <w:r>
              <w:rPr>
                <w:sz w:val="16"/>
                <w:szCs w:val="16"/>
              </w:rPr>
              <w:t>Llama 3.3 (LLM)</w:t>
            </w:r>
          </w:p>
        </w:tc>
      </w:tr>
      <w:tr w:rsidR="005271CB">
        <w:tc>
          <w:tcPr>
            <w:tcW w:w="2100" w:type="dxa"/>
            <w:tcMar>
              <w:top w:w="60" w:type="dxa"/>
              <w:left w:w="80" w:type="dxa"/>
              <w:bottom w:w="60" w:type="dxa"/>
              <w:right w:w="80" w:type="dxa"/>
            </w:tcMar>
            <w:vAlign w:val="center"/>
          </w:tcPr>
          <w:p w:rsidR="005271CB" w:rsidRDefault="004D0F9E">
            <w:r>
              <w:rPr>
                <w:sz w:val="16"/>
                <w:szCs w:val="16"/>
              </w:rPr>
              <w:t>Duplicate detection</w:t>
            </w:r>
          </w:p>
        </w:tc>
        <w:tc>
          <w:tcPr>
            <w:tcW w:w="2600" w:type="dxa"/>
            <w:tcMar>
              <w:top w:w="60" w:type="dxa"/>
              <w:left w:w="80" w:type="dxa"/>
              <w:bottom w:w="60" w:type="dxa"/>
              <w:right w:w="80" w:type="dxa"/>
            </w:tcMar>
            <w:vAlign w:val="center"/>
          </w:tcPr>
          <w:p w:rsidR="005271CB" w:rsidRDefault="004D0F9E">
            <w:r>
              <w:rPr>
                <w:sz w:val="16"/>
                <w:szCs w:val="16"/>
              </w:rPr>
              <w:t>Cosine similarity on embeddings</w:t>
            </w:r>
          </w:p>
        </w:tc>
      </w:tr>
      <w:tr w:rsidR="005271CB">
        <w:tc>
          <w:tcPr>
            <w:tcW w:w="2100" w:type="dxa"/>
            <w:tcMar>
              <w:top w:w="60" w:type="dxa"/>
              <w:left w:w="80" w:type="dxa"/>
              <w:bottom w:w="60" w:type="dxa"/>
              <w:right w:w="80" w:type="dxa"/>
            </w:tcMar>
            <w:vAlign w:val="center"/>
          </w:tcPr>
          <w:p w:rsidR="005271CB" w:rsidRDefault="004D0F9E">
            <w:r>
              <w:rPr>
                <w:sz w:val="16"/>
                <w:szCs w:val="16"/>
              </w:rPr>
              <w:t>Cognitive-level mapping</w:t>
            </w:r>
          </w:p>
        </w:tc>
        <w:tc>
          <w:tcPr>
            <w:tcW w:w="2600" w:type="dxa"/>
            <w:tcMar>
              <w:top w:w="60" w:type="dxa"/>
              <w:left w:w="80" w:type="dxa"/>
              <w:bottom w:w="60" w:type="dxa"/>
              <w:right w:w="80" w:type="dxa"/>
            </w:tcMar>
            <w:vAlign w:val="center"/>
          </w:tcPr>
          <w:p w:rsidR="005271CB" w:rsidRDefault="004D0F9E">
            <w:r>
              <w:rPr>
                <w:sz w:val="16"/>
                <w:szCs w:val="16"/>
              </w:rPr>
              <w:t>Bloom's Taxonomy classifier</w:t>
            </w:r>
          </w:p>
        </w:tc>
      </w:tr>
      <w:tr w:rsidR="005271CB">
        <w:tc>
          <w:tcPr>
            <w:tcW w:w="2100" w:type="dxa"/>
            <w:tcMar>
              <w:top w:w="60" w:type="dxa"/>
              <w:left w:w="80" w:type="dxa"/>
              <w:bottom w:w="60" w:type="dxa"/>
              <w:right w:w="80" w:type="dxa"/>
            </w:tcMar>
            <w:vAlign w:val="center"/>
          </w:tcPr>
          <w:p w:rsidR="005271CB" w:rsidRDefault="004D0F9E">
            <w:r>
              <w:rPr>
                <w:sz w:val="16"/>
                <w:szCs w:val="16"/>
              </w:rPr>
              <w:t>Backend / frontend</w:t>
            </w:r>
          </w:p>
        </w:tc>
        <w:tc>
          <w:tcPr>
            <w:tcW w:w="2600" w:type="dxa"/>
            <w:tcMar>
              <w:top w:w="60" w:type="dxa"/>
              <w:left w:w="80" w:type="dxa"/>
              <w:bottom w:w="60" w:type="dxa"/>
              <w:right w:w="80" w:type="dxa"/>
            </w:tcMar>
            <w:vAlign w:val="center"/>
          </w:tcPr>
          <w:p w:rsidR="005271CB" w:rsidRDefault="004D0F9E">
            <w:r>
              <w:rPr>
                <w:sz w:val="16"/>
                <w:szCs w:val="16"/>
              </w:rPr>
              <w:t>Flask or Django; HTML, CSS, JavaScript</w:t>
            </w:r>
          </w:p>
        </w:tc>
      </w:tr>
      <w:tr w:rsidR="005271CB">
        <w:tc>
          <w:tcPr>
            <w:tcW w:w="2100" w:type="dxa"/>
            <w:tcMar>
              <w:top w:w="60" w:type="dxa"/>
              <w:left w:w="80" w:type="dxa"/>
              <w:bottom w:w="60" w:type="dxa"/>
              <w:right w:w="80" w:type="dxa"/>
            </w:tcMar>
            <w:vAlign w:val="center"/>
          </w:tcPr>
          <w:p w:rsidR="005271CB" w:rsidRDefault="004D0F9E">
            <w:r>
              <w:rPr>
                <w:sz w:val="16"/>
                <w:szCs w:val="16"/>
              </w:rPr>
              <w:t>Database</w:t>
            </w:r>
          </w:p>
        </w:tc>
        <w:tc>
          <w:tcPr>
            <w:tcW w:w="2600" w:type="dxa"/>
            <w:tcMar>
              <w:top w:w="60" w:type="dxa"/>
              <w:left w:w="80" w:type="dxa"/>
              <w:bottom w:w="60" w:type="dxa"/>
              <w:right w:w="80" w:type="dxa"/>
            </w:tcMar>
            <w:vAlign w:val="center"/>
          </w:tcPr>
          <w:p w:rsidR="005271CB" w:rsidRDefault="004D0F9E">
            <w:r>
              <w:rPr>
                <w:sz w:val="16"/>
                <w:szCs w:val="16"/>
              </w:rPr>
              <w:t>MySQL or PostgreSQL</w:t>
            </w:r>
          </w:p>
        </w:tc>
      </w:tr>
      <w:tr w:rsidR="005271CB">
        <w:tc>
          <w:tcPr>
            <w:tcW w:w="2100" w:type="dxa"/>
            <w:tcMar>
              <w:top w:w="60" w:type="dxa"/>
              <w:left w:w="80" w:type="dxa"/>
              <w:bottom w:w="60" w:type="dxa"/>
              <w:right w:w="80" w:type="dxa"/>
            </w:tcMar>
            <w:vAlign w:val="center"/>
          </w:tcPr>
          <w:p w:rsidR="005271CB" w:rsidRDefault="004D0F9E">
            <w:r>
              <w:rPr>
                <w:sz w:val="16"/>
                <w:szCs w:val="16"/>
              </w:rPr>
              <w:t>Export</w:t>
            </w:r>
          </w:p>
        </w:tc>
        <w:tc>
          <w:tcPr>
            <w:tcW w:w="2600" w:type="dxa"/>
            <w:tcMar>
              <w:top w:w="60" w:type="dxa"/>
              <w:left w:w="80" w:type="dxa"/>
              <w:bottom w:w="60" w:type="dxa"/>
              <w:right w:w="80" w:type="dxa"/>
            </w:tcMar>
            <w:vAlign w:val="center"/>
          </w:tcPr>
          <w:p w:rsidR="005271CB" w:rsidRDefault="004D0F9E">
            <w:r>
              <w:rPr>
                <w:sz w:val="16"/>
                <w:szCs w:val="16"/>
              </w:rPr>
              <w:t>PDF and DOCX generation</w:t>
            </w:r>
          </w:p>
        </w:tc>
      </w:tr>
    </w:tbl>
    <w:p w:rsidR="005271CB" w:rsidRDefault="005271CB">
      <w:pPr>
        <w:spacing w:after="120" w:line="252" w:lineRule="auto"/>
        <w:jc w:val="both"/>
      </w:pPr>
    </w:p>
    <w:p w:rsidR="005271CB" w:rsidRDefault="004D0F9E">
      <w:pPr>
        <w:spacing w:before="240" w:after="120"/>
        <w:jc w:val="center"/>
      </w:pPr>
      <w:r>
        <w:rPr>
          <w:b/>
          <w:bCs/>
          <w:caps/>
          <w:sz w:val="21"/>
          <w:szCs w:val="21"/>
        </w:rPr>
        <w:t xml:space="preserve">VI. Conclusion </w:t>
      </w:r>
    </w:p>
    <w:p w:rsidR="005271CB" w:rsidRDefault="004D0F9E">
      <w:pPr>
        <w:spacing w:after="120" w:line="252" w:lineRule="auto"/>
        <w:jc w:val="both"/>
      </w:pPr>
      <w:r>
        <w:t xml:space="preserve">This paper surveyed thirty-eight recent studies on automatic question generation, RAG-based retrieval, semantic similarity, and Bloom's Taxonomy classification, and organised them into six themes. The survey shows that while strong individual solutions exist for question generation, syllabus grounding, duplicate detection, and cognitive-level classification, no </w:t>
      </w:r>
      <w:r>
        <w:lastRenderedPageBreak/>
        <w:t>existing system combines all of these under faculty-defined, multi-dimensional constraints to produce several unique, validated question-paper sets automatically. Based on this gap, we proposed an AI-Based Intelligent Question Paper Generation System with a nine-stage architecture, a mathematical formulation of its marks, module, CO, Bloom's-level, and duplicate-detection constraints, and a validation-first workflow that keeps a faculty member in control through preview, edit, and approval steps.</w:t>
      </w:r>
    </w:p>
    <w:p w:rsidR="00C17DCF" w:rsidRDefault="00C17DCF" w:rsidP="00C17DCF">
      <w:pPr>
        <w:spacing w:before="240" w:after="120"/>
        <w:jc w:val="center"/>
      </w:pPr>
      <w:r>
        <w:rPr>
          <w:b/>
          <w:bCs/>
          <w:caps/>
          <w:sz w:val="21"/>
          <w:szCs w:val="21"/>
        </w:rPr>
        <w:t>Future Work</w:t>
      </w:r>
    </w:p>
    <w:p w:rsidR="005271CB" w:rsidRDefault="004D0F9E">
      <w:pPr>
        <w:spacing w:after="120" w:line="252" w:lineRule="auto"/>
        <w:jc w:val="both"/>
      </w:pPr>
      <w:r>
        <w:t>Future work will focus on implementing and evaluating the proposed pipeline on real course plans from multiple departments, measuring generation quality with metrics such as BERTScore and human expert rating [1], [22], tuning the duplicate-detection threshold θ empirically, extending the system to regional languages following the direction shown for Persian and Spanish question generation [8], [17], [18], and studying how well the automated difficulty balance in Eq. (3)–(4) matches faculty judgement in practice.</w:t>
      </w:r>
    </w:p>
    <w:p w:rsidR="005271CB" w:rsidRDefault="004D0F9E">
      <w:pPr>
        <w:spacing w:before="240" w:after="120"/>
        <w:jc w:val="center"/>
      </w:pPr>
      <w:r>
        <w:rPr>
          <w:b/>
          <w:bCs/>
          <w:caps/>
          <w:sz w:val="21"/>
          <w:szCs w:val="21"/>
        </w:rPr>
        <w:t>References</w:t>
      </w:r>
    </w:p>
    <w:p w:rsidR="005271CB" w:rsidRDefault="004D0F9E">
      <w:pPr>
        <w:spacing w:after="60"/>
        <w:ind w:left="260" w:hanging="260"/>
        <w:jc w:val="both"/>
      </w:pPr>
      <w:r>
        <w:rPr>
          <w:sz w:val="18"/>
          <w:szCs w:val="18"/>
        </w:rPr>
        <w:t>[1]</w:t>
      </w:r>
      <w:r>
        <w:rPr>
          <w:sz w:val="18"/>
          <w:szCs w:val="18"/>
        </w:rPr>
        <w:tab/>
        <w:t>N. Aisyah, D. Purwitasari, R. N. E. Anggraini, and S. D. Ravana, "eBloomDQG: Integrating cognitive level alignment with encoder-decoder architecture for deep question generation," IEEE Access, 2026, doi: 10.1109/ACCESS.2026.3721532.</w:t>
      </w:r>
    </w:p>
    <w:p w:rsidR="005271CB" w:rsidRDefault="004D0F9E">
      <w:pPr>
        <w:spacing w:after="60"/>
        <w:ind w:left="260" w:hanging="260"/>
        <w:jc w:val="both"/>
      </w:pPr>
      <w:r>
        <w:rPr>
          <w:sz w:val="18"/>
          <w:szCs w:val="18"/>
        </w:rPr>
        <w:t>[2]</w:t>
      </w:r>
      <w:r>
        <w:rPr>
          <w:sz w:val="18"/>
          <w:szCs w:val="18"/>
        </w:rPr>
        <w:tab/>
        <w:t>D. Kim, S. Won Park, and J. Lee, "CQELedu: Design and implementation of a LangChain and GPT-4o mini-based web application for custom question generation and error-based learning in education," IEEE Access, vol. 13, pp. 208932–208947, 2025, doi: 10.1109/ACCESS.2025.3639087.</w:t>
      </w:r>
    </w:p>
    <w:p w:rsidR="005271CB" w:rsidRDefault="004D0F9E">
      <w:pPr>
        <w:spacing w:after="60"/>
        <w:ind w:left="260" w:hanging="260"/>
        <w:jc w:val="both"/>
      </w:pPr>
      <w:r>
        <w:rPr>
          <w:sz w:val="18"/>
          <w:szCs w:val="18"/>
        </w:rPr>
        <w:t>[3]</w:t>
      </w:r>
      <w:r>
        <w:rPr>
          <w:sz w:val="18"/>
          <w:szCs w:val="18"/>
        </w:rPr>
        <w:tab/>
        <w:t>M. R. Anwar, S. Khalid, S. Alshahrani, H. S. M. Bilal, and M. Aldawsari, "MCQs generation with large language models: A survey of methodologies, evolution, and open research issues," IEEE Access, vol. 14, pp. 10991–11018, 2026, doi: 10.1109/ACCESS.2026.3652006.</w:t>
      </w:r>
    </w:p>
    <w:p w:rsidR="005271CB" w:rsidRDefault="004D0F9E">
      <w:pPr>
        <w:spacing w:after="60"/>
        <w:ind w:left="260" w:hanging="260"/>
        <w:jc w:val="both"/>
      </w:pPr>
      <w:r>
        <w:rPr>
          <w:sz w:val="18"/>
          <w:szCs w:val="18"/>
        </w:rPr>
        <w:t>[4]</w:t>
      </w:r>
      <w:r>
        <w:rPr>
          <w:sz w:val="18"/>
          <w:szCs w:val="18"/>
        </w:rPr>
        <w:tab/>
        <w:t>S. W. Tan, C. P. Lee, K. M. Lim, and A. Alqahtani, "QARR-QGF: A dual-module data augmentation framework for enhanced few-shot question answering," IEEE Access, vol. 13, pp. 160722–160736, 2025, doi: 10.1109/ACCESS.2025.3609472.</w:t>
      </w:r>
    </w:p>
    <w:p w:rsidR="005271CB" w:rsidRDefault="004D0F9E">
      <w:pPr>
        <w:spacing w:after="60"/>
        <w:ind w:left="260" w:hanging="260"/>
        <w:jc w:val="both"/>
      </w:pPr>
      <w:r>
        <w:rPr>
          <w:sz w:val="18"/>
          <w:szCs w:val="18"/>
        </w:rPr>
        <w:t>[5]</w:t>
      </w:r>
      <w:r>
        <w:rPr>
          <w:sz w:val="18"/>
          <w:szCs w:val="18"/>
        </w:rPr>
        <w:tab/>
        <w:t>N. Mulla and S. Gharpure, "Automatic question generation: A review of methodologies, datasets, evaluation metrics, and applications," Progress in Artificial Intelligence, 2023.</w:t>
      </w:r>
    </w:p>
    <w:p w:rsidR="005271CB" w:rsidRDefault="004D0F9E">
      <w:pPr>
        <w:spacing w:after="60"/>
        <w:ind w:left="260" w:hanging="260"/>
        <w:jc w:val="both"/>
      </w:pPr>
      <w:r>
        <w:rPr>
          <w:sz w:val="18"/>
          <w:szCs w:val="18"/>
        </w:rPr>
        <w:t>[6]</w:t>
      </w:r>
      <w:r>
        <w:rPr>
          <w:sz w:val="18"/>
          <w:szCs w:val="18"/>
        </w:rPr>
        <w:tab/>
        <w:t>N. Pradeesh, M. G. Thushara, K. Arun Krishna, V. Pranav, and S. Krishnamoorthy, "AI-driven personalized learning and remedial recommendation through knowledge concept-centric evaluation," IEEE Access, vol. 13, pp. 207817–207837, 2025, doi: 10.1109/ACCESS.2025.3638427.</w:t>
      </w:r>
    </w:p>
    <w:p w:rsidR="005271CB" w:rsidRDefault="004D0F9E">
      <w:pPr>
        <w:spacing w:after="60"/>
        <w:ind w:left="260" w:hanging="260"/>
        <w:jc w:val="both"/>
      </w:pPr>
      <w:r>
        <w:rPr>
          <w:sz w:val="18"/>
          <w:szCs w:val="18"/>
        </w:rPr>
        <w:t>[7]</w:t>
      </w:r>
      <w:r>
        <w:rPr>
          <w:sz w:val="18"/>
          <w:szCs w:val="18"/>
        </w:rPr>
        <w:tab/>
        <w:t>M. A. Ateeq, S. Tiun, H. Abdelhaq, and W. Kaur, "Question answering on lengthy Arabic narrative books," IEEE Access, vol. 14, pp. 20734–20755, 2026, doi: 10.1109/ACCESS.2026.3661853.</w:t>
      </w:r>
    </w:p>
    <w:p w:rsidR="005271CB" w:rsidRDefault="004D0F9E">
      <w:pPr>
        <w:spacing w:after="60"/>
        <w:ind w:left="260" w:hanging="260"/>
        <w:jc w:val="both"/>
      </w:pPr>
      <w:r>
        <w:rPr>
          <w:sz w:val="18"/>
          <w:szCs w:val="18"/>
        </w:rPr>
        <w:t>[8]</w:t>
      </w:r>
      <w:r>
        <w:rPr>
          <w:sz w:val="18"/>
          <w:szCs w:val="18"/>
        </w:rPr>
        <w:tab/>
        <w:t>T. Zoughi, E. Arianyan, M. Mahmoudi, M. Aghdamifard, and M. Nikoogoftar, "Hybrid layered retrieval and task-aware embeddings for efficient Persian RAG systems," Journal of Web Engineering, vol. 25, no. 5, pp. 765–796, 2026, doi: 10.13052/jwe1540-9589.2552.</w:t>
      </w:r>
    </w:p>
    <w:p w:rsidR="005271CB" w:rsidRDefault="004D0F9E">
      <w:pPr>
        <w:spacing w:after="60"/>
        <w:ind w:left="260" w:hanging="260"/>
        <w:jc w:val="both"/>
      </w:pPr>
      <w:r>
        <w:rPr>
          <w:sz w:val="18"/>
          <w:szCs w:val="18"/>
        </w:rPr>
        <w:lastRenderedPageBreak/>
        <w:t>[9]</w:t>
      </w:r>
      <w:r>
        <w:rPr>
          <w:sz w:val="18"/>
          <w:szCs w:val="18"/>
        </w:rPr>
        <w:tab/>
        <w:t>C. Woesle, L. Fischer-Brandies, and R. Buettner, "A systematic literature review of hallucinations in large language models," IEEE Access, vol. 13, pp. 148231–148253, 2025, doi: 10.1109/ACCESS.2025.3601206.</w:t>
      </w:r>
    </w:p>
    <w:p w:rsidR="005271CB" w:rsidRDefault="004D0F9E">
      <w:pPr>
        <w:spacing w:after="60"/>
        <w:ind w:left="260" w:hanging="260"/>
        <w:jc w:val="both"/>
      </w:pPr>
      <w:r>
        <w:rPr>
          <w:sz w:val="18"/>
          <w:szCs w:val="18"/>
        </w:rPr>
        <w:t>[10]</w:t>
      </w:r>
      <w:r>
        <w:rPr>
          <w:sz w:val="18"/>
          <w:szCs w:val="18"/>
        </w:rPr>
        <w:tab/>
        <w:t>F. J. Muñoz, J. R. Blanco, J. del Campo-Ávila, and R. Triviño Rodriguez, "Teaching compilers: Automatic question generation and intelligent assessment of grammars' parsing," IEEE Transactions on Learning Technologies, 2024.</w:t>
      </w:r>
    </w:p>
    <w:p w:rsidR="005271CB" w:rsidRDefault="004D0F9E">
      <w:pPr>
        <w:spacing w:after="60"/>
        <w:ind w:left="260" w:hanging="260"/>
        <w:jc w:val="both"/>
      </w:pPr>
      <w:r>
        <w:rPr>
          <w:sz w:val="18"/>
          <w:szCs w:val="18"/>
        </w:rPr>
        <w:t>[11]</w:t>
      </w:r>
      <w:r>
        <w:rPr>
          <w:sz w:val="18"/>
          <w:szCs w:val="18"/>
        </w:rPr>
        <w:tab/>
        <w:t>S. Maity, A. Deroy, and S. Sarkar, "Investigating large language models for prompt-based open-ended question generation in the technical domain," SN Computer Science, 2024.</w:t>
      </w:r>
    </w:p>
    <w:p w:rsidR="005271CB" w:rsidRDefault="004D0F9E">
      <w:pPr>
        <w:spacing w:after="60"/>
        <w:ind w:left="260" w:hanging="260"/>
        <w:jc w:val="both"/>
      </w:pPr>
      <w:r>
        <w:rPr>
          <w:sz w:val="18"/>
          <w:szCs w:val="18"/>
        </w:rPr>
        <w:t>[12]</w:t>
      </w:r>
      <w:r>
        <w:rPr>
          <w:sz w:val="18"/>
          <w:szCs w:val="18"/>
        </w:rPr>
        <w:tab/>
        <w:t>T. Linders and W. Tomczak, "Knowledge graph-extended retrieval augmented generation for question answering," Applied Intelligence, 2025.</w:t>
      </w:r>
    </w:p>
    <w:p w:rsidR="005271CB" w:rsidRDefault="004D0F9E">
      <w:pPr>
        <w:spacing w:after="60"/>
        <w:ind w:left="260" w:hanging="260"/>
        <w:jc w:val="both"/>
      </w:pPr>
      <w:r>
        <w:rPr>
          <w:sz w:val="18"/>
          <w:szCs w:val="18"/>
        </w:rPr>
        <w:t>[13]</w:t>
      </w:r>
      <w:r>
        <w:rPr>
          <w:sz w:val="18"/>
          <w:szCs w:val="18"/>
        </w:rPr>
        <w:tab/>
        <w:t>Sairaj and A. Balasundaram, "Ensemble learning with RAG model to reduce redundant question topics in auto-generated exam questions," Discover Computing, 2025.</w:t>
      </w:r>
    </w:p>
    <w:p w:rsidR="005271CB" w:rsidRDefault="004D0F9E">
      <w:pPr>
        <w:spacing w:after="60"/>
        <w:ind w:left="260" w:hanging="260"/>
        <w:jc w:val="both"/>
      </w:pPr>
      <w:r>
        <w:rPr>
          <w:sz w:val="18"/>
          <w:szCs w:val="18"/>
        </w:rPr>
        <w:t>[14]</w:t>
      </w:r>
      <w:r>
        <w:rPr>
          <w:sz w:val="18"/>
          <w:szCs w:val="18"/>
        </w:rPr>
        <w:tab/>
        <w:t>C. C. So, C. H. Lee, D. Yang, A. W. K. Loh, and C. K. Sze, "Automatic generation of high-quality MCQs with LLMs for artificial intelligence education," IEEE Access, vol. 13, pp. 184332–184347, 2025, doi: 10.1109/ACCESS.2025.3624820.</w:t>
      </w:r>
    </w:p>
    <w:p w:rsidR="005271CB" w:rsidRDefault="004D0F9E">
      <w:pPr>
        <w:spacing w:after="60"/>
        <w:ind w:left="260" w:hanging="260"/>
        <w:jc w:val="both"/>
      </w:pPr>
      <w:r>
        <w:rPr>
          <w:sz w:val="18"/>
          <w:szCs w:val="18"/>
        </w:rPr>
        <w:t>[15]</w:t>
      </w:r>
      <w:r>
        <w:rPr>
          <w:sz w:val="18"/>
          <w:szCs w:val="18"/>
        </w:rPr>
        <w:tab/>
        <w:t>P. Sharma, P. Mathur, S. Chintala, R. Dhanalakshmi, and B. Senthil, "An effective deep learning pipeline for improved question classification into Bloom's Taxonomy's domains," Education and Information Technologies, 2023.</w:t>
      </w:r>
    </w:p>
    <w:p w:rsidR="005271CB" w:rsidRDefault="004D0F9E">
      <w:pPr>
        <w:spacing w:after="60"/>
        <w:ind w:left="260" w:hanging="260"/>
        <w:jc w:val="both"/>
      </w:pPr>
      <w:r>
        <w:rPr>
          <w:sz w:val="18"/>
          <w:szCs w:val="18"/>
        </w:rPr>
        <w:t>[16]</w:t>
      </w:r>
      <w:r>
        <w:rPr>
          <w:sz w:val="18"/>
          <w:szCs w:val="18"/>
        </w:rPr>
        <w:tab/>
        <w:t>M. Faseeh, A. Khan, N. Iqbal, F. Qayyum, A. Mehmood, and D.-H. Kim, "Enhancing user experience on Q&amp;A platforms: Measuring text similarity based on hybrid CNN-LSTM model for efficient duplicate question detection," IEEE Access, 2024.</w:t>
      </w:r>
    </w:p>
    <w:p w:rsidR="005271CB" w:rsidRDefault="004D0F9E">
      <w:pPr>
        <w:spacing w:after="60"/>
        <w:ind w:left="260" w:hanging="260"/>
        <w:jc w:val="both"/>
      </w:pPr>
      <w:r>
        <w:rPr>
          <w:sz w:val="18"/>
          <w:szCs w:val="18"/>
        </w:rPr>
        <w:t>[17]</w:t>
      </w:r>
      <w:r>
        <w:rPr>
          <w:sz w:val="18"/>
          <w:szCs w:val="18"/>
        </w:rPr>
        <w:tab/>
        <w:t>R. de-Fitero-Dominguez, E. Garcia-Cabot, and E. Garcia-Lopez, "Automated multiple-choice question generation in Spanish using neural language models," Neural Computing and Applications, 2024.</w:t>
      </w:r>
    </w:p>
    <w:p w:rsidR="005271CB" w:rsidRDefault="004D0F9E">
      <w:pPr>
        <w:spacing w:after="60"/>
        <w:ind w:left="260" w:hanging="260"/>
        <w:jc w:val="both"/>
      </w:pPr>
      <w:r>
        <w:rPr>
          <w:sz w:val="18"/>
          <w:szCs w:val="18"/>
        </w:rPr>
        <w:t>[18]</w:t>
      </w:r>
      <w:r>
        <w:rPr>
          <w:sz w:val="18"/>
          <w:szCs w:val="18"/>
        </w:rPr>
        <w:tab/>
        <w:t>A. Moreno-Cediel, J. del-Hoyo-Gabaldon, E. Garcia-Lopez, E. Garcia-Cabot, and R. de-Fitero-Dominguez, "Evaluating the performance of multilingual models in answer extraction and question generation," Scientific Reports, 2024.</w:t>
      </w:r>
    </w:p>
    <w:p w:rsidR="005271CB" w:rsidRDefault="004D0F9E">
      <w:pPr>
        <w:spacing w:after="60"/>
        <w:ind w:left="260" w:hanging="260"/>
        <w:jc w:val="both"/>
      </w:pPr>
      <w:r>
        <w:rPr>
          <w:sz w:val="18"/>
          <w:szCs w:val="18"/>
        </w:rPr>
        <w:t>[19]</w:t>
      </w:r>
      <w:r>
        <w:rPr>
          <w:sz w:val="18"/>
          <w:szCs w:val="18"/>
        </w:rPr>
        <w:tab/>
        <w:t>B. Saha, A. Saha, and S. Malik, "QuIM-RAG: Advancing retrieval-augmented generation with inverted question matching for enhanced QA performance," IEEE Access, 2024.</w:t>
      </w:r>
    </w:p>
    <w:p w:rsidR="005271CB" w:rsidRDefault="004D0F9E">
      <w:pPr>
        <w:spacing w:after="60"/>
        <w:ind w:left="260" w:hanging="260"/>
        <w:jc w:val="both"/>
      </w:pPr>
      <w:r>
        <w:rPr>
          <w:sz w:val="18"/>
          <w:szCs w:val="18"/>
        </w:rPr>
        <w:t>[20]</w:t>
      </w:r>
      <w:r>
        <w:rPr>
          <w:sz w:val="18"/>
          <w:szCs w:val="18"/>
        </w:rPr>
        <w:tab/>
        <w:t>C. Hang, W. Tan, and W. Yu, "MCQGen: A large language model-driven MCQ generator for personalized learning," IEEE Access, 2024.</w:t>
      </w:r>
    </w:p>
    <w:p w:rsidR="005271CB" w:rsidRDefault="004D0F9E">
      <w:pPr>
        <w:spacing w:after="60"/>
        <w:ind w:left="260" w:hanging="260"/>
        <w:jc w:val="both"/>
      </w:pPr>
      <w:r>
        <w:rPr>
          <w:sz w:val="18"/>
          <w:szCs w:val="18"/>
        </w:rPr>
        <w:t>[21]</w:t>
      </w:r>
      <w:r>
        <w:rPr>
          <w:sz w:val="18"/>
          <w:szCs w:val="18"/>
        </w:rPr>
        <w:tab/>
        <w:t>M. Shoaib, M. Husnain, M. F. Sayed, M. A. Ghadi, A. Alajmi, and A. Qahmash, "Automated generation of multiple-choice questions for computer science education using conditional generative adversarial networks," IEEE Access, 2025.</w:t>
      </w:r>
    </w:p>
    <w:p w:rsidR="005271CB" w:rsidRDefault="004D0F9E">
      <w:pPr>
        <w:spacing w:after="60"/>
        <w:ind w:left="260" w:hanging="260"/>
        <w:jc w:val="both"/>
      </w:pPr>
      <w:r>
        <w:rPr>
          <w:sz w:val="18"/>
          <w:szCs w:val="18"/>
        </w:rPr>
        <w:t>[22]</w:t>
      </w:r>
      <w:r>
        <w:rPr>
          <w:sz w:val="18"/>
          <w:szCs w:val="18"/>
        </w:rPr>
        <w:tab/>
        <w:t>K. Scaria, D. S. Chenna, and M. Subramani, "Automated educational question generation at different Bloom's skill levels using large language models: Strategies and evaluation," in Proc. Artificial Intelligence in Education (AIED 2024), LNCS, Springer, 2024.</w:t>
      </w:r>
    </w:p>
    <w:p w:rsidR="005271CB" w:rsidRDefault="004D0F9E">
      <w:pPr>
        <w:spacing w:after="60"/>
        <w:ind w:left="260" w:hanging="260"/>
        <w:jc w:val="both"/>
      </w:pPr>
      <w:r>
        <w:rPr>
          <w:sz w:val="18"/>
          <w:szCs w:val="18"/>
        </w:rPr>
        <w:t>[23]</w:t>
      </w:r>
      <w:r>
        <w:rPr>
          <w:sz w:val="18"/>
          <w:szCs w:val="18"/>
        </w:rPr>
        <w:tab/>
        <w:t>N. Firoozi, L. M. Daniels, K. Daniels, and M. J. Gierl, "An augmented intelligence system for automated quality control and feedback generation of multiple choice test items," in Proc. Artificial Intelligence in Education (AIED 2025), CCIS, Springer, 2025.</w:t>
      </w:r>
    </w:p>
    <w:p w:rsidR="005271CB" w:rsidRDefault="004D0F9E">
      <w:pPr>
        <w:spacing w:after="60"/>
        <w:ind w:left="260" w:hanging="260"/>
        <w:jc w:val="both"/>
      </w:pPr>
      <w:r>
        <w:rPr>
          <w:sz w:val="18"/>
          <w:szCs w:val="18"/>
        </w:rPr>
        <w:t>[24]</w:t>
      </w:r>
      <w:r>
        <w:rPr>
          <w:sz w:val="18"/>
          <w:szCs w:val="18"/>
        </w:rPr>
        <w:tab/>
        <w:t xml:space="preserve">A. Cholke, R. Narwade, S. Dharashivkar, S. Patil, S. Pawar, and P. Kotkar, "Automated question paper generator system," in </w:t>
      </w:r>
      <w:r>
        <w:rPr>
          <w:sz w:val="18"/>
          <w:szCs w:val="18"/>
        </w:rPr>
        <w:lastRenderedPageBreak/>
        <w:t>Proc. Signal Processing, Telecommunication and Embedded Systems (ICMEET 2024), LNEE, Springer, 2025.</w:t>
      </w:r>
    </w:p>
    <w:p w:rsidR="005271CB" w:rsidRDefault="004D0F9E">
      <w:pPr>
        <w:spacing w:after="60"/>
        <w:ind w:left="260" w:hanging="260"/>
        <w:jc w:val="both"/>
      </w:pPr>
      <w:r>
        <w:rPr>
          <w:sz w:val="18"/>
          <w:szCs w:val="18"/>
        </w:rPr>
        <w:t>[25]</w:t>
      </w:r>
      <w:r>
        <w:rPr>
          <w:sz w:val="18"/>
          <w:szCs w:val="18"/>
        </w:rPr>
        <w:tab/>
        <w:t>R. Oka, S. Tan, T. Ishioka, and T. Okada, "Systematic control of multiple-choice item difficulty through LLM-based distractor generation," in Proc. Artificial Intelligence in Education (AIED 2025), CCIS, Springer, 2025.</w:t>
      </w:r>
    </w:p>
    <w:p w:rsidR="005271CB" w:rsidRDefault="004D0F9E">
      <w:pPr>
        <w:spacing w:after="60"/>
        <w:ind w:left="260" w:hanging="260"/>
        <w:jc w:val="both"/>
      </w:pPr>
      <w:r>
        <w:rPr>
          <w:sz w:val="18"/>
          <w:szCs w:val="18"/>
        </w:rPr>
        <w:t>[26]</w:t>
      </w:r>
      <w:r>
        <w:rPr>
          <w:sz w:val="18"/>
          <w:szCs w:val="18"/>
        </w:rPr>
        <w:tab/>
        <w:t>M. Nadăş, L. Dioşan, and A. Tomescu, "Synthetic data generation using large language models: Advances in text and code," 2025.</w:t>
      </w:r>
    </w:p>
    <w:p w:rsidR="005271CB" w:rsidRDefault="004D0F9E">
      <w:pPr>
        <w:spacing w:after="60"/>
        <w:ind w:left="260" w:hanging="260"/>
        <w:jc w:val="both"/>
      </w:pPr>
      <w:r>
        <w:rPr>
          <w:sz w:val="18"/>
          <w:szCs w:val="18"/>
        </w:rPr>
        <w:t>[27]</w:t>
      </w:r>
      <w:r>
        <w:rPr>
          <w:sz w:val="18"/>
          <w:szCs w:val="18"/>
        </w:rPr>
        <w:tab/>
        <w:t>T. F. Khan, M. Arslan, F. Alturise, A. H. Almutairi, and M. T. Raza, "UQA-RAG: Enhancing Urdu question-answer retrieval with semantic similarity and LLMs," IEEE Access, 2026.</w:t>
      </w:r>
    </w:p>
    <w:p w:rsidR="005271CB" w:rsidRDefault="004D0F9E">
      <w:pPr>
        <w:spacing w:after="60"/>
        <w:ind w:left="260" w:hanging="260"/>
        <w:jc w:val="both"/>
      </w:pPr>
      <w:r>
        <w:rPr>
          <w:sz w:val="18"/>
          <w:szCs w:val="18"/>
        </w:rPr>
        <w:t>[28]</w:t>
      </w:r>
      <w:r>
        <w:rPr>
          <w:sz w:val="18"/>
          <w:szCs w:val="18"/>
        </w:rPr>
        <w:tab/>
        <w:t>Y. Shen, D. Xu, X. Li, L. Fu, and H. Liu, "MGPRAG: Enhancing medical large language models via precision retrieval-augmented generation," 2025.</w:t>
      </w:r>
    </w:p>
    <w:p w:rsidR="005271CB" w:rsidRDefault="004D0F9E">
      <w:pPr>
        <w:spacing w:after="60"/>
        <w:ind w:left="260" w:hanging="260"/>
        <w:jc w:val="both"/>
      </w:pPr>
      <w:r>
        <w:rPr>
          <w:sz w:val="18"/>
          <w:szCs w:val="18"/>
        </w:rPr>
        <w:t>[29]</w:t>
      </w:r>
      <w:r>
        <w:rPr>
          <w:sz w:val="18"/>
          <w:szCs w:val="18"/>
        </w:rPr>
        <w:tab/>
        <w:t>S. Song, S. Chawla, and V. K. Madisetti, "KAIR: Knowledge-aware iterative retrieval for multiagent systems," 2026.</w:t>
      </w:r>
    </w:p>
    <w:p w:rsidR="005271CB" w:rsidRDefault="004D0F9E">
      <w:pPr>
        <w:spacing w:after="60"/>
        <w:ind w:left="260" w:hanging="260"/>
        <w:jc w:val="both"/>
      </w:pPr>
      <w:r>
        <w:rPr>
          <w:sz w:val="18"/>
          <w:szCs w:val="18"/>
        </w:rPr>
        <w:t>[30]</w:t>
      </w:r>
      <w:r>
        <w:rPr>
          <w:sz w:val="18"/>
          <w:szCs w:val="18"/>
        </w:rPr>
        <w:tab/>
        <w:t>F. Lu, S. Liu, W. Lu, P. Chen, and B. Ding, "Medical knowledge-based differential image visual question answering," 2025.</w:t>
      </w:r>
    </w:p>
    <w:p w:rsidR="005271CB" w:rsidRDefault="004D0F9E">
      <w:pPr>
        <w:spacing w:after="60"/>
        <w:ind w:left="260" w:hanging="260"/>
        <w:jc w:val="both"/>
      </w:pPr>
      <w:r>
        <w:rPr>
          <w:sz w:val="18"/>
          <w:szCs w:val="18"/>
        </w:rPr>
        <w:t>[31]</w:t>
      </w:r>
      <w:r>
        <w:rPr>
          <w:sz w:val="18"/>
          <w:szCs w:val="18"/>
        </w:rPr>
        <w:tab/>
        <w:t>W. Li, M. Hui, W. Xiaolu, and L. Shujuan, "Evolutionary-algorithm-based automatic prompt generation for vision-language model evaluation," 2026.</w:t>
      </w:r>
    </w:p>
    <w:p w:rsidR="005271CB" w:rsidRDefault="004D0F9E">
      <w:pPr>
        <w:spacing w:after="60"/>
        <w:ind w:left="260" w:hanging="260"/>
        <w:jc w:val="both"/>
      </w:pPr>
      <w:r>
        <w:rPr>
          <w:sz w:val="18"/>
          <w:szCs w:val="18"/>
        </w:rPr>
        <w:t>[32]</w:t>
      </w:r>
      <w:r>
        <w:rPr>
          <w:sz w:val="18"/>
          <w:szCs w:val="18"/>
        </w:rPr>
        <w:tab/>
        <w:t>R. Shen, N. Inoue, D. Guan, R. Cai, A. C. Kot, and K. Shinoda, "ContextualCoder: Adaptive in-context prompting for programmatic visual question answering," 2025.</w:t>
      </w:r>
    </w:p>
    <w:p w:rsidR="005271CB" w:rsidRDefault="004D0F9E">
      <w:pPr>
        <w:spacing w:after="60"/>
        <w:ind w:left="260" w:hanging="260"/>
        <w:jc w:val="both"/>
      </w:pPr>
      <w:r>
        <w:rPr>
          <w:sz w:val="18"/>
          <w:szCs w:val="18"/>
        </w:rPr>
        <w:t>[33]</w:t>
      </w:r>
      <w:r>
        <w:rPr>
          <w:sz w:val="18"/>
          <w:szCs w:val="18"/>
        </w:rPr>
        <w:tab/>
        <w:t>T. Yang, J. Han, C. Zhang, and J. Huang, "PowerIntelBench: Benchmarking evidence-grounded and explainable reasoning in power knowledge management," 2026.</w:t>
      </w:r>
    </w:p>
    <w:p w:rsidR="005271CB" w:rsidRDefault="004D0F9E">
      <w:pPr>
        <w:spacing w:after="60"/>
        <w:ind w:left="260" w:hanging="260"/>
        <w:jc w:val="both"/>
      </w:pPr>
      <w:r>
        <w:rPr>
          <w:sz w:val="18"/>
          <w:szCs w:val="18"/>
        </w:rPr>
        <w:t>[34]</w:t>
      </w:r>
      <w:r>
        <w:rPr>
          <w:sz w:val="18"/>
          <w:szCs w:val="18"/>
        </w:rPr>
        <w:tab/>
        <w:t>H. N. Chaudhry, F. Kulsoom, and Z. Ullah Khan, "GRAVITY: Graph-based reasoning with attention and visual information using transformers for yielding answers," 2025.</w:t>
      </w:r>
    </w:p>
    <w:p w:rsidR="005271CB" w:rsidRDefault="004D0F9E">
      <w:pPr>
        <w:spacing w:after="60"/>
        <w:ind w:left="260" w:hanging="260"/>
        <w:jc w:val="both"/>
      </w:pPr>
      <w:r>
        <w:rPr>
          <w:sz w:val="18"/>
          <w:szCs w:val="18"/>
        </w:rPr>
        <w:t>[35]</w:t>
      </w:r>
      <w:r>
        <w:rPr>
          <w:sz w:val="18"/>
          <w:szCs w:val="18"/>
        </w:rPr>
        <w:tab/>
        <w:t>Y. Gao et al., "Foundation models in autonomous driving: A survey on scenario generation and scenario analysis," 2026.</w:t>
      </w:r>
    </w:p>
    <w:p w:rsidR="005271CB" w:rsidRDefault="004D0F9E">
      <w:pPr>
        <w:spacing w:after="60"/>
        <w:ind w:left="260" w:hanging="260"/>
        <w:jc w:val="both"/>
      </w:pPr>
      <w:r>
        <w:rPr>
          <w:sz w:val="18"/>
          <w:szCs w:val="18"/>
        </w:rPr>
        <w:t>[36]</w:t>
      </w:r>
      <w:r>
        <w:rPr>
          <w:sz w:val="18"/>
          <w:szCs w:val="18"/>
        </w:rPr>
        <w:tab/>
        <w:t>I. Mandilara, C. M. Androna, and E. Fotopoulou, "Decoding the mystery: How can LLMs turn text into Cypher in complex knowledge graphs?," 2025.</w:t>
      </w:r>
    </w:p>
    <w:p w:rsidR="005271CB" w:rsidRDefault="004D0F9E">
      <w:pPr>
        <w:spacing w:after="60"/>
        <w:ind w:left="260" w:hanging="260"/>
        <w:jc w:val="both"/>
      </w:pPr>
      <w:r>
        <w:rPr>
          <w:sz w:val="18"/>
          <w:szCs w:val="18"/>
        </w:rPr>
        <w:t>[37]</w:t>
      </w:r>
      <w:r>
        <w:rPr>
          <w:sz w:val="18"/>
          <w:szCs w:val="18"/>
        </w:rPr>
        <w:tab/>
        <w:t>H. Zou et al., "TelecomGPT: A framework to build telecom-specific large language models," 2025.</w:t>
      </w:r>
    </w:p>
    <w:p w:rsidR="005271CB" w:rsidRDefault="004D0F9E">
      <w:pPr>
        <w:spacing w:after="60"/>
        <w:ind w:left="260" w:hanging="260"/>
        <w:jc w:val="both"/>
      </w:pPr>
      <w:r>
        <w:rPr>
          <w:sz w:val="18"/>
          <w:szCs w:val="18"/>
        </w:rPr>
        <w:t>[38]</w:t>
      </w:r>
      <w:r>
        <w:rPr>
          <w:sz w:val="18"/>
          <w:szCs w:val="18"/>
        </w:rPr>
        <w:tab/>
        <w:t>M. Hindi, L. Mohammed, O. Maaz, and A. Alwarafy, "Enhancing the precision and interpretability of retrieval-augmented generation (RAG) in legal technology: A survey," IEEE Access, vol. 13, pp. 46171–46189, 2025, doi: 10.1109/ACCESS.2025.3550145.</w:t>
      </w:r>
    </w:p>
    <w:sectPr w:rsidR="005271CB">
      <w:type w:val="continuous"/>
      <w:pgSz w:w="12240" w:h="15840"/>
      <w:pgMar w:top="1080" w:right="892" w:bottom="1296" w:left="892" w:header="708" w:footer="708" w:gutter="0"/>
      <w:cols w:num="2" w:space="403"/>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4008" w:rsidRDefault="00BB4008" w:rsidP="00267515">
      <w:r>
        <w:separator/>
      </w:r>
    </w:p>
  </w:endnote>
  <w:endnote w:type="continuationSeparator" w:id="0">
    <w:p w:rsidR="00BB4008" w:rsidRDefault="00BB4008" w:rsidP="00267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4008" w:rsidRDefault="00BB4008" w:rsidP="00267515">
      <w:r>
        <w:separator/>
      </w:r>
    </w:p>
  </w:footnote>
  <w:footnote w:type="continuationSeparator" w:id="0">
    <w:p w:rsidR="00BB4008" w:rsidRDefault="00BB4008" w:rsidP="0026751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583B12"/>
    <w:multiLevelType w:val="hybridMultilevel"/>
    <w:tmpl w:val="DBE21930"/>
    <w:lvl w:ilvl="0" w:tplc="8E7A7C42">
      <w:start w:val="1"/>
      <w:numFmt w:val="bullet"/>
      <w:lvlText w:val="●"/>
      <w:lvlJc w:val="left"/>
      <w:pPr>
        <w:ind w:left="720" w:hanging="360"/>
      </w:pPr>
    </w:lvl>
    <w:lvl w:ilvl="1" w:tplc="90D81514">
      <w:start w:val="1"/>
      <w:numFmt w:val="bullet"/>
      <w:lvlText w:val="○"/>
      <w:lvlJc w:val="left"/>
      <w:pPr>
        <w:ind w:left="1440" w:hanging="360"/>
      </w:pPr>
    </w:lvl>
    <w:lvl w:ilvl="2" w:tplc="153E6440">
      <w:start w:val="1"/>
      <w:numFmt w:val="bullet"/>
      <w:lvlText w:val="■"/>
      <w:lvlJc w:val="left"/>
      <w:pPr>
        <w:ind w:left="2160" w:hanging="360"/>
      </w:pPr>
    </w:lvl>
    <w:lvl w:ilvl="3" w:tplc="5F02575C">
      <w:start w:val="1"/>
      <w:numFmt w:val="bullet"/>
      <w:lvlText w:val="●"/>
      <w:lvlJc w:val="left"/>
      <w:pPr>
        <w:ind w:left="2880" w:hanging="360"/>
      </w:pPr>
    </w:lvl>
    <w:lvl w:ilvl="4" w:tplc="BEDC8ECC">
      <w:start w:val="1"/>
      <w:numFmt w:val="bullet"/>
      <w:lvlText w:val="○"/>
      <w:lvlJc w:val="left"/>
      <w:pPr>
        <w:ind w:left="3600" w:hanging="360"/>
      </w:pPr>
    </w:lvl>
    <w:lvl w:ilvl="5" w:tplc="A85C65E6">
      <w:start w:val="1"/>
      <w:numFmt w:val="bullet"/>
      <w:lvlText w:val="■"/>
      <w:lvlJc w:val="left"/>
      <w:pPr>
        <w:ind w:left="4320" w:hanging="360"/>
      </w:pPr>
    </w:lvl>
    <w:lvl w:ilvl="6" w:tplc="9D6CE56C">
      <w:start w:val="1"/>
      <w:numFmt w:val="bullet"/>
      <w:lvlText w:val="●"/>
      <w:lvlJc w:val="left"/>
      <w:pPr>
        <w:ind w:left="5040" w:hanging="360"/>
      </w:pPr>
    </w:lvl>
    <w:lvl w:ilvl="7" w:tplc="1F788C32">
      <w:start w:val="1"/>
      <w:numFmt w:val="bullet"/>
      <w:lvlText w:val="●"/>
      <w:lvlJc w:val="left"/>
      <w:pPr>
        <w:ind w:left="5760" w:hanging="360"/>
      </w:pPr>
    </w:lvl>
    <w:lvl w:ilvl="8" w:tplc="D846745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1CB"/>
    <w:rsid w:val="000114FD"/>
    <w:rsid w:val="000170CD"/>
    <w:rsid w:val="00096C85"/>
    <w:rsid w:val="00161C12"/>
    <w:rsid w:val="00267515"/>
    <w:rsid w:val="00336B4C"/>
    <w:rsid w:val="00362DD8"/>
    <w:rsid w:val="004A46EA"/>
    <w:rsid w:val="004D0F9E"/>
    <w:rsid w:val="004F29AF"/>
    <w:rsid w:val="0050274C"/>
    <w:rsid w:val="005271CB"/>
    <w:rsid w:val="005E7140"/>
    <w:rsid w:val="00617C3A"/>
    <w:rsid w:val="00680163"/>
    <w:rsid w:val="00697A37"/>
    <w:rsid w:val="007712BF"/>
    <w:rsid w:val="00784CBA"/>
    <w:rsid w:val="007A74FE"/>
    <w:rsid w:val="008247A3"/>
    <w:rsid w:val="00847974"/>
    <w:rsid w:val="00A9324B"/>
    <w:rsid w:val="00B27DFF"/>
    <w:rsid w:val="00B87BD5"/>
    <w:rsid w:val="00BB4008"/>
    <w:rsid w:val="00C15850"/>
    <w:rsid w:val="00C17DCF"/>
    <w:rsid w:val="00C20C58"/>
    <w:rsid w:val="00F40908"/>
    <w:rsid w:val="00F96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8F62E"/>
  <w15:docId w15:val="{272EC2AA-E3FF-4E89-855C-242E5EB0B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67515"/>
    <w:pPr>
      <w:tabs>
        <w:tab w:val="center" w:pos="4680"/>
        <w:tab w:val="right" w:pos="9360"/>
      </w:tabs>
    </w:pPr>
  </w:style>
  <w:style w:type="character" w:customStyle="1" w:styleId="HeaderChar">
    <w:name w:val="Header Char"/>
    <w:basedOn w:val="DefaultParagraphFont"/>
    <w:link w:val="Header"/>
    <w:uiPriority w:val="99"/>
    <w:rsid w:val="00267515"/>
  </w:style>
  <w:style w:type="paragraph" w:styleId="Footer">
    <w:name w:val="footer"/>
    <w:basedOn w:val="Normal"/>
    <w:link w:val="FooterChar"/>
    <w:uiPriority w:val="99"/>
    <w:unhideWhenUsed/>
    <w:rsid w:val="00267515"/>
    <w:pPr>
      <w:tabs>
        <w:tab w:val="center" w:pos="4680"/>
        <w:tab w:val="right" w:pos="9360"/>
      </w:tabs>
    </w:pPr>
  </w:style>
  <w:style w:type="character" w:customStyle="1" w:styleId="FooterChar">
    <w:name w:val="Footer Char"/>
    <w:basedOn w:val="DefaultParagraphFont"/>
    <w:link w:val="Footer"/>
    <w:uiPriority w:val="99"/>
    <w:rsid w:val="00267515"/>
  </w:style>
  <w:style w:type="character" w:styleId="PlaceholderText">
    <w:name w:val="Placeholder Text"/>
    <w:basedOn w:val="DefaultParagraphFont"/>
    <w:uiPriority w:val="99"/>
    <w:semiHidden/>
    <w:rsid w:val="00F40908"/>
    <w:rPr>
      <w:color w:val="808080"/>
    </w:rPr>
  </w:style>
  <w:style w:type="character" w:customStyle="1" w:styleId="mord">
    <w:name w:val="mord"/>
    <w:basedOn w:val="DefaultParagraphFont"/>
    <w:rsid w:val="00617C3A"/>
  </w:style>
  <w:style w:type="character" w:customStyle="1" w:styleId="mrel">
    <w:name w:val="mrel"/>
    <w:basedOn w:val="DefaultParagraphFont"/>
    <w:rsid w:val="00617C3A"/>
  </w:style>
  <w:style w:type="character" w:customStyle="1" w:styleId="mopen">
    <w:name w:val="mopen"/>
    <w:basedOn w:val="DefaultParagraphFont"/>
    <w:rsid w:val="00617C3A"/>
  </w:style>
  <w:style w:type="character" w:customStyle="1" w:styleId="mclose">
    <w:name w:val="mclose"/>
    <w:basedOn w:val="DefaultParagraphFont"/>
    <w:rsid w:val="00617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vaishnavikammara3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9</Pages>
  <Words>6626</Words>
  <Characters>37774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vaishu</dc:creator>
  <cp:lastModifiedBy>vaishu</cp:lastModifiedBy>
  <cp:revision>7</cp:revision>
  <dcterms:created xsi:type="dcterms:W3CDTF">2026-08-22T13:19:00Z</dcterms:created>
  <dcterms:modified xsi:type="dcterms:W3CDTF">2026-09-01T04:30:00Z</dcterms:modified>
</cp:coreProperties>
</file>