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2E5A"/>
          <w:sz w:val="40"/>
          <w:szCs w:val="40"/>
        </w:rPr>
        <w:t xml:space="preserve">Priya Sharma</w:t>
      </w:r>
    </w:p>
    <w:p>
      <w:pPr>
        <w:spacing w:after="4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priya.sharma@email.com  |  (512) 555-0612  |  Austin, TX  |  linkedin.com/in/priyasharma-data</w:t>
      </w:r>
    </w:p>
    <w:p>
      <w:pPr>
        <w:pBdr>
          <w:bottom w:val="single" w:color="2E4A7A" w:sz="6" w:space="1"/>
        </w:pBdr>
        <w:spacing w:after="120"/>
      </w:pPr>
    </w:p>
    <w:p>
      <w:pPr>
        <w:pBdr>
          <w:bottom w:val="single" w:color="AAAAAA" w:sz="4" w:space="1"/>
        </w:pBdr>
        <w:spacing w:after="60" w:before="200"/>
      </w:pPr>
      <w:r>
        <w:rPr>
          <w:rFonts w:ascii="Arial" w:cs="Arial" w:eastAsia="Arial" w:hAnsi="Arial"/>
          <w:b/>
          <w:bCs/>
          <w:color w:val="2E4A7A"/>
          <w:sz w:val="24"/>
          <w:szCs w:val="24"/>
        </w:rPr>
        <w:t xml:space="preserve">PROFESSIONAL SUMMARY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Analytical and business-focused Data Analyst with 5 years of experience translating complex datasets into actionable insights across e-commerce and retail industries. Proficient in SQL, Python, and Tableau. Strong communicator with a track record of influencing business strategy through data storytelling.</w:t>
      </w:r>
    </w:p>
    <w:p>
      <w:pPr>
        <w:pBdr>
          <w:bottom w:val="single" w:color="AAAAAA" w:sz="4" w:space="1"/>
        </w:pBdr>
        <w:spacing w:after="60" w:before="200"/>
      </w:pPr>
      <w:r>
        <w:rPr>
          <w:rFonts w:ascii="Arial" w:cs="Arial" w:eastAsia="Arial" w:hAnsi="Arial"/>
          <w:b/>
          <w:bCs/>
          <w:color w:val="2E4A7A"/>
          <w:sz w:val="24"/>
          <w:szCs w:val="24"/>
        </w:rPr>
        <w:t xml:space="preserve">EXPERIENCE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Analyst II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|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Horizon Commerce Group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|  Apr 2021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Built and maintained 12+ executive dashboards in Tableau tracking KPIs across sales, inventory, and customer retention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Wrote complex SQL queries to extract and transform data from a 10TB+ warehouse, supporting weekly business reviews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Led an A/B test analysis on checkout flow redesign that drove a 7% lift in conversion rate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Collaborated with data engineering team to define data models and ensure pipeline data quality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Analyst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|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Greenfield Logistics Inc.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|  Jul 2019 – Mar 2021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Analyzed shipment delay patterns using Python (pandas, matplotlib), identifying $1.2M in annual cost-saving opportunities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Developed automated Excel reports replacing manual monthly processes, saving ~12 hours/month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Partnered with operations and finance to build a demand forecasting model with 87% accuracy</w:t>
      </w:r>
    </w:p>
    <w:p>
      <w:pPr>
        <w:pBdr>
          <w:bottom w:val="single" w:color="AAAAAA" w:sz="4" w:space="1"/>
        </w:pBdr>
        <w:spacing w:after="60" w:before="200"/>
      </w:pPr>
      <w:r>
        <w:rPr>
          <w:rFonts w:ascii="Arial" w:cs="Arial" w:eastAsia="Arial" w:hAnsi="Arial"/>
          <w:b/>
          <w:bCs/>
          <w:color w:val="2E4A7A"/>
          <w:sz w:val="24"/>
          <w:szCs w:val="24"/>
        </w:rPr>
        <w:t xml:space="preserve">EDUCATION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B.S. in Statistics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|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University of Texas at Austin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|  2015 – 2019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Minor in Computer Science | GPA: 3.5/4.0</w:t>
      </w:r>
    </w:p>
    <w:p>
      <w:pPr>
        <w:pBdr>
          <w:bottom w:val="single" w:color="AAAAAA" w:sz="4" w:space="1"/>
        </w:pBdr>
        <w:spacing w:after="60" w:before="200"/>
      </w:pPr>
      <w:r>
        <w:rPr>
          <w:rFonts w:ascii="Arial" w:cs="Arial" w:eastAsia="Arial" w:hAnsi="Arial"/>
          <w:b/>
          <w:bCs/>
          <w:color w:val="2E4A7A"/>
          <w:sz w:val="24"/>
          <w:szCs w:val="24"/>
        </w:rPr>
        <w:t xml:space="preserve">SKILLS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Languages: </w:t>
      </w:r>
      <w:r>
        <w:rPr>
          <w:rFonts w:ascii="Arial" w:cs="Arial" w:eastAsia="Arial" w:hAnsi="Arial"/>
          <w:sz w:val="20"/>
          <w:szCs w:val="20"/>
        </w:rPr>
        <w:t xml:space="preserve">SQL, Python (pandas, NumPy, matplotlib, scikit-learn), R (basic)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 Tools: </w:t>
      </w:r>
      <w:r>
        <w:rPr>
          <w:rFonts w:ascii="Arial" w:cs="Arial" w:eastAsia="Arial" w:hAnsi="Arial"/>
          <w:sz w:val="20"/>
          <w:szCs w:val="20"/>
        </w:rPr>
        <w:t xml:space="preserve">Tableau, Power BI, Looker, Google Data Studio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Databases: </w:t>
      </w:r>
      <w:r>
        <w:rPr>
          <w:rFonts w:ascii="Arial" w:cs="Arial" w:eastAsia="Arial" w:hAnsi="Arial"/>
          <w:sz w:val="20"/>
          <w:szCs w:val="20"/>
        </w:rPr>
        <w:t xml:space="preserve">Snowflake, BigQuery, PostgreSQL, MySQL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Other: </w:t>
      </w:r>
      <w:r>
        <w:rPr>
          <w:rFonts w:ascii="Arial" w:cs="Arial" w:eastAsia="Arial" w:hAnsi="Arial"/>
          <w:sz w:val="20"/>
          <w:szCs w:val="20"/>
        </w:rPr>
        <w:t xml:space="preserve">A/B testing, statistical modeling, data storytelling, ETL pipelines, Git</w:t>
      </w:r>
    </w:p>
    <w:p>
      <w:pPr>
        <w:pBdr>
          <w:bottom w:val="single" w:color="AAAAAA" w:sz="4" w:space="1"/>
        </w:pBdr>
        <w:spacing w:after="60" w:before="200"/>
      </w:pPr>
      <w:r>
        <w:rPr>
          <w:rFonts w:ascii="Arial" w:cs="Arial" w:eastAsia="Arial" w:hAnsi="Arial"/>
          <w:b/>
          <w:bCs/>
          <w:color w:val="2E4A7A"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Google Data Analytics Professional Certificate – 2021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Tableau Desktop Specialist – 2022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2026-04-20T21:45:16.820Z</dcterms:created>
  <dcterms:modified xsi:type="dcterms:W3CDTF">2026-04-20T21:45:16.820Z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