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E5A"/>
          <w:sz w:val="40"/>
          <w:szCs w:val="40"/>
        </w:rPr>
        <w:t xml:space="preserve">Emily Carter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emily.carter@email.com  |  (312) 555-0198  |  Chicago, IL  |  linkedin.com/in/emilycarter</w:t>
      </w:r>
    </w:p>
    <w:p>
      <w:pPr>
        <w:pBdr>
          <w:bottom w:val="single" w:color="2E4A7A" w:sz="6" w:space="1"/>
        </w:pBdr>
        <w:spacing w:after="120"/>
      </w:pPr>
    </w:p>
    <w:p>
      <w:pPr>
        <w:pBdr>
          <w:bottom w:val="single" w:color="AAAA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OBJECTIVE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Detail-oriented recent graduate seeking an entry-level Market Analyst role to apply strong analytical skills and academic knowledge of consumer behavior, market research, and data interpretation.</w:t>
      </w:r>
    </w:p>
    <w:p>
      <w:pPr>
        <w:pBdr>
          <w:bottom w:val="single" w:color="AAAA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B.S. in Marketing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University of Illinois – Urbana-Champaign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Aug 2020 – May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GPA: 3.7/4.0 | Dean's List (4 semesters)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Relevant Coursework: Market Research, Consumer Behavior, Statistics for Business, Digital Marketing Analytics</w:t>
      </w:r>
    </w:p>
    <w:p>
      <w:pPr>
        <w:pBdr>
          <w:bottom w:val="single" w:color="AAAA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BluePeak Retail Group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Jun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Assisted in conducting competitor analysis across 5 regional markets, summarizing findings in weekly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Collected and cleaned survey data from 300+ respondents using Excel and Google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Supported team in preparing PowerPoint decks for quarterly marketing strategy presentations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University of Illinois Marketing Dept.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Sep 2022 – May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Helped faculty compile and analyze secondary market data for a consumer trends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Created visualizations in Excel to present findings at a departmental conference</w:t>
      </w:r>
    </w:p>
    <w:p>
      <w:pPr>
        <w:pBdr>
          <w:bottom w:val="single" w:color="AAAA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Excel, Google Analytics, Tableau (beginner), SPSS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Skills: </w:t>
      </w:r>
      <w:r>
        <w:rPr>
          <w:rFonts w:ascii="Arial" w:cs="Arial" w:eastAsia="Arial" w:hAnsi="Arial"/>
          <w:sz w:val="20"/>
          <w:szCs w:val="20"/>
        </w:rPr>
        <w:t xml:space="preserve">Market research, data entry, report writing, presentation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 (native), Spanish (conversational)</w:t>
      </w:r>
    </w:p>
    <w:p>
      <w:pPr>
        <w:pBdr>
          <w:bottom w:val="single" w:color="AAAA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Analytics Certified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HubSpot Content Marketing Certification – 2023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2026-04-20T21:45:16.786Z</dcterms:created>
  <dcterms:modified xsi:type="dcterms:W3CDTF">2026-04-20T21:45:16.787Z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