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7"/>
          <w:rFonts w:hint="default" w:ascii="Times New Roman" w:hAnsi="Times New Roman" w:eastAsia="Segoe UI" w:cs="Times New Roman"/>
          <w:i w:val="0"/>
          <w:iCs w:val="0"/>
          <w:color w:val="111111"/>
          <w:spacing w:val="0"/>
          <w:sz w:val="32"/>
          <w:szCs w:val="32"/>
          <w:bdr w:val="none" w:color="auto" w:sz="0" w:space="0"/>
          <w:shd w:val="clear" w:fill="FFFFFF"/>
          <w:lang w:val="en-US"/>
        </w:rPr>
      </w:pPr>
      <w:r>
        <w:rPr>
          <w:rStyle w:val="7"/>
          <w:rFonts w:hint="default" w:ascii="Times New Roman" w:hAnsi="Times New Roman" w:eastAsia="Segoe UI" w:cs="Times New Roman"/>
          <w:i w:val="0"/>
          <w:iCs w:val="0"/>
          <w:color w:val="111111"/>
          <w:spacing w:val="0"/>
          <w:sz w:val="32"/>
          <w:szCs w:val="32"/>
          <w:bdr w:val="none" w:color="auto" w:sz="0" w:space="0"/>
          <w:shd w:val="clear" w:fill="FFFFFF"/>
          <w:lang w:val="en-US"/>
        </w:rPr>
        <w:t xml:space="preserve">ASSIGNMENT </w:t>
      </w:r>
      <w:bookmarkStart w:id="0" w:name="_GoBack"/>
      <w:bookmarkEnd w:id="0"/>
      <w:r>
        <w:rPr>
          <w:rStyle w:val="7"/>
          <w:rFonts w:hint="default" w:ascii="Times New Roman" w:hAnsi="Times New Roman" w:eastAsia="Segoe UI" w:cs="Times New Roman"/>
          <w:i w:val="0"/>
          <w:iCs w:val="0"/>
          <w:color w:val="111111"/>
          <w:spacing w:val="0"/>
          <w:sz w:val="32"/>
          <w:szCs w:val="32"/>
          <w:bdr w:val="none" w:color="auto" w:sz="0" w:space="0"/>
          <w:shd w:val="clear" w:fill="FFFFFF"/>
          <w:lang w:val="en-US"/>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7"/>
          <w:rFonts w:hint="default" w:ascii="Segoe UI" w:hAnsi="Segoe UI" w:eastAsia="Segoe UI" w:cs="Segoe UI"/>
          <w:i w:val="0"/>
          <w:iCs w:val="0"/>
          <w:caps w:val="0"/>
          <w:color w:val="111111"/>
          <w:spacing w:val="0"/>
          <w:sz w:val="24"/>
          <w:szCs w:val="2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imes New Roman" w:hAnsi="Times New Roman" w:eastAsia="Segoe UI" w:cs="Times New Roman"/>
          <w:i w:val="0"/>
          <w:iCs w:val="0"/>
          <w:caps w:val="0"/>
          <w:color w:val="111111"/>
          <w:spacing w:val="0"/>
          <w:sz w:val="24"/>
          <w:szCs w:val="24"/>
        </w:rPr>
      </w:pP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Case Study: </w:t>
      </w: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lang w:val="en-US"/>
        </w:rPr>
        <w:t>Vaishnavi</w:t>
      </w: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 Supply Chain Management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rPr>
          <w:rFonts w:hint="default" w:ascii="Times New Roman" w:hAnsi="Times New Roman" w:eastAsia="Segoe UI" w:cs="Times New Roman"/>
          <w:i w:val="0"/>
          <w:iCs w:val="0"/>
          <w:caps w:val="0"/>
          <w:color w:val="111111"/>
          <w:spacing w:val="0"/>
          <w:sz w:val="24"/>
          <w:szCs w:val="2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rPr>
          <w:rFonts w:hint="default" w:ascii="Times New Roman" w:hAnsi="Times New Roman" w:eastAsia="Segoe UI" w:cs="Times New Roman"/>
          <w:i w:val="0"/>
          <w:iCs w:val="0"/>
          <w:caps w:val="0"/>
          <w:color w:val="111111"/>
          <w:spacing w:val="0"/>
          <w:sz w:val="24"/>
          <w:szCs w:val="24"/>
          <w:bdr w:val="none" w:color="auto" w:sz="0" w:space="0"/>
          <w:shd w:val="clear" w:fill="FFFFFF"/>
        </w:rPr>
      </w:pPr>
      <w:r>
        <w:rPr>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Vaishnavi, a leading entity in its field, partnered with </w:t>
      </w:r>
      <w:r>
        <w:rPr>
          <w:rFonts w:hint="default" w:ascii="Times New Roman" w:hAnsi="Times New Roman" w:eastAsia="Segoe UI" w:cs="Times New Roman"/>
          <w:i w:val="0"/>
          <w:iCs w:val="0"/>
          <w:caps w:val="0"/>
          <w:color w:val="111111"/>
          <w:spacing w:val="0"/>
          <w:sz w:val="24"/>
          <w:szCs w:val="24"/>
          <w:bdr w:val="none" w:color="auto" w:sz="0" w:space="0"/>
          <w:shd w:val="clear" w:fill="FFFFFF"/>
          <w:lang w:val="en-US"/>
        </w:rPr>
        <w:t>Interstate</w:t>
      </w:r>
      <w:r>
        <w:rPr>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 to develop a new supply chain management system. The project’s large scope, complex features, and many stakeholders made it a perfect example of the SDLC phases’ implementation.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rPr>
          <w:rFonts w:hint="default" w:ascii="Times New Roman" w:hAnsi="Times New Roman" w:eastAsia="Segoe UI" w:cs="Times New Roman"/>
          <w:i w:val="0"/>
          <w:iCs w:val="0"/>
          <w:caps w:val="0"/>
          <w:color w:val="111111"/>
          <w:spacing w:val="0"/>
          <w:sz w:val="24"/>
          <w:szCs w:val="24"/>
          <w:bdr w:val="none" w:color="auto" w:sz="0" w:space="0"/>
          <w:shd w:val="clear" w:fill="FFFFFF"/>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imes New Roman" w:hAnsi="Times New Roman" w:cs="Times New Roman"/>
          <w:sz w:val="24"/>
          <w:szCs w:val="24"/>
        </w:rPr>
      </w:pP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rPr>
        <w:t>Requirement Gathering</w:t>
      </w:r>
      <w:r>
        <w:rPr>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 </w:t>
      </w:r>
      <w:r>
        <w:rPr>
          <w:rFonts w:hint="default" w:ascii="Times New Roman" w:hAnsi="Times New Roman" w:eastAsia="Segoe UI" w:cs="Times New Roman"/>
          <w:i w:val="0"/>
          <w:iCs w:val="0"/>
          <w:caps w:val="0"/>
          <w:color w:val="111111"/>
          <w:spacing w:val="0"/>
          <w:sz w:val="24"/>
          <w:szCs w:val="24"/>
          <w:bdr w:val="none" w:color="auto" w:sz="0" w:space="0"/>
          <w:shd w:val="clear" w:fill="FFFFFF"/>
          <w:lang w:val="en-US"/>
        </w:rPr>
        <w:t>Vaishnavi</w:t>
      </w:r>
      <w:r>
        <w:rPr>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 supply chain was complex and data-heavy, involving many stakeholders and suppliers worldwide. The old system had noticeable frictions resulting in efficiency bottlenecks. The main requirement was to create a robust online supply chain solution that would encompass the entire logistics process.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imes New Roman" w:hAnsi="Times New Roman" w:cs="Times New Roman"/>
          <w:sz w:val="24"/>
          <w:szCs w:val="24"/>
        </w:rPr>
      </w:pP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rPr>
        <w:t>Design</w:t>
      </w:r>
      <w:r>
        <w:rPr>
          <w:rFonts w:hint="default" w:ascii="Times New Roman" w:hAnsi="Times New Roman" w:eastAsia="Segoe UI" w:cs="Times New Roman"/>
          <w:i w:val="0"/>
          <w:iCs w:val="0"/>
          <w:caps w:val="0"/>
          <w:color w:val="111111"/>
          <w:spacing w:val="0"/>
          <w:sz w:val="24"/>
          <w:szCs w:val="24"/>
          <w:bdr w:val="none" w:color="auto" w:sz="0" w:space="0"/>
          <w:shd w:val="clear" w:fill="FFFFFF"/>
        </w:rPr>
        <w:t>: The design phase involved planning how to streamline data input and eliminate redundancies from the old system. The goal was to ensure a coherent line of communication and cooperation with all involved suppliers.</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imes New Roman" w:hAnsi="Times New Roman" w:cs="Times New Roman"/>
          <w:sz w:val="24"/>
          <w:szCs w:val="24"/>
        </w:rPr>
      </w:pP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rPr>
        <w:t>Implementation</w:t>
      </w:r>
      <w:r>
        <w:rPr>
          <w:rFonts w:hint="default" w:ascii="Times New Roman" w:hAnsi="Times New Roman" w:eastAsia="Segoe UI" w:cs="Times New Roman"/>
          <w:i w:val="0"/>
          <w:iCs w:val="0"/>
          <w:caps w:val="0"/>
          <w:color w:val="111111"/>
          <w:spacing w:val="0"/>
          <w:sz w:val="24"/>
          <w:szCs w:val="24"/>
          <w:bdr w:val="none" w:color="auto" w:sz="0" w:space="0"/>
          <w:shd w:val="clear" w:fill="FFFFFF"/>
        </w:rPr>
        <w:t>: The implementation phase saw the development of the new supply chain management system. This phase brought the design to life, transforming the plans into a functional system.</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imes New Roman" w:hAnsi="Times New Roman" w:cs="Times New Roman"/>
          <w:sz w:val="24"/>
          <w:szCs w:val="24"/>
        </w:rPr>
      </w:pP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rPr>
        <w:t>Testing</w:t>
      </w:r>
      <w:r>
        <w:rPr>
          <w:rFonts w:hint="default" w:ascii="Times New Roman" w:hAnsi="Times New Roman" w:eastAsia="Segoe UI" w:cs="Times New Roman"/>
          <w:i w:val="0"/>
          <w:iCs w:val="0"/>
          <w:caps w:val="0"/>
          <w:color w:val="111111"/>
          <w:spacing w:val="0"/>
          <w:sz w:val="24"/>
          <w:szCs w:val="24"/>
          <w:bdr w:val="none" w:color="auto" w:sz="0" w:space="0"/>
          <w:shd w:val="clear" w:fill="FFFFFF"/>
        </w:rPr>
        <w:t>: The testing phase ensured that the new system worked as expected. Any bugs or issues identified during this phase were fixed before the system was deployed.</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imes New Roman" w:hAnsi="Times New Roman" w:cs="Times New Roman"/>
          <w:sz w:val="24"/>
          <w:szCs w:val="24"/>
        </w:rPr>
      </w:pP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rPr>
        <w:t>Deployment</w:t>
      </w:r>
      <w:r>
        <w:rPr>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 The deployment phase involved integrating the new system into </w:t>
      </w:r>
      <w:r>
        <w:rPr>
          <w:rFonts w:hint="default" w:ascii="Times New Roman" w:hAnsi="Times New Roman" w:eastAsia="Segoe UI" w:cs="Times New Roman"/>
          <w:i w:val="0"/>
          <w:iCs w:val="0"/>
          <w:caps w:val="0"/>
          <w:color w:val="111111"/>
          <w:spacing w:val="0"/>
          <w:sz w:val="24"/>
          <w:szCs w:val="24"/>
          <w:bdr w:val="none" w:color="auto" w:sz="0" w:space="0"/>
          <w:shd w:val="clear" w:fill="FFFFFF"/>
          <w:lang w:val="en-US"/>
        </w:rPr>
        <w:t>Vaishnavi</w:t>
      </w:r>
      <w:r>
        <w:rPr>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 existing infrastructure. This phase marked the delivery of the product to the client.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imes New Roman" w:hAnsi="Times New Roman" w:cs="Times New Roman"/>
          <w:sz w:val="24"/>
          <w:szCs w:val="24"/>
          <w:lang w:val="en-US"/>
        </w:rPr>
      </w:pP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rPr>
        <w:t>Maintenance</w:t>
      </w:r>
      <w:r>
        <w:rPr>
          <w:rFonts w:hint="default" w:ascii="Times New Roman" w:hAnsi="Times New Roman" w:eastAsia="Segoe UI" w:cs="Times New Roman"/>
          <w:i w:val="0"/>
          <w:iCs w:val="0"/>
          <w:caps w:val="0"/>
          <w:color w:val="111111"/>
          <w:spacing w:val="0"/>
          <w:sz w:val="24"/>
          <w:szCs w:val="24"/>
          <w:bdr w:val="none" w:color="auto" w:sz="0" w:space="0"/>
          <w:shd w:val="clear" w:fill="FFFFFF"/>
        </w:rPr>
        <w:t>: Post-deployment, any issues or changes were noted for the next cycle. This allowed for continuous improvement and adaptation to changing requirement</w:t>
      </w:r>
      <w:r>
        <w:rPr>
          <w:rFonts w:hint="default" w:ascii="Times New Roman" w:hAnsi="Times New Roman" w:eastAsia="Segoe UI" w:cs="Times New Roman"/>
          <w:i w:val="0"/>
          <w:iCs w:val="0"/>
          <w:caps w:val="0"/>
          <w:color w:val="111111"/>
          <w:spacing w:val="0"/>
          <w:sz w:val="24"/>
          <w:szCs w:val="24"/>
          <w:bdr w:val="none" w:color="auto" w:sz="0" w:space="0"/>
          <w:shd w:val="clear" w:fill="FFFFFF"/>
          <w:lang w:val="en-US"/>
        </w:rPr>
        <w: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420" w:leftChars="0" w:right="0" w:hanging="420" w:firstLineChars="0"/>
        <w:rPr>
          <w:rFonts w:hint="default" w:ascii="Times New Roman" w:hAnsi="Times New Roman" w:eastAsia="Segoe UI" w:cs="Times New Roman"/>
          <w:i w:val="0"/>
          <w:iCs w:val="0"/>
          <w:caps w:val="0"/>
          <w:color w:val="111111"/>
          <w:spacing w:val="0"/>
          <w:sz w:val="24"/>
          <w:szCs w:val="24"/>
        </w:rPr>
      </w:pPr>
      <w:r>
        <w:rPr>
          <w:rStyle w:val="7"/>
          <w:rFonts w:hint="default" w:ascii="Times New Roman" w:hAnsi="Times New Roman" w:eastAsia="Segoe UI" w:cs="Times New Roman"/>
          <w:i w:val="0"/>
          <w:iCs w:val="0"/>
          <w:caps w:val="0"/>
          <w:color w:val="111111"/>
          <w:spacing w:val="0"/>
          <w:sz w:val="24"/>
          <w:szCs w:val="24"/>
          <w:bdr w:val="none" w:color="auto" w:sz="0" w:space="0"/>
          <w:shd w:val="clear" w:fill="FFFFFF"/>
        </w:rPr>
        <w:t>Evaluation</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Chars="0" w:right="0" w:rightChars="0"/>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The implementation of the SDLC phases contributed significantly to the project’s outcomes. The Requirement Gathering phase helped identify the key issues with the old system and set the direction for the project. The Design phase provided a </w:t>
      </w:r>
      <w:r>
        <w:rPr>
          <w:rFonts w:hint="default" w:ascii="Times New Roman" w:hAnsi="Times New Roman" w:eastAsia="Segoe UI" w:cs="Times New Roman"/>
          <w:i w:val="0"/>
          <w:iCs w:val="0"/>
          <w:caps w:val="0"/>
          <w:color w:val="111111"/>
          <w:spacing w:val="0"/>
          <w:sz w:val="24"/>
          <w:szCs w:val="24"/>
          <w:bdr w:val="none" w:color="auto" w:sz="0" w:space="0"/>
          <w:shd w:val="clear" w:fill="FFFFFF"/>
          <w:lang w:val="en-US"/>
        </w:rPr>
        <w:t>road map</w:t>
      </w:r>
      <w:r>
        <w:rPr>
          <w:rFonts w:hint="default" w:ascii="Times New Roman" w:hAnsi="Times New Roman" w:eastAsia="Segoe UI" w:cs="Times New Roman"/>
          <w:i w:val="0"/>
          <w:iCs w:val="0"/>
          <w:caps w:val="0"/>
          <w:color w:val="111111"/>
          <w:spacing w:val="0"/>
          <w:sz w:val="24"/>
          <w:szCs w:val="24"/>
          <w:bdr w:val="none" w:color="auto" w:sz="0" w:space="0"/>
          <w:shd w:val="clear" w:fill="FFFFFF"/>
        </w:rPr>
        <w:t xml:space="preserve"> for the developers, while the Implementation phase brought the plans to life. The Testing phase ensured the system was error-free, and the Deployment phase marked the delivery of the product to the client. Finally, the Maintenance phase allowed for continuous improvement and adaptation to changing requirements. This case study demonstrates the importance of each SDLC phase in ensuring the successful delivery of a software product.</w:t>
      </w:r>
    </w:p>
    <w:p>
      <w:pPr>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Poor Richard">
    <w:panose1 w:val="02080502050505020702"/>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Name:Vaishnavi Vilas Surve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D0D5F6"/>
    <w:multiLevelType w:val="singleLevel"/>
    <w:tmpl w:val="C2D0D5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37280A"/>
    <w:rsid w:val="1937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2024-05-20T04:12:00Z</dcterms:created>
  <dc:creator>Hp</dc:creator>
  <cp:lastModifiedBy>Hp</cp:lastModifiedBy>
  <dcterms:modified xsi:type="dcterms:W3CDTF">2024-05-20T04:44:03Z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B247C8327E1E4799868A3B9EA4CF1FF3_11</vt:lpwstr>
  </property>
</Properties>
</file>