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rpcbind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IDL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numbers{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 ADD_PROG{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version ADD_VERS{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add(numbers)=1;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}=1;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}=0x4562877;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rpcgen -a -C add.x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add_server.c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"add.h“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add_1_svc(numbers *argp, struct svc_req *rqstp)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static int result;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printf("add(%d,%d) is called\n", argp-&gt;a,argp-&gt;b);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 = argp-&gt;a + argp-&gt;b;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 &amp;result;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add_client.c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"add.h“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add_prog_1(char *host,int x,int 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CLIENT *clnt;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*result_1;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numbers add_1_arg;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#ifndef DEBUG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clnt = clnt_create (host, ADD_PROG, ADD_VERS, "udp");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(clnt == NULL)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clnt_pcreateerror (host);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exit (1);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add_1_arg.a=x;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add_1_arg.b=y;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result_1 = add_1(&amp;add_1_arg, clnt);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(result_1 == (int *) NULL)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clnt_perror (clnt, "call failed");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 else{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printf("Result:%d\n", *result_1 );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#ifndef DEBUG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clnt_destroy (clnt);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 (int argc, char *argv[])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char *host;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(argc &lt; 4)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printf ("usage: %s server_host\n", argv[0]);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exit (1);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host = argv[1];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add_prog_1 (host,atoi(argv[2]),atoi(argv[3]));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exit (0);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rpcgen -a -C add.x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-f Makefile.add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sudo ./add_server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sudo ./add_client localhost 5 8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