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539A6">
      <w:pPr>
        <w:pStyle w:val="37"/>
      </w:pPr>
      <w:r>
        <w:t>CSS Notes: Definitions and Examples</w:t>
      </w:r>
    </w:p>
    <w:p w14:paraId="66916B78">
      <w:pPr>
        <w:pStyle w:val="2"/>
      </w:pPr>
      <w:r>
        <w:t>1. CSS Introduction</w:t>
      </w:r>
    </w:p>
    <w:p w14:paraId="73D4D673">
      <w:r>
        <w:t>Definition:</w:t>
      </w:r>
      <w:r>
        <w:br w:type="textWrapping"/>
      </w:r>
      <w:r>
        <w:t>CSS (Cascading Style Sheets) is a stylesheet language used to describe the presentation (layout, colors, fonts, etc.) of HTML documents.</w:t>
      </w:r>
    </w:p>
    <w:p w14:paraId="4733DD48">
      <w:r>
        <w:t>Purpose:</w:t>
      </w:r>
      <w:r>
        <w:br w:type="textWrapping"/>
      </w:r>
      <w:r>
        <w:t>- Separates content (HTML) from design (CSS)</w:t>
      </w:r>
      <w:r>
        <w:br w:type="textWrapping"/>
      </w:r>
      <w:r>
        <w:t>- Makes web pages attractive, responsive, and maintainable</w:t>
      </w:r>
      <w:r>
        <w:br w:type="textWrapping"/>
      </w:r>
      <w:r>
        <w:t>- Allows reusability across multiple pages</w:t>
      </w:r>
    </w:p>
    <w:p w14:paraId="2BBCF564">
      <w:r>
        <w:t>Example:</w:t>
      </w:r>
      <w:r>
        <w:br w:type="textWrapping"/>
      </w:r>
      <w:r>
        <w:t>&lt;html&gt;</w:t>
      </w:r>
      <w:r>
        <w:br w:type="textWrapping"/>
      </w:r>
      <w:r>
        <w:t>&lt;head&gt;</w:t>
      </w:r>
      <w:r>
        <w:br w:type="textWrapping"/>
      </w:r>
      <w:r>
        <w:t xml:space="preserve">  &lt;style&gt;</w:t>
      </w:r>
      <w:r>
        <w:br w:type="textWrapping"/>
      </w:r>
      <w:r>
        <w:t xml:space="preserve">    h1 {</w:t>
      </w:r>
      <w:r>
        <w:br w:type="textWrapping"/>
      </w:r>
      <w:r>
        <w:t xml:space="preserve">      color: blue;</w:t>
      </w:r>
      <w:r>
        <w:br w:type="textWrapping"/>
      </w:r>
      <w:r>
        <w:t xml:space="preserve">      font-size: 30px;</w:t>
      </w:r>
      <w:r>
        <w:br w:type="textWrapping"/>
      </w:r>
      <w:r>
        <w:t xml:space="preserve">    }</w:t>
      </w:r>
      <w:r>
        <w:br w:type="textWrapping"/>
      </w:r>
      <w:r>
        <w:t xml:space="preserve">  &lt;/style&gt;</w:t>
      </w:r>
      <w:r>
        <w:br w:type="textWrapping"/>
      </w:r>
      <w:r>
        <w:t>&lt;/head&gt;</w:t>
      </w:r>
      <w:r>
        <w:br w:type="textWrapping"/>
      </w:r>
      <w:r>
        <w:t>&lt;body&gt;</w:t>
      </w:r>
      <w:r>
        <w:br w:type="textWrapping"/>
      </w:r>
      <w:r>
        <w:t xml:space="preserve">  &lt;h1&gt;Hello, CSS!&lt;/h1&gt;</w:t>
      </w:r>
      <w:r>
        <w:br w:type="textWrapping"/>
      </w:r>
      <w:r>
        <w:t>&lt;/body&gt;</w:t>
      </w:r>
      <w:r>
        <w:br w:type="textWrapping"/>
      </w:r>
      <w:r>
        <w:t>&lt;/html&gt;</w:t>
      </w:r>
    </w:p>
    <w:p w14:paraId="0B1EB5D4">
      <w:pPr>
        <w:pStyle w:val="2"/>
      </w:pPr>
      <w:r>
        <w:t>2. CSS Syntax</w:t>
      </w:r>
    </w:p>
    <w:p w14:paraId="343237D8">
      <w:r>
        <w:t>Structure:</w:t>
      </w:r>
      <w:r>
        <w:br w:type="textWrapping"/>
      </w:r>
      <w:r>
        <w:t>selector {</w:t>
      </w:r>
      <w:r>
        <w:br w:type="textWrapping"/>
      </w:r>
      <w:r>
        <w:t xml:space="preserve">  property: value;</w:t>
      </w:r>
      <w:r>
        <w:br w:type="textWrapping"/>
      </w:r>
      <w:r>
        <w:t>}</w:t>
      </w:r>
    </w:p>
    <w:p w14:paraId="05952B4B">
      <w:r>
        <w:t>Components:</w:t>
      </w:r>
      <w:r>
        <w:br w:type="textWrapping"/>
      </w:r>
      <w:r>
        <w:t>- Selector: HTML element to style</w:t>
      </w:r>
      <w:r>
        <w:br w:type="textWrapping"/>
      </w:r>
      <w:r>
        <w:t>- Property: Style attribute (like color, font-size)</w:t>
      </w:r>
      <w:r>
        <w:br w:type="textWrapping"/>
      </w:r>
      <w:r>
        <w:t>- Value: Value assigned to the property</w:t>
      </w:r>
    </w:p>
    <w:p w14:paraId="46AA9D35">
      <w:r>
        <w:t>Example:</w:t>
      </w:r>
      <w:r>
        <w:br w:type="textWrapping"/>
      </w:r>
      <w:r>
        <w:t>p {</w:t>
      </w:r>
      <w:r>
        <w:br w:type="textWrapping"/>
      </w:r>
      <w:r>
        <w:t xml:space="preserve">  color: red;</w:t>
      </w:r>
      <w:r>
        <w:br w:type="textWrapping"/>
      </w:r>
      <w:r>
        <w:t xml:space="preserve">  font-size: 18px;</w:t>
      </w:r>
      <w:r>
        <w:br w:type="textWrapping"/>
      </w:r>
      <w:r>
        <w:t>}</w:t>
      </w:r>
    </w:p>
    <w:p w14:paraId="1A5DE69A">
      <w:pPr>
        <w:pStyle w:val="2"/>
      </w:pPr>
      <w:r>
        <w:t>3. CSS Selectors</w:t>
      </w:r>
    </w:p>
    <w:p w14:paraId="1F646E73">
      <w:r>
        <w:t>Definition:</w:t>
      </w:r>
      <w:r>
        <w:br w:type="textWrapping"/>
      </w:r>
      <w:r>
        <w:t>Selectors are used to select the HTML elements to be styled.</w:t>
      </w:r>
    </w:p>
    <w:p w14:paraId="6AEDF6B6">
      <w:r>
        <w:t>Types:</w:t>
      </w:r>
      <w:r>
        <w:br w:type="textWrapping"/>
      </w:r>
      <w:r>
        <w:t>- * → Universal selector</w:t>
      </w:r>
      <w:r>
        <w:br w:type="textWrapping"/>
      </w:r>
      <w:r>
        <w:t>- element → Type selector (e.g., h1)</w:t>
      </w:r>
      <w:r>
        <w:br w:type="textWrapping"/>
      </w:r>
      <w:r>
        <w:t>- .class → Class selector</w:t>
      </w:r>
      <w:r>
        <w:br w:type="textWrapping"/>
      </w:r>
      <w:r>
        <w:t>- #id → ID selector</w:t>
      </w:r>
      <w:r>
        <w:br w:type="textWrapping"/>
      </w:r>
      <w:r>
        <w:t>- element1, element2 → Grouping selector</w:t>
      </w:r>
      <w:r>
        <w:br w:type="textWrapping"/>
      </w:r>
      <w:r>
        <w:t>- element element → Descendant selector (combinator)</w:t>
      </w:r>
    </w:p>
    <w:p w14:paraId="461E8227">
      <w:r>
        <w:t>Example:</w:t>
      </w:r>
      <w:r>
        <w:br w:type="textWrapping"/>
      </w:r>
      <w:r>
        <w:t>.box {</w:t>
      </w:r>
      <w:r>
        <w:br w:type="textWrapping"/>
      </w:r>
      <w:r>
        <w:t xml:space="preserve">  background-color: yellow;</w:t>
      </w:r>
      <w:r>
        <w:br w:type="textWrapping"/>
      </w:r>
      <w:r>
        <w:t>}</w:t>
      </w:r>
    </w:p>
    <w:p w14:paraId="1B73EA83">
      <w:pPr>
        <w:pStyle w:val="2"/>
      </w:pPr>
      <w:r>
        <w:t>4. CSS How To Use</w:t>
      </w:r>
    </w:p>
    <w:p w14:paraId="48F85CFC">
      <w:r>
        <w:t>1. Inline CSS:</w:t>
      </w:r>
      <w:r>
        <w:br w:type="textWrapping"/>
      </w:r>
      <w:r>
        <w:t>&lt;p style="color: blue;"&gt;This is inline CSS.&lt;/p&gt;</w:t>
      </w:r>
    </w:p>
    <w:p w14:paraId="7B140EA1">
      <w:r>
        <w:t>2. Internal CSS:</w:t>
      </w:r>
      <w:r>
        <w:br w:type="textWrapping"/>
      </w:r>
      <w:r>
        <w:t>&lt;head&gt;</w:t>
      </w:r>
      <w:r>
        <w:br w:type="textWrapping"/>
      </w:r>
      <w:r>
        <w:t xml:space="preserve">  &lt;style&gt;</w:t>
      </w:r>
      <w:r>
        <w:br w:type="textWrapping"/>
      </w:r>
      <w:r>
        <w:t xml:space="preserve">    p {</w:t>
      </w:r>
      <w:r>
        <w:br w:type="textWrapping"/>
      </w:r>
      <w:r>
        <w:t xml:space="preserve">      color: green;</w:t>
      </w:r>
      <w:r>
        <w:br w:type="textWrapping"/>
      </w:r>
      <w:r>
        <w:t xml:space="preserve">    }</w:t>
      </w:r>
      <w:r>
        <w:br w:type="textWrapping"/>
      </w:r>
      <w:r>
        <w:t xml:space="preserve">  &lt;/style&gt;</w:t>
      </w:r>
      <w:r>
        <w:br w:type="textWrapping"/>
      </w:r>
      <w:r>
        <w:t>&lt;/head&gt;</w:t>
      </w:r>
    </w:p>
    <w:p w14:paraId="4B822395">
      <w:r>
        <w:t>3. External CSS:</w:t>
      </w:r>
      <w:r>
        <w:br w:type="textWrapping"/>
      </w:r>
      <w:r>
        <w:t>&lt;link rel="stylesheet" href="styles.css"&gt;</w:t>
      </w:r>
      <w:r>
        <w:br w:type="textWrapping"/>
      </w:r>
      <w:r>
        <w:br w:type="textWrapping"/>
      </w:r>
      <w:r>
        <w:t>styles.css:</w:t>
      </w:r>
      <w:r>
        <w:br w:type="textWrapping"/>
      </w:r>
      <w:r>
        <w:t>body {</w:t>
      </w:r>
      <w:r>
        <w:br w:type="textWrapping"/>
      </w:r>
      <w:r>
        <w:t xml:space="preserve">  background-color: lightgray;</w:t>
      </w:r>
      <w:r>
        <w:br w:type="textWrapping"/>
      </w:r>
      <w:r>
        <w:t>}</w:t>
      </w:r>
    </w:p>
    <w:p w14:paraId="5A9BF6F3">
      <w:pPr>
        <w:pStyle w:val="2"/>
      </w:pPr>
      <w:r>
        <w:t>5. CSS Comments</w:t>
      </w:r>
    </w:p>
    <w:p w14:paraId="2C5DB0BB">
      <w:r>
        <w:t>Definition:</w:t>
      </w:r>
      <w:r>
        <w:br w:type="textWrapping"/>
      </w:r>
      <w:r>
        <w:t>Comments are used to explain code and are ignored by browsers.</w:t>
      </w:r>
    </w:p>
    <w:p w14:paraId="2151B15B">
      <w:r>
        <w:t>Syntax:</w:t>
      </w:r>
      <w:r>
        <w:br w:type="textWrapping"/>
      </w:r>
      <w:r>
        <w:t>/* This is a CSS comment */</w:t>
      </w:r>
    </w:p>
    <w:p w14:paraId="560DA51B">
      <w:r>
        <w:t>Example:</w:t>
      </w:r>
      <w:r>
        <w:br w:type="textWrapping"/>
      </w:r>
      <w:r>
        <w:t>/* Change background color */</w:t>
      </w:r>
      <w:r>
        <w:br w:type="textWrapping"/>
      </w:r>
      <w:r>
        <w:t>body {</w:t>
      </w:r>
      <w:r>
        <w:br w:type="textWrapping"/>
      </w:r>
      <w:r>
        <w:t xml:space="preserve">  background-color: white;</w:t>
      </w:r>
      <w:r>
        <w:br w:type="textWrapping"/>
      </w:r>
      <w:r>
        <w:t>}</w:t>
      </w:r>
    </w:p>
    <w:p w14:paraId="6483EDB9">
      <w:pPr>
        <w:pStyle w:val="2"/>
      </w:pPr>
      <w:r>
        <w:t>6. CSS Errors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1"/>
        <w:gridCol w:w="3187"/>
        <w:gridCol w:w="2485"/>
      </w:tblGrid>
      <w:tr w14:paraId="38C8EC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980A3E8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</w:tcPr>
          <w:p w14:paraId="171CCD2E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</w:tcPr>
          <w:p w14:paraId="46F825A4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Example</w:t>
            </w:r>
          </w:p>
        </w:tc>
      </w:tr>
      <w:tr w14:paraId="515077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3167B7">
            <w:pPr>
              <w:rPr>
                <w:lang w:val="en-IN"/>
              </w:rPr>
            </w:pPr>
            <w:r>
              <w:rPr>
                <w:lang w:val="en-IN"/>
              </w:rPr>
              <w:t>Missing Semicolon</w:t>
            </w:r>
          </w:p>
        </w:tc>
        <w:tc>
          <w:tcPr>
            <w:tcW w:w="0" w:type="auto"/>
            <w:vAlign w:val="center"/>
          </w:tcPr>
          <w:p w14:paraId="756498E4">
            <w:pPr>
              <w:rPr>
                <w:lang w:val="en-IN"/>
              </w:rPr>
            </w:pPr>
            <w:r>
              <w:rPr>
                <w:lang w:val="en-IN"/>
              </w:rPr>
              <w:t>Forgetting ; between properties</w:t>
            </w:r>
          </w:p>
        </w:tc>
        <w:tc>
          <w:tcPr>
            <w:tcW w:w="0" w:type="auto"/>
            <w:vAlign w:val="center"/>
          </w:tcPr>
          <w:p w14:paraId="2F4A529F">
            <w:pPr>
              <w:rPr>
                <w:lang w:val="en-IN"/>
              </w:rPr>
            </w:pPr>
            <w:r>
              <w:rPr>
                <w:lang w:val="en-IN"/>
              </w:rPr>
              <w:t>color: red font-size: 20px;</w:t>
            </w:r>
          </w:p>
        </w:tc>
      </w:tr>
      <w:tr w14:paraId="2DE846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14A01A">
            <w:pPr>
              <w:rPr>
                <w:lang w:val="en-IN"/>
              </w:rPr>
            </w:pPr>
            <w:r>
              <w:rPr>
                <w:lang w:val="en-IN"/>
              </w:rPr>
              <w:t>Misspelled Property</w:t>
            </w:r>
          </w:p>
        </w:tc>
        <w:tc>
          <w:tcPr>
            <w:tcW w:w="0" w:type="auto"/>
            <w:vAlign w:val="center"/>
          </w:tcPr>
          <w:p w14:paraId="0D4ECE5B">
            <w:pPr>
              <w:rPr>
                <w:lang w:val="en-IN"/>
              </w:rPr>
            </w:pPr>
            <w:r>
              <w:rPr>
                <w:lang w:val="en-IN"/>
              </w:rPr>
              <w:t>Incorrect property name</w:t>
            </w:r>
          </w:p>
        </w:tc>
        <w:tc>
          <w:tcPr>
            <w:tcW w:w="0" w:type="auto"/>
            <w:vAlign w:val="center"/>
          </w:tcPr>
          <w:p w14:paraId="234F226C">
            <w:pPr>
              <w:rPr>
                <w:lang w:val="en-IN"/>
              </w:rPr>
            </w:pPr>
            <w:r>
              <w:rPr>
                <w:lang w:val="en-IN"/>
              </w:rPr>
              <w:t>colr: blue;</w:t>
            </w:r>
          </w:p>
        </w:tc>
      </w:tr>
      <w:tr w14:paraId="128D83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F4D233">
            <w:pPr>
              <w:rPr>
                <w:lang w:val="en-IN"/>
              </w:rPr>
            </w:pPr>
            <w:r>
              <w:rPr>
                <w:lang w:val="en-IN"/>
              </w:rPr>
              <w:t>Wrong Selector</w:t>
            </w:r>
          </w:p>
        </w:tc>
        <w:tc>
          <w:tcPr>
            <w:tcW w:w="0" w:type="auto"/>
            <w:vAlign w:val="center"/>
          </w:tcPr>
          <w:p w14:paraId="4530D6E7">
            <w:pPr>
              <w:rPr>
                <w:lang w:val="en-IN"/>
              </w:rPr>
            </w:pPr>
            <w:r>
              <w:rPr>
                <w:lang w:val="en-IN"/>
              </w:rPr>
              <w:t>Using invalid selector syntax</w:t>
            </w:r>
          </w:p>
        </w:tc>
        <w:tc>
          <w:tcPr>
            <w:tcW w:w="0" w:type="auto"/>
            <w:vAlign w:val="center"/>
          </w:tcPr>
          <w:p w14:paraId="7DB136BA">
            <w:pPr>
              <w:rPr>
                <w:lang w:val="en-IN"/>
              </w:rPr>
            </w:pPr>
            <w:r>
              <w:rPr>
                <w:lang w:val="en-IN"/>
              </w:rPr>
              <w:t>#123abc {}</w:t>
            </w:r>
          </w:p>
        </w:tc>
      </w:tr>
      <w:tr w14:paraId="5A3EE7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F95CD9">
            <w:pPr>
              <w:rPr>
                <w:lang w:val="en-IN"/>
              </w:rPr>
            </w:pPr>
            <w:r>
              <w:rPr>
                <w:lang w:val="en-IN"/>
              </w:rPr>
              <w:t>File not linked</w:t>
            </w:r>
          </w:p>
        </w:tc>
        <w:tc>
          <w:tcPr>
            <w:tcW w:w="0" w:type="auto"/>
            <w:vAlign w:val="center"/>
          </w:tcPr>
          <w:p w14:paraId="4E6BCAE5">
            <w:pPr>
              <w:rPr>
                <w:lang w:val="en-IN"/>
              </w:rPr>
            </w:pPr>
            <w:r>
              <w:rPr>
                <w:lang w:val="en-IN"/>
              </w:rPr>
              <w:t>Not linking external CSS properly</w:t>
            </w:r>
          </w:p>
        </w:tc>
        <w:tc>
          <w:tcPr>
            <w:tcW w:w="0" w:type="auto"/>
            <w:vAlign w:val="center"/>
          </w:tcPr>
          <w:p w14:paraId="185399C5">
            <w:pPr>
              <w:rPr>
                <w:lang w:val="en-IN"/>
              </w:rPr>
            </w:pPr>
            <w:r>
              <w:rPr>
                <w:lang w:val="en-IN"/>
              </w:rPr>
              <w:t>&lt;link href="style.css"&gt;</w:t>
            </w:r>
          </w:p>
        </w:tc>
      </w:tr>
      <w:tr w14:paraId="359FD3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478192">
            <w:pPr>
              <w:rPr>
                <w:lang w:val="en-IN"/>
              </w:rPr>
            </w:pPr>
            <w:r>
              <w:rPr>
                <w:lang w:val="en-IN"/>
              </w:rPr>
              <w:t>Invalid value</w:t>
            </w:r>
          </w:p>
        </w:tc>
        <w:tc>
          <w:tcPr>
            <w:tcW w:w="0" w:type="auto"/>
            <w:vAlign w:val="center"/>
          </w:tcPr>
          <w:p w14:paraId="64427F3A">
            <w:pPr>
              <w:rPr>
                <w:lang w:val="en-IN"/>
              </w:rPr>
            </w:pPr>
            <w:r>
              <w:rPr>
                <w:lang w:val="en-IN"/>
              </w:rPr>
              <w:t>Unsupported property value</w:t>
            </w:r>
          </w:p>
        </w:tc>
        <w:tc>
          <w:tcPr>
            <w:tcW w:w="0" w:type="auto"/>
            <w:vAlign w:val="center"/>
          </w:tcPr>
          <w:p w14:paraId="6617AEF5">
            <w:pPr>
              <w:rPr>
                <w:lang w:val="en-IN"/>
              </w:rPr>
            </w:pPr>
            <w:r>
              <w:rPr>
                <w:lang w:val="en-IN"/>
              </w:rPr>
              <w:t>width: big;</w:t>
            </w:r>
          </w:p>
        </w:tc>
      </w:tr>
    </w:tbl>
    <w:p w14:paraId="3443C825">
      <w:r>
        <w:rPr>
          <w:b/>
          <w:bCs/>
        </w:rPr>
        <w:t>Common Errors:</w:t>
      </w:r>
      <w:r>
        <w:br w:type="textWrapping"/>
      </w:r>
      <w:r>
        <w:t>- Missing Semicolon: color: red font-size: 20px;</w:t>
      </w:r>
      <w:r>
        <w:br w:type="textWrapping"/>
      </w:r>
      <w:r>
        <w:t>- Misspelled Property: colr: blue;</w:t>
      </w:r>
      <w:r>
        <w:br w:type="textWrapping"/>
      </w:r>
      <w:r>
        <w:t>- Wrong Selector: #123abc {}</w:t>
      </w:r>
      <w:r>
        <w:br w:type="textWrapping"/>
      </w:r>
      <w:r>
        <w:t>- File Not Linked Properly</w:t>
      </w:r>
      <w:r>
        <w:br w:type="textWrapping"/>
      </w:r>
      <w:r>
        <w:t>- Invalid Value: width: big;</w:t>
      </w:r>
    </w:p>
    <w:p w14:paraId="1F682A65">
      <w:pPr>
        <w:rPr>
          <w:b/>
          <w:bCs/>
          <w:lang w:val="en-IN"/>
        </w:rPr>
      </w:pPr>
      <w:r>
        <w:t>Example of Error:</w:t>
      </w:r>
      <w:r>
        <w:br w:type="textWrapping"/>
      </w:r>
      <w:r>
        <w:t>h1 {</w:t>
      </w:r>
      <w:r>
        <w:br w:type="textWrapping"/>
      </w:r>
      <w:r>
        <w:t xml:space="preserve">  color: blue</w:t>
      </w:r>
      <w:r>
        <w:br w:type="textWrapping"/>
      </w:r>
      <w:r>
        <w:t xml:space="preserve">  font-size: 24px;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Corrected:</w:t>
      </w:r>
      <w:r>
        <w:br w:type="textWrapping"/>
      </w:r>
      <w:r>
        <w:t>h1 , h2{</w:t>
      </w:r>
      <w:r>
        <w:br w:type="textWrapping"/>
      </w:r>
      <w:r>
        <w:t xml:space="preserve">  color: blue;</w:t>
      </w:r>
      <w:r>
        <w:br w:type="textWrapping"/>
      </w:r>
      <w:r>
        <w:t xml:space="preserve">  font-size: 24px;</w:t>
      </w:r>
      <w:r>
        <w:br w:type="textWrapping"/>
      </w:r>
      <w:r>
        <w:t>}</w:t>
      </w:r>
    </w:p>
    <w:p w14:paraId="16094846">
      <w:pPr>
        <w:rPr>
          <w:b/>
          <w:bCs/>
          <w:lang w:val="en-IN"/>
        </w:rPr>
      </w:pPr>
      <w:r>
        <w:rPr>
          <w:b/>
          <w:bCs/>
          <w:lang w:val="en-IN"/>
        </w:rPr>
        <w:t>CSS Combinators</w:t>
      </w:r>
    </w:p>
    <w:p w14:paraId="7D265A2D">
      <w:pPr>
        <w:rPr>
          <w:lang w:val="en-IN"/>
        </w:rPr>
      </w:pPr>
      <w:r>
        <w:rPr>
          <w:lang w:val="en-IN"/>
        </w:rPr>
        <w:t>A combinator is a sign that explains the relationship between selectors.</w:t>
      </w:r>
    </w:p>
    <w:p w14:paraId="0C987336">
      <w:pPr>
        <w:rPr>
          <w:lang w:val="en-IN"/>
        </w:rPr>
      </w:pPr>
      <w:r>
        <w:rPr>
          <w:lang w:val="en-IN"/>
        </w:rPr>
        <w:t>The table below shows the different combinators in CSS:</w:t>
      </w:r>
    </w:p>
    <w:p w14:paraId="56A6E242">
      <w:pPr>
        <w:rPr>
          <w:lang w:val="en-IN"/>
        </w:rPr>
      </w:pPr>
    </w:p>
    <w:tbl>
      <w:tblPr>
        <w:tblStyle w:val="12"/>
        <w:tblW w:w="11700" w:type="dxa"/>
        <w:tblInd w:w="-1527" w:type="dxa"/>
        <w:tblLayout w:type="autofit"/>
        <w:tblCellMar>
          <w:top w:w="15" w:type="dxa"/>
          <w:left w:w="108" w:type="dxa"/>
          <w:bottom w:w="15" w:type="dxa"/>
          <w:right w:w="108" w:type="dxa"/>
        </w:tblCellMar>
      </w:tblPr>
      <w:tblGrid>
        <w:gridCol w:w="3096"/>
        <w:gridCol w:w="2036"/>
        <w:gridCol w:w="1758"/>
        <w:gridCol w:w="4810"/>
      </w:tblGrid>
      <w:tr w14:paraId="55DEC8DC">
        <w:tblPrEx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300" w:hRule="atLeast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bottom"/>
          </w:tcPr>
          <w:p w14:paraId="75D39123">
            <w:pPr>
              <w:spacing w:after="0" w:line="240" w:lineRule="auto"/>
              <w:rPr>
                <w:rFonts w:ascii="Verdana" w:hAnsi="Verdana" w:eastAsia="Times New Roman" w:cs="Times New Roman"/>
                <w:b/>
                <w:bCs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b/>
                <w:bCs/>
                <w:color w:val="000000"/>
                <w:lang w:val="en-IN" w:eastAsia="en-IN"/>
              </w:rPr>
              <w:t>Name</w:t>
            </w:r>
          </w:p>
        </w:tc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bottom"/>
          </w:tcPr>
          <w:p w14:paraId="5073E5EC">
            <w:pPr>
              <w:spacing w:after="0" w:line="240" w:lineRule="auto"/>
              <w:rPr>
                <w:rFonts w:ascii="Verdana" w:hAnsi="Verdana" w:eastAsia="Times New Roman" w:cs="Times New Roman"/>
                <w:b/>
                <w:bCs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b/>
                <w:bCs/>
                <w:color w:val="000000"/>
                <w:lang w:val="en-IN" w:eastAsia="en-IN"/>
              </w:rPr>
              <w:t>Sign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bottom"/>
          </w:tcPr>
          <w:p w14:paraId="09487278">
            <w:pPr>
              <w:spacing w:after="0" w:line="240" w:lineRule="auto"/>
              <w:rPr>
                <w:rFonts w:ascii="Verdana" w:hAnsi="Verdana" w:eastAsia="Times New Roman" w:cs="Times New Roman"/>
                <w:b/>
                <w:bCs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b/>
                <w:bCs/>
                <w:color w:val="000000"/>
                <w:lang w:val="en-IN" w:eastAsia="en-IN"/>
              </w:rPr>
              <w:t>Example</w:t>
            </w:r>
          </w:p>
        </w:tc>
        <w:tc>
          <w:tcPr>
            <w:tcW w:w="4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bottom"/>
          </w:tcPr>
          <w:p w14:paraId="3B5C1001">
            <w:pPr>
              <w:spacing w:after="0" w:line="240" w:lineRule="auto"/>
              <w:rPr>
                <w:rFonts w:ascii="Verdana" w:hAnsi="Verdana" w:eastAsia="Times New Roman" w:cs="Times New Roman"/>
                <w:b/>
                <w:bCs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b/>
                <w:bCs/>
                <w:color w:val="000000"/>
                <w:lang w:val="en-IN" w:eastAsia="en-IN"/>
              </w:rPr>
              <w:t>Result</w:t>
            </w:r>
          </w:p>
        </w:tc>
      </w:tr>
      <w:tr w14:paraId="7DBB4850">
        <w:tblPrEx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540" w:hRule="atLeast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E7E9EB"/>
            <w:vAlign w:val="bottom"/>
          </w:tcPr>
          <w:p w14:paraId="5ECC793C">
            <w:pPr>
              <w:spacing w:after="0" w:line="240" w:lineRule="auto"/>
              <w:rPr>
                <w:rFonts w:ascii="Aptos Narrow" w:hAnsi="Aptos Narrow" w:eastAsia="Times New Roman" w:cs="Times New Roman"/>
                <w:color w:val="467886"/>
                <w:u w:val="single"/>
                <w:lang w:val="en-IN" w:eastAsia="en-IN"/>
              </w:rPr>
            </w:pPr>
            <w:r>
              <w:rPr>
                <w:lang w:val="en-IN"/>
              </w:rPr>
              <w:t>Child combinator</w:t>
            </w:r>
          </w:p>
        </w:tc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E7E9EB"/>
            <w:vAlign w:val="bottom"/>
          </w:tcPr>
          <w:p w14:paraId="6553E06A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color w:val="000000"/>
                <w:lang w:val="en-IN" w:eastAsia="en-IN"/>
              </w:rPr>
              <w:t>&gt;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E7E9EB"/>
            <w:vAlign w:val="bottom"/>
          </w:tcPr>
          <w:p w14:paraId="5DD538BE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color w:val="000000"/>
                <w:lang w:val="en-IN" w:eastAsia="en-IN"/>
              </w:rPr>
              <w:t>div &gt; p</w:t>
            </w:r>
          </w:p>
        </w:tc>
        <w:tc>
          <w:tcPr>
            <w:tcW w:w="4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E7E9EB"/>
            <w:vAlign w:val="bottom"/>
          </w:tcPr>
          <w:p w14:paraId="57EEC2FD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color w:val="000000"/>
                <w:lang w:val="en-IN" w:eastAsia="en-IN"/>
              </w:rPr>
              <w:t>Selects every &lt;p&gt; element that are direct children of a &lt;div&gt; element</w:t>
            </w:r>
          </w:p>
        </w:tc>
      </w:tr>
      <w:tr w14:paraId="612C49C4">
        <w:tblPrEx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615" w:hRule="atLeast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</w:tcPr>
          <w:p w14:paraId="14D20E31">
            <w:pPr>
              <w:spacing w:after="0" w:line="240" w:lineRule="auto"/>
              <w:rPr>
                <w:rFonts w:ascii="Aptos Narrow" w:hAnsi="Aptos Narrow" w:eastAsia="Times New Roman" w:cs="Times New Roman"/>
                <w:color w:val="467886"/>
                <w:u w:val="single"/>
                <w:lang w:val="en-IN" w:eastAsia="en-IN"/>
              </w:rPr>
            </w:pPr>
            <w:r>
              <w:rPr>
                <w:lang w:val="en-IN"/>
              </w:rPr>
              <w:t>Namespace separator</w:t>
            </w:r>
          </w:p>
        </w:tc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bottom"/>
          </w:tcPr>
          <w:p w14:paraId="59771B48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color w:val="000000"/>
                <w:lang w:val="en-IN" w:eastAsia="en-IN"/>
              </w:rPr>
              <w:t>(single space)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bottom"/>
          </w:tcPr>
          <w:p w14:paraId="495E7CD0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color w:val="000000"/>
                <w:lang w:val="en-IN" w:eastAsia="en-IN"/>
              </w:rPr>
              <w:t>div p</w:t>
            </w:r>
          </w:p>
        </w:tc>
        <w:tc>
          <w:tcPr>
            <w:tcW w:w="4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bottom"/>
          </w:tcPr>
          <w:p w14:paraId="48E7015E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color w:val="000000"/>
                <w:lang w:val="en-IN" w:eastAsia="en-IN"/>
              </w:rPr>
              <w:t>Selects all &lt;p&gt; elements inside &lt;div&gt; elements</w:t>
            </w:r>
          </w:p>
        </w:tc>
      </w:tr>
      <w:tr w14:paraId="203E9E09">
        <w:tblPrEx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630" w:hRule="atLeast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E7E9EB"/>
          </w:tcPr>
          <w:p w14:paraId="7B16BD24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lang w:val="en-IN"/>
              </w:rPr>
              <w:t>Namespace separator</w:t>
            </w:r>
          </w:p>
        </w:tc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E7E9EB"/>
            <w:vAlign w:val="bottom"/>
          </w:tcPr>
          <w:p w14:paraId="3262FF39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color w:val="000000"/>
                <w:lang w:val="en-IN" w:eastAsia="en-IN"/>
              </w:rPr>
              <w:t>|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E7E9EB"/>
            <w:vAlign w:val="bottom"/>
          </w:tcPr>
          <w:p w14:paraId="1AE5EBFA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color w:val="000000"/>
                <w:lang w:val="en-IN" w:eastAsia="en-IN"/>
              </w:rPr>
              <w:t>ns | h2</w:t>
            </w:r>
          </w:p>
        </w:tc>
        <w:tc>
          <w:tcPr>
            <w:tcW w:w="4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E7E9EB"/>
            <w:vAlign w:val="bottom"/>
          </w:tcPr>
          <w:p w14:paraId="019A8721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color w:val="000000"/>
                <w:lang w:val="en-IN" w:eastAsia="en-IN"/>
              </w:rPr>
              <w:t>Selects all &lt;h2&gt; elements in namespace ns</w:t>
            </w:r>
          </w:p>
        </w:tc>
      </w:tr>
      <w:tr w14:paraId="10DDF340">
        <w:tblPrEx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795" w:hRule="atLeast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bottom"/>
          </w:tcPr>
          <w:p w14:paraId="1D4176B8">
            <w:pPr>
              <w:spacing w:after="0" w:line="240" w:lineRule="auto"/>
              <w:rPr>
                <w:rFonts w:ascii="Aptos Narrow" w:hAnsi="Aptos Narrow" w:eastAsia="Times New Roman" w:cs="Times New Roman"/>
                <w:color w:val="467886"/>
                <w:u w:val="single"/>
                <w:lang w:val="en-IN" w:eastAsia="en-IN"/>
              </w:rPr>
            </w:pPr>
            <w:r>
              <w:rPr>
                <w:lang w:val="en-IN"/>
              </w:rPr>
              <w:t>Next-sibling combinator</w:t>
            </w:r>
          </w:p>
        </w:tc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bottom"/>
          </w:tcPr>
          <w:p w14:paraId="73743FB4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color w:val="000000"/>
                <w:lang w:val="en-IN" w:eastAsia="en-IN"/>
              </w:rPr>
              <w:t>+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bottom"/>
          </w:tcPr>
          <w:p w14:paraId="4DBCD031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color w:val="000000"/>
                <w:lang w:val="en-IN" w:eastAsia="en-IN"/>
              </w:rPr>
              <w:t>div + p</w:t>
            </w:r>
          </w:p>
        </w:tc>
        <w:tc>
          <w:tcPr>
            <w:tcW w:w="4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bottom"/>
          </w:tcPr>
          <w:p w14:paraId="5F8BCA54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color w:val="000000"/>
                <w:lang w:val="en-IN" w:eastAsia="en-IN"/>
              </w:rPr>
              <w:t>Selects the first &lt;p&gt; element that is placed immediately after &lt;div&gt; elements</w:t>
            </w:r>
          </w:p>
        </w:tc>
      </w:tr>
      <w:tr w14:paraId="1D69432E">
        <w:tblPrEx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750" w:hRule="atLeast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E7E9EB"/>
            <w:vAlign w:val="bottom"/>
          </w:tcPr>
          <w:p w14:paraId="2DC9A5F5">
            <w:pPr>
              <w:spacing w:after="0" w:line="240" w:lineRule="auto"/>
              <w:rPr>
                <w:rFonts w:ascii="Aptos Narrow" w:hAnsi="Aptos Narrow" w:eastAsia="Times New Roman" w:cs="Times New Roman"/>
                <w:color w:val="467886"/>
                <w:u w:val="single"/>
                <w:lang w:val="en-IN" w:eastAsia="en-IN"/>
              </w:rPr>
            </w:pPr>
            <w:r>
              <w:rPr>
                <w:lang w:val="en-IN"/>
              </w:rPr>
              <w:t>Selector list</w:t>
            </w:r>
            <w:r>
              <w:rPr>
                <w:lang w:val="en-IN"/>
              </w:rPr>
              <w:tab/>
            </w:r>
          </w:p>
        </w:tc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E7E9EB"/>
            <w:vAlign w:val="bottom"/>
          </w:tcPr>
          <w:p w14:paraId="2BF07B53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color w:val="000000"/>
                <w:lang w:val="en-IN" w:eastAsia="en-IN"/>
              </w:rPr>
              <w:t>,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E7E9EB"/>
            <w:vAlign w:val="bottom"/>
          </w:tcPr>
          <w:p w14:paraId="43B7F864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color w:val="000000"/>
                <w:lang w:val="en-IN" w:eastAsia="en-IN"/>
              </w:rPr>
              <w:t>div, p</w:t>
            </w:r>
          </w:p>
        </w:tc>
        <w:tc>
          <w:tcPr>
            <w:tcW w:w="4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E7E9EB"/>
            <w:vAlign w:val="bottom"/>
          </w:tcPr>
          <w:p w14:paraId="03C0FAFC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color w:val="000000"/>
                <w:lang w:val="en-IN" w:eastAsia="en-IN"/>
              </w:rPr>
              <w:t>Selects all &lt;div&gt; elements and all &lt;p&gt; elements</w:t>
            </w:r>
          </w:p>
        </w:tc>
      </w:tr>
      <w:tr w14:paraId="026094DC">
        <w:tblPrEx>
          <w:tblCellMar>
            <w:top w:w="15" w:type="dxa"/>
            <w:left w:w="108" w:type="dxa"/>
            <w:bottom w:w="15" w:type="dxa"/>
            <w:right w:w="108" w:type="dxa"/>
          </w:tblCellMar>
        </w:tblPrEx>
        <w:trPr>
          <w:trHeight w:val="690" w:hRule="atLeast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bottom"/>
          </w:tcPr>
          <w:p w14:paraId="6A4306F0">
            <w:pPr>
              <w:rPr>
                <w:lang w:val="en-IN"/>
              </w:rPr>
            </w:pPr>
            <w:r>
              <w:rPr>
                <w:lang w:val="en-IN"/>
              </w:rPr>
              <w:t xml:space="preserve">Subsequent-sibling </w:t>
            </w:r>
            <w:bookmarkStart w:id="0" w:name="_GoBack"/>
            <w:bookmarkEnd w:id="0"/>
            <w:r>
              <w:rPr>
                <w:lang w:val="en-IN"/>
              </w:rPr>
              <w:t>Combinator</w:t>
            </w:r>
          </w:p>
        </w:tc>
        <w:tc>
          <w:tcPr>
            <w:tcW w:w="2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bottom"/>
          </w:tcPr>
          <w:p w14:paraId="286E0D1D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color w:val="000000"/>
                <w:lang w:val="en-IN" w:eastAsia="en-IN"/>
              </w:rPr>
              <w:t>~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bottom"/>
          </w:tcPr>
          <w:p w14:paraId="20F9E8E7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color w:val="000000"/>
                <w:lang w:val="en-IN" w:eastAsia="en-IN"/>
              </w:rPr>
              <w:t>p ~ ul</w:t>
            </w:r>
          </w:p>
        </w:tc>
        <w:tc>
          <w:tcPr>
            <w:tcW w:w="4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bottom"/>
          </w:tcPr>
          <w:p w14:paraId="2E68B7D1">
            <w:pPr>
              <w:spacing w:after="0" w:line="240" w:lineRule="auto"/>
              <w:rPr>
                <w:rFonts w:ascii="Verdana" w:hAnsi="Verdana" w:eastAsia="Times New Roman" w:cs="Times New Roman"/>
                <w:color w:val="000000"/>
                <w:lang w:val="en-IN" w:eastAsia="en-IN"/>
              </w:rPr>
            </w:pPr>
            <w:r>
              <w:rPr>
                <w:rFonts w:ascii="Verdana" w:hAnsi="Verdana" w:eastAsia="Times New Roman" w:cs="Times New Roman"/>
                <w:color w:val="000000"/>
                <w:lang w:val="en-IN" w:eastAsia="en-IN"/>
              </w:rPr>
              <w:t>Selects all &lt;ul&gt; elements that are preceded by a &lt;p&gt; element</w:t>
            </w:r>
          </w:p>
        </w:tc>
      </w:tr>
    </w:tbl>
    <w:p w14:paraId="1D16BDC7">
      <w:pPr>
        <w:rPr>
          <w:lang w:val="en-IN"/>
        </w:rPr>
      </w:pPr>
    </w:p>
    <w:p w14:paraId="28483650">
      <w:pPr>
        <w:rPr>
          <w:lang w:val="en-I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ptos Narrow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40A7"/>
    <w:rsid w:val="000547D2"/>
    <w:rsid w:val="0006063C"/>
    <w:rsid w:val="00070962"/>
    <w:rsid w:val="0009761F"/>
    <w:rsid w:val="001249E2"/>
    <w:rsid w:val="0015074B"/>
    <w:rsid w:val="00186EAA"/>
    <w:rsid w:val="0029639D"/>
    <w:rsid w:val="00326F90"/>
    <w:rsid w:val="00347FF3"/>
    <w:rsid w:val="00417BFC"/>
    <w:rsid w:val="00482D55"/>
    <w:rsid w:val="004B5AAC"/>
    <w:rsid w:val="004E51C6"/>
    <w:rsid w:val="005A6E61"/>
    <w:rsid w:val="005F0662"/>
    <w:rsid w:val="0066225C"/>
    <w:rsid w:val="00744134"/>
    <w:rsid w:val="00754FC4"/>
    <w:rsid w:val="008B65C5"/>
    <w:rsid w:val="008F5121"/>
    <w:rsid w:val="00924699"/>
    <w:rsid w:val="009B515A"/>
    <w:rsid w:val="00A8189F"/>
    <w:rsid w:val="00AA1D8D"/>
    <w:rsid w:val="00AC46B0"/>
    <w:rsid w:val="00AC664B"/>
    <w:rsid w:val="00B47730"/>
    <w:rsid w:val="00BD028C"/>
    <w:rsid w:val="00CB0664"/>
    <w:rsid w:val="00D60684"/>
    <w:rsid w:val="00D942C1"/>
    <w:rsid w:val="00EC1996"/>
    <w:rsid w:val="00EF0FD1"/>
    <w:rsid w:val="00FC693F"/>
    <w:rsid w:val="0920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443</Words>
  <Characters>2531</Characters>
  <Lines>21</Lines>
  <Paragraphs>5</Paragraphs>
  <TotalTime>85</TotalTime>
  <ScaleCrop>false</ScaleCrop>
  <LinksUpToDate>false</LinksUpToDate>
  <CharactersWithSpaces>2969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2025-08-01T07:16:00Z</dcterms:created>
  <dc:creator>python-docx</dc:creator>
  <dc:description>generated by python-docx</dc:description>
  <cp:lastModifiedBy>Jeeva vaishnavi</cp:lastModifiedBy>
  <dcterms:modified xsi:type="dcterms:W3CDTF">2025-10-15T10:01:02Z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51E0AB77B19043CCABDB3684AB70A20E_12</vt:lpwstr>
  </property>
</Properties>
</file>