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F8E" w:rsidRDefault="00000000">
      <w:pPr>
        <w:spacing w:after="3"/>
        <w:ind w:left="10" w:right="5" w:hanging="10"/>
        <w:jc w:val="center"/>
      </w:pPr>
      <w:r>
        <w:rPr>
          <w:b/>
          <w:sz w:val="28"/>
        </w:rPr>
        <w:t xml:space="preserve">Ideation Phase </w:t>
      </w:r>
    </w:p>
    <w:p w:rsidR="00CF6F8E" w:rsidRDefault="00000000">
      <w:pPr>
        <w:spacing w:after="3"/>
        <w:ind w:left="10" w:right="8" w:hanging="10"/>
        <w:jc w:val="center"/>
      </w:pPr>
      <w:r>
        <w:rPr>
          <w:b/>
          <w:sz w:val="28"/>
        </w:rPr>
        <w:t xml:space="preserve">Define the Problem Statements </w:t>
      </w:r>
    </w:p>
    <w:p w:rsidR="00CF6F8E" w:rsidRDefault="00000000">
      <w:pPr>
        <w:spacing w:after="0"/>
        <w:ind w:left="68"/>
        <w:jc w:val="center"/>
      </w:pPr>
      <w:r>
        <w:rPr>
          <w:b/>
          <w:sz w:val="28"/>
        </w:rPr>
        <w:t xml:space="preserve"> </w:t>
      </w:r>
    </w:p>
    <w:tbl>
      <w:tblPr>
        <w:tblStyle w:val="TableGrid"/>
        <w:tblW w:w="9018" w:type="dxa"/>
        <w:tblInd w:w="5" w:type="dxa"/>
        <w:tblCellMar>
          <w:top w:w="18" w:type="dxa"/>
          <w:left w:w="110" w:type="dxa"/>
          <w:bottom w:w="0" w:type="dxa"/>
          <w:right w:w="115" w:type="dxa"/>
        </w:tblCellMar>
        <w:tblLook w:val="04A0" w:firstRow="1" w:lastRow="0" w:firstColumn="1" w:lastColumn="0" w:noHBand="0" w:noVBand="1"/>
      </w:tblPr>
      <w:tblGrid>
        <w:gridCol w:w="4509"/>
        <w:gridCol w:w="4509"/>
      </w:tblGrid>
      <w:tr w:rsidR="00CF6F8E">
        <w:trPr>
          <w:trHeight w:val="278"/>
        </w:trPr>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t xml:space="preserve">28 June 2025 </w:t>
            </w:r>
          </w:p>
        </w:tc>
      </w:tr>
      <w:tr w:rsidR="00CF6F8E">
        <w:trPr>
          <w:trHeight w:val="279"/>
        </w:trPr>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rPr>
                <w:noProof/>
              </w:rPr>
              <w:drawing>
                <wp:anchor distT="0" distB="0" distL="114300" distR="114300" simplePos="0" relativeHeight="251658240" behindDoc="1" locked="0" layoutInCell="1" allowOverlap="0">
                  <wp:simplePos x="0" y="0"/>
                  <wp:positionH relativeFrom="column">
                    <wp:posOffset>70078</wp:posOffset>
                  </wp:positionH>
                  <wp:positionV relativeFrom="paragraph">
                    <wp:posOffset>-16468</wp:posOffset>
                  </wp:positionV>
                  <wp:extent cx="1262422" cy="164457"/>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4"/>
                          <a:stretch>
                            <a:fillRect/>
                          </a:stretch>
                        </pic:blipFill>
                        <pic:spPr>
                          <a:xfrm>
                            <a:off x="0" y="0"/>
                            <a:ext cx="1262422" cy="164457"/>
                          </a:xfrm>
                          <a:prstGeom prst="rect">
                            <a:avLst/>
                          </a:prstGeom>
                        </pic:spPr>
                      </pic:pic>
                    </a:graphicData>
                  </a:graphic>
                </wp:anchor>
              </w:drawing>
            </w:r>
            <w:r>
              <w:t xml:space="preserve">LTVIP2025TMID2893275 </w:t>
            </w:r>
          </w:p>
        </w:tc>
      </w:tr>
      <w:tr w:rsidR="00CF6F8E">
        <w:trPr>
          <w:trHeight w:val="547"/>
        </w:trPr>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t xml:space="preserve">Prevent User Deletion If Assigned To An Incident </w:t>
            </w:r>
          </w:p>
        </w:tc>
      </w:tr>
      <w:tr w:rsidR="00CF6F8E">
        <w:trPr>
          <w:trHeight w:val="278"/>
        </w:trPr>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t xml:space="preserve">2 Marks </w:t>
            </w:r>
          </w:p>
        </w:tc>
      </w:tr>
    </w:tbl>
    <w:p w:rsidR="00CF6F8E" w:rsidRDefault="00000000">
      <w:pPr>
        <w:spacing w:after="159"/>
      </w:pPr>
      <w:r>
        <w:rPr>
          <w:b/>
          <w:sz w:val="24"/>
        </w:rPr>
        <w:t xml:space="preserve"> </w:t>
      </w:r>
    </w:p>
    <w:p w:rsidR="00CF6F8E" w:rsidRDefault="00000000">
      <w:pPr>
        <w:spacing w:after="159"/>
        <w:ind w:left="-5" w:hanging="10"/>
      </w:pPr>
      <w:r>
        <w:rPr>
          <w:b/>
          <w:sz w:val="24"/>
        </w:rPr>
        <w:t xml:space="preserve">Customer Problem Statement Template: </w:t>
      </w:r>
    </w:p>
    <w:p w:rsidR="00CF6F8E" w:rsidRDefault="00000000">
      <w:pPr>
        <w:spacing w:after="159" w:line="260" w:lineRule="auto"/>
        <w:ind w:left="-5" w:right="-12" w:hanging="10"/>
        <w:jc w:val="both"/>
      </w:pPr>
      <w:r>
        <w:rPr>
          <w:sz w:val="24"/>
        </w:rPr>
        <w:t xml:space="preserve">Customers face issues when trying to delete users who are still assigned to active incidents. This leads to broken workflows and incomplete incident tracking. It creates confusion among team members who rely on accurate assignment records. Delays in incident resolution can also impact service quality and compliance. </w:t>
      </w:r>
    </w:p>
    <w:p w:rsidR="00CF6F8E" w:rsidRDefault="00000000">
      <w:pPr>
        <w:spacing w:after="159" w:line="260" w:lineRule="auto"/>
        <w:ind w:left="-5" w:right="-12" w:hanging="10"/>
        <w:jc w:val="both"/>
      </w:pPr>
      <w:r>
        <w:rPr>
          <w:sz w:val="24"/>
        </w:rPr>
        <w:t xml:space="preserve">They need a way to prevent user deletion unless all incident associations are resolved, ensuring data integrity and system reliability.A clear notification or automatic reassignment process would help avoid accidental data loss. This solution will improve operational efficiency and user confidence in the system. </w:t>
      </w:r>
    </w:p>
    <w:p w:rsidR="00CF6F8E" w:rsidRDefault="00000000">
      <w:pPr>
        <w:spacing w:after="8"/>
      </w:pPr>
      <w:r>
        <w:rPr>
          <w:sz w:val="24"/>
        </w:rPr>
        <w:t xml:space="preserve"> </w:t>
      </w:r>
    </w:p>
    <w:p w:rsidR="00CF6F8E" w:rsidRDefault="00000000">
      <w:pPr>
        <w:spacing w:after="53"/>
        <w:ind w:left="-112"/>
      </w:pPr>
      <w:r>
        <w:rPr>
          <w:noProof/>
        </w:rPr>
        <w:drawing>
          <wp:inline distT="0" distB="0" distL="0" distR="0">
            <wp:extent cx="5730241" cy="419417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5730241" cy="4194175"/>
                    </a:xfrm>
                    <a:prstGeom prst="rect">
                      <a:avLst/>
                    </a:prstGeom>
                  </pic:spPr>
                </pic:pic>
              </a:graphicData>
            </a:graphic>
          </wp:inline>
        </w:drawing>
      </w:r>
    </w:p>
    <w:p w:rsidR="00CF6F8E" w:rsidRDefault="00000000">
      <w:pPr>
        <w:spacing w:after="164"/>
      </w:pPr>
      <w:r>
        <w:rPr>
          <w:sz w:val="24"/>
        </w:rPr>
        <w:t xml:space="preserve"> </w:t>
      </w:r>
    </w:p>
    <w:p w:rsidR="00CF6F8E" w:rsidRDefault="00000000">
      <w:pPr>
        <w:spacing w:after="0"/>
      </w:pPr>
      <w:r>
        <w:rPr>
          <w:sz w:val="24"/>
        </w:rPr>
        <w:t xml:space="preserve">Reference: </w:t>
      </w:r>
      <w:hyperlink r:id="rId6">
        <w:r>
          <w:rPr>
            <w:color w:val="0563C1"/>
            <w:sz w:val="24"/>
            <w:u w:val="single" w:color="0563C1"/>
          </w:rPr>
          <w:t>https://miro.com/templates/customer</w:t>
        </w:r>
      </w:hyperlink>
      <w:hyperlink r:id="rId7">
        <w:r>
          <w:rPr>
            <w:color w:val="0563C1"/>
            <w:sz w:val="24"/>
            <w:u w:val="single" w:color="0563C1"/>
          </w:rPr>
          <w:t>-</w:t>
        </w:r>
      </w:hyperlink>
      <w:hyperlink r:id="rId8">
        <w:r>
          <w:rPr>
            <w:color w:val="0563C1"/>
            <w:sz w:val="24"/>
            <w:u w:val="single" w:color="0563C1"/>
          </w:rPr>
          <w:t>problem</w:t>
        </w:r>
      </w:hyperlink>
      <w:hyperlink r:id="rId9">
        <w:r>
          <w:rPr>
            <w:color w:val="0563C1"/>
            <w:sz w:val="24"/>
            <w:u w:val="single" w:color="0563C1"/>
          </w:rPr>
          <w:t>-</w:t>
        </w:r>
      </w:hyperlink>
      <w:hyperlink r:id="rId10">
        <w:r>
          <w:rPr>
            <w:color w:val="0563C1"/>
            <w:sz w:val="24"/>
            <w:u w:val="single" w:color="0563C1"/>
          </w:rPr>
          <w:t>statement/</w:t>
        </w:r>
      </w:hyperlink>
      <w:hyperlink r:id="rId11">
        <w:r>
          <w:rPr>
            <w:sz w:val="24"/>
          </w:rPr>
          <w:t xml:space="preserve"> </w:t>
        </w:r>
      </w:hyperlink>
    </w:p>
    <w:p w:rsidR="00CF6F8E" w:rsidRDefault="00000000">
      <w:pPr>
        <w:spacing w:after="159"/>
      </w:pPr>
      <w:r>
        <w:rPr>
          <w:b/>
          <w:sz w:val="24"/>
        </w:rPr>
        <w:lastRenderedPageBreak/>
        <w:t xml:space="preserve"> </w:t>
      </w:r>
    </w:p>
    <w:p w:rsidR="00CF6F8E" w:rsidRDefault="00000000">
      <w:pPr>
        <w:spacing w:after="164"/>
      </w:pPr>
      <w:r>
        <w:rPr>
          <w:b/>
          <w:sz w:val="24"/>
        </w:rPr>
        <w:t xml:space="preserve"> </w:t>
      </w:r>
    </w:p>
    <w:p w:rsidR="00CF6F8E" w:rsidRDefault="00000000">
      <w:pPr>
        <w:spacing w:after="159"/>
        <w:ind w:left="-5" w:hanging="10"/>
      </w:pPr>
      <w:r>
        <w:rPr>
          <w:b/>
          <w:sz w:val="24"/>
        </w:rPr>
        <w:t xml:space="preserve">Example: </w:t>
      </w:r>
    </w:p>
    <w:p w:rsidR="00CF6F8E" w:rsidRDefault="00000000">
      <w:pPr>
        <w:spacing w:after="0"/>
      </w:pPr>
      <w:r>
        <w:rPr>
          <w:sz w:val="24"/>
        </w:rPr>
        <w:t xml:space="preserve"> </w:t>
      </w:r>
    </w:p>
    <w:tbl>
      <w:tblPr>
        <w:tblStyle w:val="TableGrid"/>
        <w:tblW w:w="10065" w:type="dxa"/>
        <w:tblInd w:w="5" w:type="dxa"/>
        <w:tblCellMar>
          <w:top w:w="55" w:type="dxa"/>
          <w:left w:w="106" w:type="dxa"/>
          <w:bottom w:w="0" w:type="dxa"/>
          <w:right w:w="106" w:type="dxa"/>
        </w:tblCellMar>
        <w:tblLook w:val="04A0" w:firstRow="1" w:lastRow="0" w:firstColumn="1" w:lastColumn="0" w:noHBand="0" w:noVBand="1"/>
      </w:tblPr>
      <w:tblGrid>
        <w:gridCol w:w="1840"/>
        <w:gridCol w:w="1417"/>
        <w:gridCol w:w="1560"/>
        <w:gridCol w:w="1210"/>
        <w:gridCol w:w="1498"/>
        <w:gridCol w:w="2540"/>
      </w:tblGrid>
      <w:tr w:rsidR="00CF6F8E">
        <w:trPr>
          <w:trHeight w:val="595"/>
        </w:trPr>
        <w:tc>
          <w:tcPr>
            <w:tcW w:w="1839"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b/>
                <w:sz w:val="24"/>
              </w:rPr>
              <w:t xml:space="preserve">Problem </w:t>
            </w:r>
          </w:p>
          <w:p w:rsidR="00CF6F8E" w:rsidRDefault="00000000">
            <w:pPr>
              <w:spacing w:after="0"/>
              <w:ind w:left="5"/>
            </w:pPr>
            <w:r>
              <w:rPr>
                <w:b/>
                <w:sz w:val="24"/>
              </w:rPr>
              <w:t xml:space="preserve">Statement (PS) </w:t>
            </w:r>
          </w:p>
        </w:tc>
        <w:tc>
          <w:tcPr>
            <w:tcW w:w="1417"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rPr>
                <w:b/>
                <w:sz w:val="24"/>
              </w:rPr>
              <w:t xml:space="preserve">I am </w:t>
            </w:r>
          </w:p>
          <w:p w:rsidR="00CF6F8E" w:rsidRDefault="00000000">
            <w:pPr>
              <w:spacing w:after="0"/>
            </w:pPr>
            <w:r>
              <w:rPr>
                <w:b/>
                <w:sz w:val="24"/>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b/>
                <w:sz w:val="24"/>
              </w:rPr>
              <w:t xml:space="preserve">I’m trying to </w:t>
            </w:r>
          </w:p>
        </w:tc>
        <w:tc>
          <w:tcPr>
            <w:tcW w:w="121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b/>
                <w:sz w:val="24"/>
              </w:rPr>
              <w:t xml:space="preserve">But </w:t>
            </w:r>
          </w:p>
        </w:tc>
        <w:tc>
          <w:tcPr>
            <w:tcW w:w="1498"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rPr>
                <w:b/>
                <w:sz w:val="24"/>
              </w:rPr>
              <w:t xml:space="preserve">Because </w:t>
            </w:r>
          </w:p>
        </w:tc>
        <w:tc>
          <w:tcPr>
            <w:tcW w:w="254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b/>
                <w:sz w:val="24"/>
              </w:rPr>
              <w:t xml:space="preserve">Which makes me feel </w:t>
            </w:r>
          </w:p>
        </w:tc>
      </w:tr>
      <w:tr w:rsidR="00CF6F8E">
        <w:trPr>
          <w:trHeight w:val="1181"/>
        </w:trPr>
        <w:tc>
          <w:tcPr>
            <w:tcW w:w="1839"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PS-1 </w:t>
            </w:r>
          </w:p>
        </w:tc>
        <w:tc>
          <w:tcPr>
            <w:tcW w:w="1417"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rPr>
                <w:sz w:val="24"/>
              </w:rPr>
              <w:t xml:space="preserve">an Admin </w:t>
            </w:r>
          </w:p>
        </w:tc>
        <w:tc>
          <w:tcPr>
            <w:tcW w:w="156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Delete a user </w:t>
            </w:r>
          </w:p>
        </w:tc>
        <w:tc>
          <w:tcPr>
            <w:tcW w:w="121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the system doesn't allow it </w:t>
            </w:r>
          </w:p>
        </w:tc>
        <w:tc>
          <w:tcPr>
            <w:tcW w:w="1498"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rPr>
                <w:sz w:val="24"/>
              </w:rPr>
              <w:t xml:space="preserve">the user is still assigned to active incidents </w:t>
            </w:r>
          </w:p>
        </w:tc>
        <w:tc>
          <w:tcPr>
            <w:tcW w:w="254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stuck and confused </w:t>
            </w:r>
          </w:p>
        </w:tc>
      </w:tr>
      <w:tr w:rsidR="00CF6F8E">
        <w:trPr>
          <w:trHeight w:val="2065"/>
        </w:trPr>
        <w:tc>
          <w:tcPr>
            <w:tcW w:w="1839"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PS-2 </w:t>
            </w:r>
          </w:p>
        </w:tc>
        <w:tc>
          <w:tcPr>
            <w:tcW w:w="1417"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rPr>
                <w:sz w:val="24"/>
              </w:rPr>
              <w:t xml:space="preserve">A Team Manager </w:t>
            </w:r>
          </w:p>
        </w:tc>
        <w:tc>
          <w:tcPr>
            <w:tcW w:w="156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Manage </w:t>
            </w:r>
          </w:p>
          <w:p w:rsidR="00CF6F8E" w:rsidRDefault="00000000">
            <w:pPr>
              <w:spacing w:after="0"/>
              <w:ind w:left="5"/>
            </w:pPr>
            <w:r>
              <w:rPr>
                <w:sz w:val="24"/>
              </w:rPr>
              <w:t xml:space="preserve">incident ownership </w:t>
            </w:r>
          </w:p>
        </w:tc>
        <w:tc>
          <w:tcPr>
            <w:tcW w:w="121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users get deleted without warnings </w:t>
            </w:r>
          </w:p>
        </w:tc>
        <w:tc>
          <w:tcPr>
            <w:tcW w:w="1498" w:type="dxa"/>
            <w:tcBorders>
              <w:top w:val="single" w:sz="4" w:space="0" w:color="000000"/>
              <w:left w:val="single" w:sz="4" w:space="0" w:color="000000"/>
              <w:bottom w:val="single" w:sz="4" w:space="0" w:color="000000"/>
              <w:right w:val="single" w:sz="4" w:space="0" w:color="000000"/>
            </w:tcBorders>
          </w:tcPr>
          <w:p w:rsidR="00CF6F8E" w:rsidRDefault="00000000">
            <w:pPr>
              <w:spacing w:after="0"/>
            </w:pPr>
            <w:r>
              <w:rPr>
                <w:sz w:val="24"/>
              </w:rPr>
              <w:t xml:space="preserve">there's no alert or automatic check for active incident assignments </w:t>
            </w:r>
          </w:p>
        </w:tc>
        <w:tc>
          <w:tcPr>
            <w:tcW w:w="2540" w:type="dxa"/>
            <w:tcBorders>
              <w:top w:val="single" w:sz="4" w:space="0" w:color="000000"/>
              <w:left w:val="single" w:sz="4" w:space="0" w:color="000000"/>
              <w:bottom w:val="single" w:sz="4" w:space="0" w:color="000000"/>
              <w:right w:val="single" w:sz="4" w:space="0" w:color="000000"/>
            </w:tcBorders>
          </w:tcPr>
          <w:p w:rsidR="00CF6F8E" w:rsidRDefault="00000000">
            <w:pPr>
              <w:spacing w:after="0"/>
              <w:ind w:left="5"/>
            </w:pPr>
            <w:r>
              <w:rPr>
                <w:sz w:val="24"/>
              </w:rPr>
              <w:t xml:space="preserve">Frustrated and worried </w:t>
            </w:r>
          </w:p>
        </w:tc>
      </w:tr>
    </w:tbl>
    <w:p w:rsidR="00CF6F8E" w:rsidRDefault="00000000">
      <w:pPr>
        <w:spacing w:after="159"/>
      </w:pPr>
      <w:r>
        <w:rPr>
          <w:sz w:val="24"/>
        </w:rPr>
        <w:t xml:space="preserve"> </w:t>
      </w:r>
    </w:p>
    <w:p w:rsidR="00CF6F8E" w:rsidRDefault="00000000">
      <w:pPr>
        <w:spacing w:after="131"/>
        <w:ind w:left="-5" w:hanging="10"/>
      </w:pPr>
      <w:r>
        <w:rPr>
          <w:rFonts w:ascii="Segoe UI Symbol" w:eastAsia="Segoe UI Symbol" w:hAnsi="Segoe UI Symbol" w:cs="Segoe UI Symbol"/>
          <w:sz w:val="24"/>
        </w:rPr>
        <w:t>✅</w:t>
      </w:r>
      <w:r>
        <w:rPr>
          <w:sz w:val="24"/>
        </w:rPr>
        <w:t xml:space="preserve"> </w:t>
      </w:r>
      <w:r>
        <w:rPr>
          <w:b/>
          <w:sz w:val="24"/>
        </w:rPr>
        <w:t xml:space="preserve">Problem Statement PS 1: </w:t>
      </w:r>
    </w:p>
    <w:p w:rsidR="00CF6F8E" w:rsidRDefault="00000000">
      <w:pPr>
        <w:spacing w:after="158" w:line="260" w:lineRule="auto"/>
        <w:ind w:left="-5" w:hanging="10"/>
      </w:pPr>
      <w:r>
        <w:rPr>
          <w:sz w:val="24"/>
        </w:rPr>
        <w:t xml:space="preserve">As an admin, I am trying to delete a user who is no longer part of the organization, but the system prevents me from completing this action because the user is still assigned to active incidents. This limitation makes me feel confused and stuck, as I cannot maintain clean records or reassign responsibilities easily. </w:t>
      </w:r>
    </w:p>
    <w:p w:rsidR="00CF6F8E" w:rsidRDefault="00000000">
      <w:pPr>
        <w:spacing w:after="158" w:line="260" w:lineRule="auto"/>
        <w:ind w:left="-5" w:hanging="10"/>
      </w:pPr>
      <w:r>
        <w:rPr>
          <w:sz w:val="24"/>
        </w:rPr>
        <w:t xml:space="preserve">It interrupts the workflow and delays task management, especially during critical times. I need a better way to identify and resolve such dependencies before proceeding with deletion. </w:t>
      </w:r>
    </w:p>
    <w:p w:rsidR="00CF6F8E" w:rsidRDefault="00000000">
      <w:pPr>
        <w:spacing w:after="193"/>
      </w:pPr>
      <w:r>
        <w:rPr>
          <w:sz w:val="24"/>
        </w:rPr>
        <w:t xml:space="preserve"> </w:t>
      </w:r>
    </w:p>
    <w:p w:rsidR="00CF6F8E" w:rsidRDefault="00000000">
      <w:pPr>
        <w:spacing w:after="131"/>
        <w:ind w:left="-5" w:hanging="10"/>
      </w:pPr>
      <w:r>
        <w:rPr>
          <w:rFonts w:ascii="Segoe UI Emoji" w:eastAsia="Segoe UI Emoji" w:hAnsi="Segoe UI Emoji" w:cs="Segoe UI Emoji"/>
          <w:sz w:val="24"/>
        </w:rPr>
        <w:t>✅</w:t>
      </w:r>
      <w:r>
        <w:rPr>
          <w:b/>
          <w:sz w:val="24"/>
        </w:rPr>
        <w:t xml:space="preserve"> Problem Statement PS 2: </w:t>
      </w:r>
    </w:p>
    <w:p w:rsidR="00CF6F8E" w:rsidRDefault="00000000">
      <w:pPr>
        <w:spacing w:after="158" w:line="260" w:lineRule="auto"/>
        <w:ind w:left="-5" w:hanging="10"/>
      </w:pPr>
      <w:r>
        <w:rPr>
          <w:sz w:val="24"/>
        </w:rPr>
        <w:t xml:space="preserve">As a team manager, I want to ensure that incidents are properly reassigned when a user is removed. However, the system allows deletion without any warning or summary of assigned tasks. </w:t>
      </w:r>
    </w:p>
    <w:p w:rsidR="00CF6F8E" w:rsidRDefault="00000000">
      <w:pPr>
        <w:spacing w:after="158" w:line="260" w:lineRule="auto"/>
        <w:ind w:left="-5" w:hanging="10"/>
      </w:pPr>
      <w:r>
        <w:rPr>
          <w:sz w:val="24"/>
        </w:rPr>
        <w:t xml:space="preserve">This causes incidents to be left unmanaged, which affects team performance and service quality. A built-in alert or automatic reassignment would reduce errors and maintain accountability. </w:t>
      </w:r>
    </w:p>
    <w:p w:rsidR="00CF6F8E" w:rsidRDefault="00000000">
      <w:pPr>
        <w:spacing w:after="0"/>
      </w:pPr>
      <w:r>
        <w:rPr>
          <w:b/>
          <w:sz w:val="24"/>
        </w:rPr>
        <w:t xml:space="preserve"> </w:t>
      </w:r>
    </w:p>
    <w:sectPr w:rsidR="00CF6F8E">
      <w:pgSz w:w="11904" w:h="16838"/>
      <w:pgMar w:top="900" w:right="1441" w:bottom="16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8E"/>
    <w:rsid w:val="00524D38"/>
    <w:rsid w:val="00616ACE"/>
    <w:rsid w:val="00CF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DC690-9342-4643-81CB-73EB43C1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hyperlink" Target="https://miro.com/templates/customer-problem-statement/" TargetMode="External"/><Relationship Id="rId5" Type="http://schemas.openxmlformats.org/officeDocument/2006/relationships/image" Target="media/image2.jpg"/><Relationship Id="rId10"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Paluri Nagamani</cp:lastModifiedBy>
  <cp:revision>2</cp:revision>
  <dcterms:created xsi:type="dcterms:W3CDTF">2025-06-30T12:54:00Z</dcterms:created>
  <dcterms:modified xsi:type="dcterms:W3CDTF">2025-06-30T12:54:00Z</dcterms:modified>
</cp:coreProperties>
</file>