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B197E" w:rsidRP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КИС ОУП</w:t>
      </w:r>
    </w:p>
    <w:p w:rsid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Общая архитектура</w:t>
      </w:r>
    </w:p>
    <w:p w:rsid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2472712">
            <wp:extent cx="6077585" cy="35437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224" cy="3561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Цели создания КИС ОУП</w:t>
      </w:r>
    </w:p>
    <w:p w:rsid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B197E" w:rsidRPr="006B197E" w:rsidRDefault="006B197E" w:rsidP="006B197E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E">
        <w:rPr>
          <w:rFonts w:ascii="Times New Roman" w:hAnsi="Times New Roman" w:cs="Times New Roman"/>
          <w:sz w:val="24"/>
          <w:szCs w:val="24"/>
        </w:rPr>
        <w:t xml:space="preserve">Создание «прозрачного» единого информационного пространства предприятия, за счет сбора данных с </w:t>
      </w:r>
      <w:proofErr w:type="gramStart"/>
      <w:r w:rsidRPr="006B197E">
        <w:rPr>
          <w:rFonts w:ascii="Times New Roman" w:hAnsi="Times New Roman" w:cs="Times New Roman"/>
          <w:sz w:val="24"/>
          <w:szCs w:val="24"/>
        </w:rPr>
        <w:t>разнородных  территориально</w:t>
      </w:r>
      <w:proofErr w:type="gramEnd"/>
      <w:r w:rsidRPr="006B197E">
        <w:rPr>
          <w:rFonts w:ascii="Times New Roman" w:hAnsi="Times New Roman" w:cs="Times New Roman"/>
          <w:sz w:val="24"/>
          <w:szCs w:val="24"/>
        </w:rPr>
        <w:t xml:space="preserve"> распределенных источников технологических данных;</w:t>
      </w:r>
    </w:p>
    <w:p w:rsidR="006B197E" w:rsidRPr="006B197E" w:rsidRDefault="006B197E" w:rsidP="006B197E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E">
        <w:rPr>
          <w:rFonts w:ascii="Times New Roman" w:hAnsi="Times New Roman" w:cs="Times New Roman"/>
          <w:sz w:val="24"/>
          <w:szCs w:val="24"/>
        </w:rPr>
        <w:t>Создание долговременного хранилища производственной информации;</w:t>
      </w:r>
    </w:p>
    <w:p w:rsidR="006B197E" w:rsidRPr="006B197E" w:rsidRDefault="006B197E" w:rsidP="006B197E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E">
        <w:rPr>
          <w:rFonts w:ascii="Times New Roman" w:hAnsi="Times New Roman" w:cs="Times New Roman"/>
          <w:sz w:val="24"/>
          <w:szCs w:val="24"/>
        </w:rPr>
        <w:t>Организация в реальном времени механизма «извлечения знаний из данных»;</w:t>
      </w:r>
    </w:p>
    <w:p w:rsidR="006B197E" w:rsidRPr="006B197E" w:rsidRDefault="006B197E" w:rsidP="006B197E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E">
        <w:rPr>
          <w:rFonts w:ascii="Times New Roman" w:hAnsi="Times New Roman" w:cs="Times New Roman"/>
          <w:sz w:val="24"/>
          <w:szCs w:val="24"/>
        </w:rPr>
        <w:t>Обеспечение механизмов доступа к данным и результатам анализа различными группами пользователей;</w:t>
      </w:r>
    </w:p>
    <w:p w:rsidR="006B197E" w:rsidRDefault="006B197E" w:rsidP="006B197E">
      <w:pPr>
        <w:pStyle w:val="a3"/>
        <w:numPr>
          <w:ilvl w:val="0"/>
          <w:numId w:val="1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E">
        <w:rPr>
          <w:rFonts w:ascii="Times New Roman" w:hAnsi="Times New Roman" w:cs="Times New Roman"/>
          <w:sz w:val="24"/>
          <w:szCs w:val="24"/>
        </w:rPr>
        <w:t xml:space="preserve">Обеспечение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бизнесc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 xml:space="preserve">-систем </w:t>
      </w:r>
      <w:proofErr w:type="gramStart"/>
      <w:r w:rsidRPr="006B197E">
        <w:rPr>
          <w:rFonts w:ascii="Times New Roman" w:hAnsi="Times New Roman" w:cs="Times New Roman"/>
          <w:sz w:val="24"/>
          <w:szCs w:val="24"/>
        </w:rPr>
        <w:t>достоверными  производственными</w:t>
      </w:r>
      <w:proofErr w:type="gramEnd"/>
      <w:r w:rsidRPr="006B197E">
        <w:rPr>
          <w:rFonts w:ascii="Times New Roman" w:hAnsi="Times New Roman" w:cs="Times New Roman"/>
          <w:sz w:val="24"/>
          <w:szCs w:val="24"/>
        </w:rPr>
        <w:t xml:space="preserve"> данными.</w:t>
      </w:r>
    </w:p>
    <w:p w:rsid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В качестве примера рассмотрим:</w:t>
      </w:r>
    </w:p>
    <w:p w:rsidR="006B197E" w:rsidRP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B197E" w:rsidRP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E">
        <w:rPr>
          <w:rFonts w:ascii="Times New Roman" w:hAnsi="Times New Roman" w:cs="Times New Roman"/>
          <w:b/>
          <w:bCs/>
          <w:sz w:val="24"/>
          <w:szCs w:val="24"/>
        </w:rPr>
        <w:t>PI (</w:t>
      </w:r>
      <w:proofErr w:type="spellStart"/>
      <w:r w:rsidRPr="006B197E">
        <w:rPr>
          <w:rFonts w:ascii="Times New Roman" w:hAnsi="Times New Roman" w:cs="Times New Roman"/>
          <w:b/>
          <w:bCs/>
          <w:sz w:val="24"/>
          <w:szCs w:val="24"/>
        </w:rPr>
        <w:t>Plant</w:t>
      </w:r>
      <w:proofErr w:type="spellEnd"/>
      <w:r w:rsidRPr="006B19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6B197E">
        <w:rPr>
          <w:rFonts w:ascii="Times New Roman" w:hAnsi="Times New Roman" w:cs="Times New Roman"/>
          <w:b/>
          <w:bCs/>
          <w:sz w:val="24"/>
          <w:szCs w:val="24"/>
        </w:rPr>
        <w:t>Information</w:t>
      </w:r>
      <w:proofErr w:type="spellEnd"/>
      <w:r w:rsidRPr="006B197E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  <w:proofErr w:type="spellStart"/>
      <w:r w:rsidRPr="006B197E">
        <w:rPr>
          <w:rFonts w:ascii="Times New Roman" w:hAnsi="Times New Roman" w:cs="Times New Roman"/>
          <w:b/>
          <w:bCs/>
          <w:sz w:val="24"/>
          <w:szCs w:val="24"/>
        </w:rPr>
        <w:t>System</w:t>
      </w:r>
      <w:proofErr w:type="spellEnd"/>
      <w:r w:rsidRPr="006B19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B197E">
        <w:rPr>
          <w:rFonts w:ascii="Times New Roman" w:hAnsi="Times New Roman" w:cs="Times New Roman"/>
          <w:sz w:val="24"/>
          <w:szCs w:val="24"/>
        </w:rPr>
        <w:t>- информационная система производства.</w:t>
      </w:r>
    </w:p>
    <w:p w:rsidR="006B197E" w:rsidRP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E">
        <w:rPr>
          <w:rFonts w:ascii="Times New Roman" w:hAnsi="Times New Roman" w:cs="Times New Roman"/>
          <w:sz w:val="24"/>
          <w:szCs w:val="24"/>
        </w:rPr>
        <w:t xml:space="preserve">PI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 xml:space="preserve"> - инструмент построения информационной системы производства реального времени для промышленного</w:t>
      </w:r>
      <w:r w:rsidRPr="006B197E">
        <w:rPr>
          <w:rFonts w:ascii="Times New Roman" w:hAnsi="Times New Roman" w:cs="Times New Roman"/>
          <w:sz w:val="24"/>
          <w:szCs w:val="24"/>
        </w:rPr>
        <w:t xml:space="preserve"> </w:t>
      </w:r>
      <w:r w:rsidRPr="006B197E">
        <w:rPr>
          <w:rFonts w:ascii="Times New Roman" w:hAnsi="Times New Roman" w:cs="Times New Roman"/>
          <w:sz w:val="24"/>
          <w:szCs w:val="24"/>
        </w:rPr>
        <w:t xml:space="preserve">предприятия. PI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 xml:space="preserve"> наилучшим образом обеспечивает сбор, хранение и представление в едином формате данных</w:t>
      </w:r>
      <w:r w:rsidRPr="006B197E">
        <w:rPr>
          <w:rFonts w:ascii="Times New Roman" w:hAnsi="Times New Roman" w:cs="Times New Roman"/>
          <w:sz w:val="24"/>
          <w:szCs w:val="24"/>
        </w:rPr>
        <w:t xml:space="preserve"> </w:t>
      </w:r>
      <w:r w:rsidRPr="006B197E">
        <w:rPr>
          <w:rFonts w:ascii="Times New Roman" w:hAnsi="Times New Roman" w:cs="Times New Roman"/>
          <w:sz w:val="24"/>
          <w:szCs w:val="24"/>
        </w:rPr>
        <w:t>от различных SCADA-систем, DCS, ПЛК, устройств ручного ввода, заводских лабораторий и т. п.</w:t>
      </w:r>
    </w:p>
    <w:p w:rsidR="006B197E" w:rsidRP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E">
        <w:rPr>
          <w:rFonts w:ascii="Times New Roman" w:hAnsi="Times New Roman" w:cs="Times New Roman"/>
          <w:sz w:val="24"/>
          <w:szCs w:val="24"/>
        </w:rPr>
        <w:t xml:space="preserve">PI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 xml:space="preserve"> предоставляет информацию о технологических процессах в реальном масштабе времени на уровень</w:t>
      </w:r>
      <w:r w:rsidRPr="006B197E">
        <w:rPr>
          <w:rFonts w:ascii="Times New Roman" w:hAnsi="Times New Roman" w:cs="Times New Roman"/>
          <w:sz w:val="24"/>
          <w:szCs w:val="24"/>
        </w:rPr>
        <w:t xml:space="preserve"> </w:t>
      </w:r>
      <w:r w:rsidRPr="006B197E">
        <w:rPr>
          <w:rFonts w:ascii="Times New Roman" w:hAnsi="Times New Roman" w:cs="Times New Roman"/>
          <w:sz w:val="24"/>
          <w:szCs w:val="24"/>
        </w:rPr>
        <w:t>управления производством и бизнес-систем для специалистов среднего и верхнего звеньев предприятия.</w:t>
      </w:r>
    </w:p>
    <w:p w:rsidR="006B197E" w:rsidRP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E">
        <w:rPr>
          <w:rFonts w:ascii="Times New Roman" w:hAnsi="Times New Roman" w:cs="Times New Roman"/>
          <w:sz w:val="24"/>
          <w:szCs w:val="24"/>
        </w:rPr>
        <w:t xml:space="preserve">PI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 xml:space="preserve"> служит инструментом для анализа и оптимизации производственных процессов, а также для</w:t>
      </w:r>
      <w:r w:rsidRPr="006B197E">
        <w:rPr>
          <w:rFonts w:ascii="Times New Roman" w:hAnsi="Times New Roman" w:cs="Times New Roman"/>
          <w:sz w:val="24"/>
          <w:szCs w:val="24"/>
        </w:rPr>
        <w:t xml:space="preserve"> </w:t>
      </w:r>
      <w:r w:rsidRPr="006B197E">
        <w:rPr>
          <w:rFonts w:ascii="Times New Roman" w:hAnsi="Times New Roman" w:cs="Times New Roman"/>
          <w:sz w:val="24"/>
          <w:szCs w:val="24"/>
        </w:rPr>
        <w:t>информирования подразделений предприятия, ответственных за контроль качества, состояние технологического</w:t>
      </w:r>
      <w:r w:rsidRPr="006B197E">
        <w:rPr>
          <w:rFonts w:ascii="Times New Roman" w:hAnsi="Times New Roman" w:cs="Times New Roman"/>
          <w:sz w:val="24"/>
          <w:szCs w:val="24"/>
        </w:rPr>
        <w:t xml:space="preserve"> </w:t>
      </w:r>
      <w:r w:rsidRPr="006B197E">
        <w:rPr>
          <w:rFonts w:ascii="Times New Roman" w:hAnsi="Times New Roman" w:cs="Times New Roman"/>
          <w:sz w:val="24"/>
          <w:szCs w:val="24"/>
        </w:rPr>
        <w:t>оборудования, расчеты с поставщиками и заказчиками и т.п.</w:t>
      </w:r>
    </w:p>
    <w:p w:rsidR="00E077A9" w:rsidRP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E">
        <w:rPr>
          <w:rFonts w:ascii="Times New Roman" w:hAnsi="Times New Roman" w:cs="Times New Roman"/>
          <w:sz w:val="24"/>
          <w:szCs w:val="24"/>
        </w:rPr>
        <w:t xml:space="preserve">PI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 xml:space="preserve"> используется в различных отраслях</w:t>
      </w:r>
      <w:r w:rsidRPr="006B197E">
        <w:rPr>
          <w:rFonts w:ascii="Times New Roman" w:hAnsi="Times New Roman" w:cs="Times New Roman"/>
          <w:sz w:val="24"/>
          <w:szCs w:val="24"/>
        </w:rPr>
        <w:t xml:space="preserve"> </w:t>
      </w:r>
      <w:r w:rsidRPr="006B197E">
        <w:rPr>
          <w:rFonts w:ascii="Times New Roman" w:hAnsi="Times New Roman" w:cs="Times New Roman"/>
          <w:sz w:val="24"/>
          <w:szCs w:val="24"/>
        </w:rPr>
        <w:t>промышленности</w:t>
      </w:r>
      <w:r w:rsidRPr="006B197E">
        <w:rPr>
          <w:rFonts w:ascii="Times New Roman" w:hAnsi="Times New Roman" w:cs="Times New Roman"/>
          <w:sz w:val="24"/>
          <w:szCs w:val="24"/>
        </w:rPr>
        <w:t>.</w:t>
      </w:r>
    </w:p>
    <w:p w:rsidR="006B197E" w:rsidRPr="006B197E" w:rsidRDefault="006B197E" w:rsidP="006B197E">
      <w:pPr>
        <w:pStyle w:val="Default"/>
        <w:jc w:val="both"/>
        <w:rPr>
          <w:rFonts w:ascii="Times New Roman" w:hAnsi="Times New Roman" w:cs="Times New Roman"/>
          <w:color w:val="auto"/>
        </w:rPr>
      </w:pPr>
    </w:p>
    <w:p w:rsidR="006B197E" w:rsidRPr="006B197E" w:rsidRDefault="006B197E" w:rsidP="006B197E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6B197E">
        <w:rPr>
          <w:rFonts w:ascii="Times New Roman" w:hAnsi="Times New Roman" w:cs="Times New Roman"/>
          <w:b/>
          <w:bCs/>
          <w:color w:val="auto"/>
        </w:rPr>
        <w:lastRenderedPageBreak/>
        <w:t>Компоненты и звенья</w:t>
      </w:r>
    </w:p>
    <w:p w:rsidR="006B197E" w:rsidRPr="006B197E" w:rsidRDefault="006B197E" w:rsidP="006B197E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6B197E">
        <w:rPr>
          <w:rFonts w:ascii="Times New Roman" w:hAnsi="Times New Roman" w:cs="Times New Roman"/>
          <w:color w:val="auto"/>
        </w:rPr>
        <w:t xml:space="preserve">PI </w:t>
      </w:r>
      <w:proofErr w:type="spellStart"/>
      <w:r w:rsidRPr="006B197E">
        <w:rPr>
          <w:rFonts w:ascii="Times New Roman" w:hAnsi="Times New Roman" w:cs="Times New Roman"/>
          <w:color w:val="auto"/>
        </w:rPr>
        <w:t>System</w:t>
      </w:r>
      <w:proofErr w:type="spellEnd"/>
      <w:r w:rsidRPr="006B197E">
        <w:rPr>
          <w:rFonts w:ascii="Times New Roman" w:hAnsi="Times New Roman" w:cs="Times New Roman"/>
          <w:color w:val="auto"/>
        </w:rPr>
        <w:t xml:space="preserve"> поддерживает распределенную клиент-серверную архитектуру. Серверное ПО обеспечивает сбор</w:t>
      </w:r>
      <w:r>
        <w:rPr>
          <w:rFonts w:ascii="Times New Roman" w:hAnsi="Times New Roman" w:cs="Times New Roman"/>
          <w:color w:val="auto"/>
        </w:rPr>
        <w:t xml:space="preserve"> </w:t>
      </w:r>
      <w:r w:rsidRPr="006B197E">
        <w:rPr>
          <w:rFonts w:ascii="Times New Roman" w:hAnsi="Times New Roman" w:cs="Times New Roman"/>
          <w:color w:val="auto"/>
        </w:rPr>
        <w:t>информации от разнообразных источников данных, сжатие и архивирование информации по оригинальным</w:t>
      </w:r>
      <w:r>
        <w:rPr>
          <w:rFonts w:ascii="Times New Roman" w:hAnsi="Times New Roman" w:cs="Times New Roman"/>
          <w:color w:val="auto"/>
        </w:rPr>
        <w:t xml:space="preserve"> </w:t>
      </w:r>
      <w:r w:rsidRPr="006B197E">
        <w:rPr>
          <w:rFonts w:ascii="Times New Roman" w:hAnsi="Times New Roman" w:cs="Times New Roman"/>
          <w:color w:val="auto"/>
        </w:rPr>
        <w:t>алгоритмам, обработку больших объемов данных, быстрый доступ клиентских приложений к архиву. Серверное ПО</w:t>
      </w:r>
      <w:r>
        <w:rPr>
          <w:rFonts w:ascii="Times New Roman" w:hAnsi="Times New Roman" w:cs="Times New Roman"/>
          <w:color w:val="auto"/>
        </w:rPr>
        <w:t xml:space="preserve"> </w:t>
      </w:r>
      <w:r w:rsidRPr="006B197E">
        <w:rPr>
          <w:rFonts w:ascii="Times New Roman" w:hAnsi="Times New Roman" w:cs="Times New Roman"/>
          <w:color w:val="auto"/>
        </w:rPr>
        <w:t xml:space="preserve">работает на ОС </w:t>
      </w:r>
      <w:proofErr w:type="spellStart"/>
      <w:r w:rsidRPr="006B197E">
        <w:rPr>
          <w:rFonts w:ascii="Times New Roman" w:hAnsi="Times New Roman" w:cs="Times New Roman"/>
          <w:color w:val="auto"/>
        </w:rPr>
        <w:t>Windows</w:t>
      </w:r>
      <w:proofErr w:type="spellEnd"/>
      <w:r w:rsidRPr="006B197E">
        <w:rPr>
          <w:rFonts w:ascii="Times New Roman" w:hAnsi="Times New Roman" w:cs="Times New Roman"/>
          <w:color w:val="auto"/>
        </w:rPr>
        <w:t xml:space="preserve"> NT/2000, UNIX.</w:t>
      </w:r>
    </w:p>
    <w:p w:rsidR="006B197E" w:rsidRPr="006B197E" w:rsidRDefault="006B197E" w:rsidP="006B197E">
      <w:pPr>
        <w:pStyle w:val="Default"/>
        <w:jc w:val="both"/>
        <w:rPr>
          <w:rFonts w:ascii="Times New Roman" w:hAnsi="Times New Roman" w:cs="Times New Roman"/>
          <w:color w:val="auto"/>
        </w:rPr>
      </w:pPr>
      <w:r w:rsidRPr="006B197E">
        <w:rPr>
          <w:rFonts w:ascii="Times New Roman" w:hAnsi="Times New Roman" w:cs="Times New Roman"/>
          <w:color w:val="auto"/>
        </w:rPr>
        <w:t>Клиентское ПО обеспечивает отображение трендов истории или текущих данных на мнемосхемах и быструю</w:t>
      </w:r>
      <w:r>
        <w:rPr>
          <w:rFonts w:ascii="Times New Roman" w:hAnsi="Times New Roman" w:cs="Times New Roman"/>
          <w:color w:val="auto"/>
        </w:rPr>
        <w:t xml:space="preserve"> </w:t>
      </w:r>
      <w:r w:rsidRPr="006B197E">
        <w:rPr>
          <w:rFonts w:ascii="Times New Roman" w:hAnsi="Times New Roman" w:cs="Times New Roman"/>
          <w:color w:val="auto"/>
        </w:rPr>
        <w:t xml:space="preserve">подготовку отчетов. Клиентское ПО ориентировано на ОС </w:t>
      </w:r>
      <w:proofErr w:type="spellStart"/>
      <w:r w:rsidRPr="006B197E">
        <w:rPr>
          <w:rFonts w:ascii="Times New Roman" w:hAnsi="Times New Roman" w:cs="Times New Roman"/>
          <w:color w:val="auto"/>
        </w:rPr>
        <w:t>Windows</w:t>
      </w:r>
      <w:proofErr w:type="spellEnd"/>
      <w:r w:rsidRPr="006B197E">
        <w:rPr>
          <w:rFonts w:ascii="Times New Roman" w:hAnsi="Times New Roman" w:cs="Times New Roman"/>
          <w:color w:val="auto"/>
        </w:rPr>
        <w:t xml:space="preserve"> 9х/NT/2000 и использует современные технологии</w:t>
      </w:r>
      <w:r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B197E">
        <w:rPr>
          <w:rFonts w:ascii="Times New Roman" w:hAnsi="Times New Roman" w:cs="Times New Roman"/>
          <w:color w:val="auto"/>
        </w:rPr>
        <w:t>Microsoft</w:t>
      </w:r>
      <w:proofErr w:type="spellEnd"/>
      <w:r w:rsidRPr="006B197E">
        <w:rPr>
          <w:rFonts w:ascii="Times New Roman" w:hAnsi="Times New Roman" w:cs="Times New Roman"/>
          <w:color w:val="auto"/>
        </w:rPr>
        <w:t xml:space="preserve">: язык VBA, ODBC, SQL, OPC, </w:t>
      </w:r>
      <w:proofErr w:type="spellStart"/>
      <w:r w:rsidRPr="006B197E">
        <w:rPr>
          <w:rFonts w:ascii="Times New Roman" w:hAnsi="Times New Roman" w:cs="Times New Roman"/>
          <w:color w:val="auto"/>
        </w:rPr>
        <w:t>ActiveX</w:t>
      </w:r>
      <w:proofErr w:type="spellEnd"/>
      <w:r w:rsidRPr="006B197E">
        <w:rPr>
          <w:rFonts w:ascii="Times New Roman" w:hAnsi="Times New Roman" w:cs="Times New Roman"/>
          <w:color w:val="auto"/>
        </w:rPr>
        <w:t xml:space="preserve">, </w:t>
      </w:r>
      <w:proofErr w:type="spellStart"/>
      <w:r w:rsidRPr="006B197E">
        <w:rPr>
          <w:rFonts w:ascii="Times New Roman" w:hAnsi="Times New Roman" w:cs="Times New Roman"/>
          <w:color w:val="auto"/>
        </w:rPr>
        <w:t>Event</w:t>
      </w:r>
      <w:proofErr w:type="spellEnd"/>
      <w:r w:rsidRPr="006B197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6B197E">
        <w:rPr>
          <w:rFonts w:ascii="Times New Roman" w:hAnsi="Times New Roman" w:cs="Times New Roman"/>
          <w:color w:val="auto"/>
        </w:rPr>
        <w:t>Driven</w:t>
      </w:r>
      <w:proofErr w:type="spellEnd"/>
      <w:r w:rsidRPr="006B197E">
        <w:rPr>
          <w:rFonts w:ascii="Times New Roman" w:hAnsi="Times New Roman" w:cs="Times New Roman"/>
          <w:color w:val="auto"/>
        </w:rPr>
        <w:t>.</w:t>
      </w:r>
      <w:r w:rsidRPr="006B197E">
        <w:rPr>
          <w:rFonts w:ascii="Times New Roman" w:hAnsi="Times New Roman" w:cs="Times New Roman"/>
          <w:color w:val="auto"/>
        </w:rPr>
        <w:t xml:space="preserve"> </w:t>
      </w:r>
    </w:p>
    <w:p w:rsidR="00D43A5F" w:rsidRDefault="00D43A5F" w:rsidP="006B197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GoBack"/>
      <w:bookmarkEnd w:id="0"/>
    </w:p>
    <w:p w:rsidR="006B197E" w:rsidRP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197E">
        <w:rPr>
          <w:rFonts w:ascii="Times New Roman" w:hAnsi="Times New Roman" w:cs="Times New Roman"/>
          <w:b/>
          <w:bCs/>
          <w:sz w:val="24"/>
          <w:szCs w:val="24"/>
        </w:rPr>
        <w:t xml:space="preserve">Базовая архитектура PI </w:t>
      </w:r>
      <w:proofErr w:type="spellStart"/>
      <w:r w:rsidRPr="006B197E">
        <w:rPr>
          <w:rFonts w:ascii="Times New Roman" w:hAnsi="Times New Roman" w:cs="Times New Roman"/>
          <w:b/>
          <w:bCs/>
          <w:sz w:val="24"/>
          <w:szCs w:val="24"/>
        </w:rPr>
        <w:t>System</w:t>
      </w:r>
      <w:proofErr w:type="spellEnd"/>
    </w:p>
    <w:p w:rsidR="006B197E" w:rsidRP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197E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7803593" wp14:editId="6C9421F0">
            <wp:extent cx="3990975" cy="22383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:rsidR="006B197E" w:rsidRP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197E">
        <w:rPr>
          <w:rFonts w:ascii="Times New Roman" w:hAnsi="Times New Roman" w:cs="Times New Roman"/>
          <w:b/>
          <w:bCs/>
          <w:sz w:val="24"/>
          <w:szCs w:val="24"/>
        </w:rPr>
        <w:t xml:space="preserve">Интерфейсы PI </w:t>
      </w:r>
      <w:proofErr w:type="spellStart"/>
      <w:r w:rsidRPr="006B197E">
        <w:rPr>
          <w:rFonts w:ascii="Times New Roman" w:hAnsi="Times New Roman" w:cs="Times New Roman"/>
          <w:b/>
          <w:bCs/>
          <w:sz w:val="24"/>
          <w:szCs w:val="24"/>
        </w:rPr>
        <w:t>System</w:t>
      </w:r>
      <w:proofErr w:type="spellEnd"/>
    </w:p>
    <w:p w:rsidR="006B197E" w:rsidRP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E">
        <w:rPr>
          <w:rFonts w:ascii="Times New Roman" w:hAnsi="Times New Roman" w:cs="Times New Roman"/>
          <w:sz w:val="24"/>
          <w:szCs w:val="24"/>
        </w:rPr>
        <w:t xml:space="preserve">Интерфейсы PI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 xml:space="preserve"> осуществляют сбор данных из большинства общеиспользуемых систем промышленной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197E">
        <w:rPr>
          <w:rFonts w:ascii="Times New Roman" w:hAnsi="Times New Roman" w:cs="Times New Roman"/>
          <w:sz w:val="24"/>
          <w:szCs w:val="24"/>
        </w:rPr>
        <w:t xml:space="preserve">автоматизации и поддерживают широко распространенные стандарты, в том числе C37.118, OPC,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Modbus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>, OLEDB,</w:t>
      </w:r>
    </w:p>
    <w:p w:rsidR="006B197E" w:rsidRP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E">
        <w:rPr>
          <w:rFonts w:ascii="Times New Roman" w:hAnsi="Times New Roman" w:cs="Times New Roman"/>
          <w:sz w:val="24"/>
          <w:szCs w:val="24"/>
          <w:lang w:val="en-US"/>
        </w:rPr>
        <w:t xml:space="preserve">SNMP, BACnet, TCP/IP, SOAP, RDBMS </w:t>
      </w:r>
      <w:r w:rsidRPr="006B197E">
        <w:rPr>
          <w:rFonts w:ascii="Times New Roman" w:hAnsi="Times New Roman" w:cs="Times New Roman"/>
          <w:sz w:val="24"/>
          <w:szCs w:val="24"/>
        </w:rPr>
        <w:t>и</w:t>
      </w:r>
      <w:r w:rsidRPr="006B197E">
        <w:rPr>
          <w:rFonts w:ascii="Times New Roman" w:hAnsi="Times New Roman" w:cs="Times New Roman"/>
          <w:sz w:val="24"/>
          <w:szCs w:val="24"/>
          <w:lang w:val="en-US"/>
        </w:rPr>
        <w:t xml:space="preserve"> Web Services. </w:t>
      </w:r>
      <w:r w:rsidRPr="006B197E">
        <w:rPr>
          <w:rFonts w:ascii="Times New Roman" w:hAnsi="Times New Roman" w:cs="Times New Roman"/>
          <w:sz w:val="24"/>
          <w:szCs w:val="24"/>
        </w:rPr>
        <w:t xml:space="preserve">Буферизация для нескольких PI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Server'ов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>, фильтрация данных,</w:t>
      </w:r>
    </w:p>
    <w:p w:rsidR="006B197E" w:rsidRP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E">
        <w:rPr>
          <w:rFonts w:ascii="Times New Roman" w:hAnsi="Times New Roman" w:cs="Times New Roman"/>
          <w:sz w:val="24"/>
          <w:szCs w:val="24"/>
        </w:rPr>
        <w:t>индивидуальная работа и настройка безопасности для каждого тега — это стандартные функции интерфейсов PI</w:t>
      </w:r>
    </w:p>
    <w:p w:rsid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:rsidR="006B197E" w:rsidRP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6B197E">
        <w:rPr>
          <w:rFonts w:ascii="Times New Roman" w:hAnsi="Times New Roman" w:cs="Times New Roman"/>
          <w:b/>
          <w:bCs/>
          <w:sz w:val="24"/>
          <w:szCs w:val="24"/>
          <w:lang w:val="en-US"/>
        </w:rPr>
        <w:t>Interface</w:t>
      </w:r>
    </w:p>
    <w:p w:rsidR="006B197E" w:rsidRP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E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Pr="006B197E">
        <w:rPr>
          <w:rFonts w:ascii="Times New Roman" w:hAnsi="Times New Roman" w:cs="Times New Roman"/>
          <w:sz w:val="24"/>
          <w:szCs w:val="24"/>
        </w:rPr>
        <w:t xml:space="preserve"> </w:t>
      </w:r>
      <w:r w:rsidRPr="006B197E">
        <w:rPr>
          <w:rFonts w:ascii="Times New Roman" w:hAnsi="Times New Roman" w:cs="Times New Roman"/>
          <w:sz w:val="24"/>
          <w:szCs w:val="24"/>
          <w:lang w:val="en-US"/>
        </w:rPr>
        <w:t>Interface</w:t>
      </w:r>
      <w:r w:rsidRPr="006B197E">
        <w:rPr>
          <w:rFonts w:ascii="Times New Roman" w:hAnsi="Times New Roman" w:cs="Times New Roman"/>
          <w:sz w:val="24"/>
          <w:szCs w:val="24"/>
        </w:rPr>
        <w:t xml:space="preserve">™ для </w:t>
      </w:r>
      <w:r w:rsidRPr="006B197E">
        <w:rPr>
          <w:rFonts w:ascii="Times New Roman" w:hAnsi="Times New Roman" w:cs="Times New Roman"/>
          <w:sz w:val="24"/>
          <w:szCs w:val="24"/>
          <w:lang w:val="en-US"/>
        </w:rPr>
        <w:t>OPC</w:t>
      </w:r>
      <w:r w:rsidRPr="006B197E">
        <w:rPr>
          <w:rFonts w:ascii="Times New Roman" w:hAnsi="Times New Roman" w:cs="Times New Roman"/>
          <w:sz w:val="24"/>
          <w:szCs w:val="24"/>
        </w:rPr>
        <w:t xml:space="preserve"> представляет собой настраиваемый интерфейс </w:t>
      </w:r>
      <w:r w:rsidRPr="006B197E">
        <w:rPr>
          <w:rFonts w:ascii="Times New Roman" w:hAnsi="Times New Roman" w:cs="Times New Roman"/>
          <w:sz w:val="24"/>
          <w:szCs w:val="24"/>
          <w:lang w:val="en-US"/>
        </w:rPr>
        <w:t>OPC</w:t>
      </w:r>
      <w:r w:rsidRPr="006B197E">
        <w:rPr>
          <w:rFonts w:ascii="Times New Roman" w:hAnsi="Times New Roman" w:cs="Times New Roman"/>
          <w:sz w:val="24"/>
          <w:szCs w:val="24"/>
        </w:rPr>
        <w:t xml:space="preserve"> </w:t>
      </w:r>
      <w:r w:rsidRPr="006B197E">
        <w:rPr>
          <w:rFonts w:ascii="Times New Roman" w:hAnsi="Times New Roman" w:cs="Times New Roman"/>
          <w:sz w:val="24"/>
          <w:szCs w:val="24"/>
          <w:lang w:val="en-US"/>
        </w:rPr>
        <w:t>COM</w:t>
      </w:r>
      <w:r w:rsidRPr="006B197E">
        <w:rPr>
          <w:rFonts w:ascii="Times New Roman" w:hAnsi="Times New Roman" w:cs="Times New Roman"/>
          <w:sz w:val="24"/>
          <w:szCs w:val="24"/>
        </w:rPr>
        <w:t xml:space="preserve"> для </w:t>
      </w:r>
      <w:r w:rsidRPr="006B197E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Pr="006B197E">
        <w:rPr>
          <w:rFonts w:ascii="Times New Roman" w:hAnsi="Times New Roman" w:cs="Times New Roman"/>
          <w:sz w:val="24"/>
          <w:szCs w:val="24"/>
        </w:rPr>
        <w:t xml:space="preserve"> </w:t>
      </w:r>
      <w:r w:rsidRPr="006B197E">
        <w:rPr>
          <w:rFonts w:ascii="Times New Roman" w:hAnsi="Times New Roman" w:cs="Times New Roman"/>
          <w:sz w:val="24"/>
          <w:szCs w:val="24"/>
          <w:lang w:val="en-US"/>
        </w:rPr>
        <w:t>System</w:t>
      </w:r>
      <w:r w:rsidRPr="006B197E">
        <w:rPr>
          <w:rFonts w:ascii="Times New Roman" w:hAnsi="Times New Roman" w:cs="Times New Roman"/>
          <w:sz w:val="24"/>
          <w:szCs w:val="24"/>
        </w:rPr>
        <w:t>. Несколько экземпляров этого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197E">
        <w:rPr>
          <w:rFonts w:ascii="Times New Roman" w:hAnsi="Times New Roman" w:cs="Times New Roman"/>
          <w:sz w:val="24"/>
          <w:szCs w:val="24"/>
        </w:rPr>
        <w:t>интерфейса могут быть запущены одновременно. Каждый интерфейс подключается только к одному OPC-серверу. К одному</w:t>
      </w:r>
    </w:p>
    <w:p w:rsidR="006B197E" w:rsidRP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E">
        <w:rPr>
          <w:rFonts w:ascii="Times New Roman" w:hAnsi="Times New Roman" w:cs="Times New Roman"/>
          <w:sz w:val="24"/>
          <w:szCs w:val="24"/>
        </w:rPr>
        <w:t xml:space="preserve">OPC-серверу можно подключить более одного интерфейса. Интерфейс работает на платформе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Intel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 xml:space="preserve"> с ОС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Server</w:t>
      </w:r>
      <w:proofErr w:type="spellEnd"/>
    </w:p>
    <w:p w:rsidR="006B197E" w:rsidRP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E">
        <w:rPr>
          <w:rFonts w:ascii="Times New Roman" w:hAnsi="Times New Roman" w:cs="Times New Roman"/>
          <w:sz w:val="24"/>
          <w:szCs w:val="24"/>
          <w:lang w:val="en-US"/>
        </w:rPr>
        <w:t xml:space="preserve">2012, Windows 8, Windows 7, Windows Server 2008, Windows Server 2008 R2, Windows XP </w:t>
      </w:r>
      <w:r w:rsidRPr="006B197E">
        <w:rPr>
          <w:rFonts w:ascii="Times New Roman" w:hAnsi="Times New Roman" w:cs="Times New Roman"/>
          <w:sz w:val="24"/>
          <w:szCs w:val="24"/>
        </w:rPr>
        <w:t>или</w:t>
      </w:r>
      <w:r w:rsidRPr="006B197E">
        <w:rPr>
          <w:rFonts w:ascii="Times New Roman" w:hAnsi="Times New Roman" w:cs="Times New Roman"/>
          <w:sz w:val="24"/>
          <w:szCs w:val="24"/>
          <w:lang w:val="en-US"/>
        </w:rPr>
        <w:t xml:space="preserve"> Windows 2003. </w:t>
      </w:r>
      <w:r w:rsidRPr="006B197E">
        <w:rPr>
          <w:rFonts w:ascii="Times New Roman" w:hAnsi="Times New Roman" w:cs="Times New Roman"/>
          <w:sz w:val="24"/>
          <w:szCs w:val="24"/>
        </w:rPr>
        <w:t xml:space="preserve">PI OPC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Interface</w:t>
      </w:r>
      <w:proofErr w:type="spellEnd"/>
    </w:p>
    <w:p w:rsidR="006B197E" w:rsidRP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E">
        <w:rPr>
          <w:rFonts w:ascii="Times New Roman" w:hAnsi="Times New Roman" w:cs="Times New Roman"/>
          <w:sz w:val="24"/>
          <w:szCs w:val="24"/>
        </w:rPr>
        <w:t>поддерживает автоматическую синхронизацию точек, запуск при отсутствии соединения с сервером и переключение при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197E">
        <w:rPr>
          <w:rFonts w:ascii="Times New Roman" w:hAnsi="Times New Roman" w:cs="Times New Roman"/>
          <w:sz w:val="24"/>
          <w:szCs w:val="24"/>
        </w:rPr>
        <w:t>отказе</w:t>
      </w:r>
    </w:p>
    <w:p w:rsidR="006B197E" w:rsidRP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E">
        <w:rPr>
          <w:rFonts w:ascii="Times New Roman" w:hAnsi="Times New Roman" w:cs="Times New Roman"/>
          <w:sz w:val="24"/>
          <w:szCs w:val="24"/>
        </w:rPr>
        <w:t xml:space="preserve">PI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>™ для OPC HDA представляет собой OPC HDA COM для двунаправленного переноса данных между OPC HDA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 xml:space="preserve"> и PI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>. Несколько экземпляров этого интерфейса могут быть запущены одновременно. Каждый интерфейс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197E">
        <w:rPr>
          <w:rFonts w:ascii="Times New Roman" w:hAnsi="Times New Roman" w:cs="Times New Roman"/>
          <w:sz w:val="24"/>
          <w:szCs w:val="24"/>
        </w:rPr>
        <w:t>подключается только к одному серверу OPC HDA, который может располагаться на том же или на другом компьютере. К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197E">
        <w:rPr>
          <w:rFonts w:ascii="Times New Roman" w:hAnsi="Times New Roman" w:cs="Times New Roman"/>
          <w:sz w:val="24"/>
          <w:szCs w:val="24"/>
        </w:rPr>
        <w:t>одному и тому же серверу OPC HDA можно подключить более одного интерфейса. У этого интерфейса имеется разъем APS.</w:t>
      </w:r>
    </w:p>
    <w:p w:rsidR="006B197E" w:rsidRP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E">
        <w:rPr>
          <w:rFonts w:ascii="Times New Roman" w:hAnsi="Times New Roman" w:cs="Times New Roman"/>
          <w:sz w:val="24"/>
          <w:szCs w:val="24"/>
        </w:rPr>
        <w:lastRenderedPageBreak/>
        <w:t xml:space="preserve">PI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 xml:space="preserve">™ для OPC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Alarms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Events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 xml:space="preserve"> передает аварийные сигналы и сведения о событиях между серверами OPC (стандарт</w:t>
      </w:r>
      <w:r w:rsidRPr="006B197E">
        <w:rPr>
          <w:rFonts w:ascii="Times New Roman" w:hAnsi="Times New Roman" w:cs="Times New Roman"/>
          <w:sz w:val="24"/>
          <w:szCs w:val="24"/>
          <w:lang w:val="en-US"/>
        </w:rPr>
        <w:t>v</w:t>
      </w:r>
      <w:r w:rsidRPr="006B197E">
        <w:rPr>
          <w:rFonts w:ascii="Times New Roman" w:hAnsi="Times New Roman" w:cs="Times New Roman"/>
          <w:sz w:val="24"/>
          <w:szCs w:val="24"/>
        </w:rPr>
        <w:t xml:space="preserve">1.1 </w:t>
      </w:r>
      <w:r w:rsidRPr="006B197E">
        <w:rPr>
          <w:rFonts w:ascii="Times New Roman" w:hAnsi="Times New Roman" w:cs="Times New Roman"/>
          <w:sz w:val="24"/>
          <w:szCs w:val="24"/>
          <w:lang w:val="en-US"/>
        </w:rPr>
        <w:t>OPC</w:t>
      </w:r>
      <w:r w:rsidRPr="006B197E">
        <w:rPr>
          <w:rFonts w:ascii="Times New Roman" w:hAnsi="Times New Roman" w:cs="Times New Roman"/>
          <w:sz w:val="24"/>
          <w:szCs w:val="24"/>
        </w:rPr>
        <w:t xml:space="preserve"> </w:t>
      </w:r>
      <w:r w:rsidRPr="006B197E">
        <w:rPr>
          <w:rFonts w:ascii="Times New Roman" w:hAnsi="Times New Roman" w:cs="Times New Roman"/>
          <w:sz w:val="24"/>
          <w:szCs w:val="24"/>
          <w:lang w:val="en-US"/>
        </w:rPr>
        <w:t>A</w:t>
      </w:r>
      <w:r w:rsidRPr="006B197E">
        <w:rPr>
          <w:rFonts w:ascii="Times New Roman" w:hAnsi="Times New Roman" w:cs="Times New Roman"/>
          <w:sz w:val="24"/>
          <w:szCs w:val="24"/>
        </w:rPr>
        <w:t>&amp;</w:t>
      </w:r>
      <w:r w:rsidRPr="006B197E">
        <w:rPr>
          <w:rFonts w:ascii="Times New Roman" w:hAnsi="Times New Roman" w:cs="Times New Roman"/>
          <w:sz w:val="24"/>
          <w:szCs w:val="24"/>
          <w:lang w:val="en-US"/>
        </w:rPr>
        <w:t>E</w:t>
      </w:r>
      <w:r w:rsidRPr="006B197E">
        <w:rPr>
          <w:rFonts w:ascii="Times New Roman" w:hAnsi="Times New Roman" w:cs="Times New Roman"/>
          <w:sz w:val="24"/>
          <w:szCs w:val="24"/>
        </w:rPr>
        <w:t xml:space="preserve">) и </w:t>
      </w:r>
      <w:r w:rsidRPr="006B197E">
        <w:rPr>
          <w:rFonts w:ascii="Times New Roman" w:hAnsi="Times New Roman" w:cs="Times New Roman"/>
          <w:sz w:val="24"/>
          <w:szCs w:val="24"/>
          <w:lang w:val="en-US"/>
        </w:rPr>
        <w:t>PI</w:t>
      </w:r>
      <w:r w:rsidRPr="006B197E">
        <w:rPr>
          <w:rFonts w:ascii="Times New Roman" w:hAnsi="Times New Roman" w:cs="Times New Roman"/>
          <w:sz w:val="24"/>
          <w:szCs w:val="24"/>
        </w:rPr>
        <w:t xml:space="preserve"> </w:t>
      </w:r>
      <w:r w:rsidRPr="006B197E">
        <w:rPr>
          <w:rFonts w:ascii="Times New Roman" w:hAnsi="Times New Roman" w:cs="Times New Roman"/>
          <w:sz w:val="24"/>
          <w:szCs w:val="24"/>
          <w:lang w:val="en-US"/>
        </w:rPr>
        <w:t>System</w:t>
      </w:r>
      <w:r w:rsidRPr="006B197E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6B197E" w:rsidRP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E">
        <w:rPr>
          <w:rFonts w:ascii="Times New Roman" w:hAnsi="Times New Roman" w:cs="Times New Roman"/>
          <w:sz w:val="24"/>
          <w:szCs w:val="24"/>
        </w:rPr>
        <w:t xml:space="preserve">PI OPC DA/HDA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 xml:space="preserve"> представляет собой сервер OPC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Server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Archive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>. Он может работать с любым клиентом OPC,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197E">
        <w:rPr>
          <w:rFonts w:ascii="Times New Roman" w:hAnsi="Times New Roman" w:cs="Times New Roman"/>
          <w:sz w:val="24"/>
          <w:szCs w:val="24"/>
        </w:rPr>
        <w:t>который соответствует стандартам OPC DA 1.0a, 2.05 и/или OPC HDA 1.1 и позволяет пользователям читать, вставлять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197E">
        <w:rPr>
          <w:rFonts w:ascii="Times New Roman" w:hAnsi="Times New Roman" w:cs="Times New Roman"/>
          <w:sz w:val="24"/>
          <w:szCs w:val="24"/>
        </w:rPr>
        <w:t xml:space="preserve">данные или удалять данные из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Archive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>.</w:t>
      </w:r>
    </w:p>
    <w:p w:rsidR="006B197E" w:rsidRP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E">
        <w:rPr>
          <w:rFonts w:ascii="Times New Roman" w:hAnsi="Times New Roman" w:cs="Times New Roman"/>
          <w:sz w:val="24"/>
          <w:szCs w:val="24"/>
        </w:rPr>
        <w:t xml:space="preserve">PI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Interface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 xml:space="preserve"> для реляционной базы данных (интерфейс PI RDBMS) служит для передачи данных в двух направлениях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197E">
        <w:rPr>
          <w:rFonts w:ascii="Times New Roman" w:hAnsi="Times New Roman" w:cs="Times New Roman"/>
          <w:sz w:val="24"/>
          <w:szCs w:val="24"/>
        </w:rPr>
        <w:t xml:space="preserve">между PI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System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 xml:space="preserve"> и любой системой управления реляционной базой данных, которая поддерживает драйверы ODBC.</w:t>
      </w:r>
    </w:p>
    <w:p w:rsidR="006B197E" w:rsidRP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E">
        <w:rPr>
          <w:rFonts w:ascii="Times New Roman" w:hAnsi="Times New Roman" w:cs="Times New Roman"/>
          <w:sz w:val="24"/>
          <w:szCs w:val="24"/>
        </w:rPr>
        <w:t xml:space="preserve">Интерфейс работает в ОС </w:t>
      </w:r>
      <w:r w:rsidRPr="006B197E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6B197E">
        <w:rPr>
          <w:rFonts w:ascii="Times New Roman" w:hAnsi="Times New Roman" w:cs="Times New Roman"/>
          <w:sz w:val="24"/>
          <w:szCs w:val="24"/>
        </w:rPr>
        <w:t xml:space="preserve"> (</w:t>
      </w:r>
      <w:r w:rsidRPr="006B197E">
        <w:rPr>
          <w:rFonts w:ascii="Times New Roman" w:hAnsi="Times New Roman" w:cs="Times New Roman"/>
          <w:sz w:val="24"/>
          <w:szCs w:val="24"/>
          <w:lang w:val="en-US"/>
        </w:rPr>
        <w:t>XP</w:t>
      </w:r>
      <w:r w:rsidRPr="006B197E">
        <w:rPr>
          <w:rFonts w:ascii="Times New Roman" w:hAnsi="Times New Roman" w:cs="Times New Roman"/>
          <w:sz w:val="24"/>
          <w:szCs w:val="24"/>
        </w:rPr>
        <w:t xml:space="preserve">, </w:t>
      </w:r>
      <w:r w:rsidRPr="006B197E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6B197E">
        <w:rPr>
          <w:rFonts w:ascii="Times New Roman" w:hAnsi="Times New Roman" w:cs="Times New Roman"/>
          <w:sz w:val="24"/>
          <w:szCs w:val="24"/>
        </w:rPr>
        <w:t xml:space="preserve"> 2003, </w:t>
      </w:r>
      <w:r w:rsidRPr="006B197E">
        <w:rPr>
          <w:rFonts w:ascii="Times New Roman" w:hAnsi="Times New Roman" w:cs="Times New Roman"/>
          <w:sz w:val="24"/>
          <w:szCs w:val="24"/>
          <w:lang w:val="en-US"/>
        </w:rPr>
        <w:t>Vista</w:t>
      </w:r>
      <w:r w:rsidRPr="006B197E">
        <w:rPr>
          <w:rFonts w:ascii="Times New Roman" w:hAnsi="Times New Roman" w:cs="Times New Roman"/>
          <w:sz w:val="24"/>
          <w:szCs w:val="24"/>
        </w:rPr>
        <w:t xml:space="preserve">, </w:t>
      </w:r>
      <w:r w:rsidRPr="006B197E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6B197E">
        <w:rPr>
          <w:rFonts w:ascii="Times New Roman" w:hAnsi="Times New Roman" w:cs="Times New Roman"/>
          <w:sz w:val="24"/>
          <w:szCs w:val="24"/>
        </w:rPr>
        <w:t xml:space="preserve"> 2008, </w:t>
      </w:r>
      <w:r w:rsidRPr="006B197E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6B197E">
        <w:rPr>
          <w:rFonts w:ascii="Times New Roman" w:hAnsi="Times New Roman" w:cs="Times New Roman"/>
          <w:sz w:val="24"/>
          <w:szCs w:val="24"/>
        </w:rPr>
        <w:t xml:space="preserve"> 2008 </w:t>
      </w:r>
      <w:r w:rsidRPr="006B197E">
        <w:rPr>
          <w:rFonts w:ascii="Times New Roman" w:hAnsi="Times New Roman" w:cs="Times New Roman"/>
          <w:sz w:val="24"/>
          <w:szCs w:val="24"/>
          <w:lang w:val="en-US"/>
        </w:rPr>
        <w:t>R</w:t>
      </w:r>
      <w:r w:rsidRPr="006B197E">
        <w:rPr>
          <w:rFonts w:ascii="Times New Roman" w:hAnsi="Times New Roman" w:cs="Times New Roman"/>
          <w:sz w:val="24"/>
          <w:szCs w:val="24"/>
        </w:rPr>
        <w:t xml:space="preserve">2, 7, 8 и </w:t>
      </w:r>
      <w:r w:rsidRPr="006B197E">
        <w:rPr>
          <w:rFonts w:ascii="Times New Roman" w:hAnsi="Times New Roman" w:cs="Times New Roman"/>
          <w:sz w:val="24"/>
          <w:szCs w:val="24"/>
          <w:lang w:val="en-US"/>
        </w:rPr>
        <w:t>Server</w:t>
      </w:r>
      <w:r w:rsidRPr="006B197E">
        <w:rPr>
          <w:rFonts w:ascii="Times New Roman" w:hAnsi="Times New Roman" w:cs="Times New Roman"/>
          <w:sz w:val="24"/>
          <w:szCs w:val="24"/>
        </w:rPr>
        <w:t xml:space="preserve"> 2012) и может</w:t>
      </w:r>
      <w:r w:rsidRPr="006B197E">
        <w:rPr>
          <w:rFonts w:ascii="Times New Roman" w:hAnsi="Times New Roman" w:cs="Times New Roman"/>
          <w:sz w:val="24"/>
          <w:szCs w:val="24"/>
        </w:rPr>
        <w:t xml:space="preserve"> </w:t>
      </w:r>
      <w:r w:rsidRPr="006B197E">
        <w:rPr>
          <w:rFonts w:ascii="Times New Roman" w:hAnsi="Times New Roman" w:cs="Times New Roman"/>
          <w:sz w:val="24"/>
          <w:szCs w:val="24"/>
        </w:rPr>
        <w:t xml:space="preserve">подключаться к любому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Data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197E">
        <w:rPr>
          <w:rFonts w:ascii="Times New Roman" w:hAnsi="Times New Roman" w:cs="Times New Roman"/>
          <w:sz w:val="24"/>
          <w:szCs w:val="24"/>
        </w:rPr>
        <w:t>Archive</w:t>
      </w:r>
      <w:proofErr w:type="spellEnd"/>
      <w:r w:rsidRPr="006B197E">
        <w:rPr>
          <w:rFonts w:ascii="Times New Roman" w:hAnsi="Times New Roman" w:cs="Times New Roman"/>
          <w:sz w:val="24"/>
          <w:szCs w:val="24"/>
        </w:rPr>
        <w:t>. Поддерживается только одно подключение ODBC на запущенный экземпляр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6B197E">
        <w:rPr>
          <w:rFonts w:ascii="Times New Roman" w:hAnsi="Times New Roman" w:cs="Times New Roman"/>
          <w:sz w:val="24"/>
          <w:szCs w:val="24"/>
        </w:rPr>
        <w:t>интерфейса, однако можно использовать несколько экземпляров интерфейса.</w:t>
      </w:r>
    </w:p>
    <w:p w:rsidR="006B197E" w:rsidRPr="006B197E" w:rsidRDefault="006B197E" w:rsidP="006B197E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B197E">
        <w:rPr>
          <w:rFonts w:ascii="Times New Roman" w:hAnsi="Times New Roman" w:cs="Times New Roman"/>
          <w:sz w:val="24"/>
          <w:szCs w:val="24"/>
        </w:rPr>
        <w:t>Интерфейс PI RDBMS поддерживает переключение при отказе на уровне интерфейса.</w:t>
      </w:r>
      <w:r w:rsidRPr="006B197E">
        <w:rPr>
          <w:rFonts w:ascii="Times New Roman" w:hAnsi="Times New Roman" w:cs="Times New Roman"/>
          <w:sz w:val="24"/>
          <w:szCs w:val="24"/>
        </w:rPr>
        <w:cr/>
      </w:r>
    </w:p>
    <w:sectPr w:rsidR="006B197E" w:rsidRPr="006B197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556BA"/>
    <w:multiLevelType w:val="hybridMultilevel"/>
    <w:tmpl w:val="D8084B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197E"/>
    <w:rsid w:val="006B197E"/>
    <w:rsid w:val="00D43A5F"/>
    <w:rsid w:val="00E077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341493"/>
  <w15:chartTrackingRefBased/>
  <w15:docId w15:val="{1357A9D3-612B-4253-B8A8-C57A372DA1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6B197E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6B197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3</Pages>
  <Words>685</Words>
  <Characters>3910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</dc:creator>
  <cp:keywords/>
  <dc:description/>
  <cp:lastModifiedBy>Татьяна</cp:lastModifiedBy>
  <cp:revision>1</cp:revision>
  <dcterms:created xsi:type="dcterms:W3CDTF">2021-05-26T09:47:00Z</dcterms:created>
  <dcterms:modified xsi:type="dcterms:W3CDTF">2021-05-26T10:02:00Z</dcterms:modified>
</cp:coreProperties>
</file>