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C209A9" w14:textId="77777777" w:rsidR="009D6133" w:rsidRPr="009D6133" w:rsidRDefault="009D6133" w:rsidP="009D6133">
      <w:pPr>
        <w:jc w:val="both"/>
        <w:rPr>
          <w:rFonts w:ascii="Times New Roman" w:hAnsi="Times New Roman" w:cs="Times New Roman"/>
          <w:sz w:val="28"/>
          <w:szCs w:val="28"/>
        </w:rPr>
      </w:pPr>
      <w:r w:rsidRPr="009D6133">
        <w:rPr>
          <w:rFonts w:ascii="Times New Roman" w:hAnsi="Times New Roman" w:cs="Times New Roman"/>
          <w:sz w:val="28"/>
          <w:szCs w:val="28"/>
        </w:rPr>
        <w:t xml:space="preserve">Управление данными </w:t>
      </w:r>
    </w:p>
    <w:p w14:paraId="2BF96546" w14:textId="11283B01" w:rsidR="009D6133" w:rsidRPr="009D6133" w:rsidRDefault="009D6133" w:rsidP="009D6133">
      <w:pPr>
        <w:jc w:val="both"/>
        <w:rPr>
          <w:rFonts w:ascii="Times New Roman" w:hAnsi="Times New Roman" w:cs="Times New Roman"/>
          <w:sz w:val="28"/>
          <w:szCs w:val="28"/>
        </w:rPr>
      </w:pPr>
      <w:r w:rsidRPr="009D6133">
        <w:rPr>
          <w:rFonts w:ascii="Times New Roman" w:hAnsi="Times New Roman" w:cs="Times New Roman"/>
          <w:sz w:val="28"/>
          <w:szCs w:val="28"/>
        </w:rPr>
        <w:t>Лекция №</w:t>
      </w:r>
      <w:r w:rsidR="007C1EE4">
        <w:rPr>
          <w:rFonts w:ascii="Times New Roman" w:hAnsi="Times New Roman" w:cs="Times New Roman"/>
          <w:sz w:val="28"/>
          <w:szCs w:val="28"/>
        </w:rPr>
        <w:t xml:space="preserve">. </w:t>
      </w:r>
      <w:bookmarkStart w:id="0" w:name="_GoBack"/>
      <w:r w:rsidR="007C1EE4" w:rsidRPr="007C1EE4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="007C1EE4" w:rsidRPr="007C1EE4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="007C1EE4" w:rsidRPr="007C1EE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C1EE4" w:rsidRPr="007C1EE4">
        <w:rPr>
          <w:rFonts w:ascii="Times New Roman" w:hAnsi="Times New Roman" w:cs="Times New Roman"/>
          <w:sz w:val="28"/>
          <w:szCs w:val="28"/>
        </w:rPr>
        <w:t>Zachman</w:t>
      </w:r>
      <w:proofErr w:type="spellEnd"/>
      <w:r w:rsidR="007C1EE4" w:rsidRPr="007C1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1EE4" w:rsidRPr="007C1EE4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7C1EE4" w:rsidRPr="007C1EE4">
        <w:rPr>
          <w:rFonts w:ascii="Times New Roman" w:hAnsi="Times New Roman" w:cs="Times New Roman"/>
          <w:sz w:val="28"/>
          <w:szCs w:val="28"/>
        </w:rPr>
        <w:t>)</w:t>
      </w:r>
      <w:bookmarkEnd w:id="0"/>
    </w:p>
    <w:p w14:paraId="19AEEFD8" w14:textId="77777777" w:rsidR="009D6133" w:rsidRPr="009D6133" w:rsidRDefault="009D6133" w:rsidP="009D61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133">
        <w:rPr>
          <w:rFonts w:ascii="Times New Roman" w:hAnsi="Times New Roman" w:cs="Times New Roman"/>
          <w:sz w:val="28"/>
          <w:szCs w:val="28"/>
        </w:rPr>
        <w:t xml:space="preserve">Архитектурный подход в настоящее время лежит в основе разработки любых сложных систем. </w:t>
      </w:r>
    </w:p>
    <w:p w14:paraId="6733FAE5" w14:textId="77777777" w:rsidR="009D6133" w:rsidRPr="009D6133" w:rsidRDefault="009D6133" w:rsidP="009D61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133">
        <w:rPr>
          <w:rFonts w:ascii="Times New Roman" w:hAnsi="Times New Roman" w:cs="Times New Roman"/>
          <w:sz w:val="28"/>
          <w:szCs w:val="28"/>
        </w:rPr>
        <w:t xml:space="preserve">Данный подход базируется на целостном и всестороннем представлении создаваемой системы, что позволяет уже на ранних этапах разработки получить представление об основных функциях и особенностях интеграции составных частей системы. </w:t>
      </w:r>
    </w:p>
    <w:p w14:paraId="502D23B1" w14:textId="77777777" w:rsidR="009D6133" w:rsidRPr="009D6133" w:rsidRDefault="009D6133" w:rsidP="009D61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133">
        <w:rPr>
          <w:rFonts w:ascii="Times New Roman" w:hAnsi="Times New Roman" w:cs="Times New Roman"/>
          <w:sz w:val="28"/>
          <w:szCs w:val="28"/>
        </w:rPr>
        <w:t>Согласно стандарту ANSI/IEEE 1471-20001, архитектура - "фундаментальная организация системы, воплощенная в ее компонентах, их отношениях друг к другу и окружающей среде, и принципах, управляющих ее моделью и развитием.</w:t>
      </w:r>
    </w:p>
    <w:p w14:paraId="6EBF2AD8" w14:textId="77777777" w:rsidR="009D6133" w:rsidRPr="009D6133" w:rsidRDefault="009D6133" w:rsidP="009D61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133">
        <w:rPr>
          <w:rFonts w:ascii="Times New Roman" w:hAnsi="Times New Roman" w:cs="Times New Roman"/>
          <w:sz w:val="28"/>
          <w:szCs w:val="28"/>
        </w:rPr>
        <w:t>В ISO 42010 «Архитектура» определяется как основная организация деятельности системы. Очень важно, что здесь подход к системе идет со стороны ее функций, а не устройства. Т.е. сначала исходя из цели системы проектируются функции (процессы), а затем производится распределение функций по элементам (материалу), из которых сделана система. Применительно к организационному проектированию используются понятия «корпоративная архитектура», «организационная архитектура», «бизнес-архитектура» или «архитектура предприятия» (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 xml:space="preserve"> – EA).</w:t>
      </w:r>
    </w:p>
    <w:p w14:paraId="36DB8FBD" w14:textId="77777777" w:rsidR="009D6133" w:rsidRDefault="009D6133" w:rsidP="009D61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133">
        <w:rPr>
          <w:rFonts w:ascii="Times New Roman" w:hAnsi="Times New Roman" w:cs="Times New Roman"/>
          <w:sz w:val="28"/>
          <w:szCs w:val="28"/>
        </w:rPr>
        <w:t>Назначение корпоративной архитектуры состоит в определении интегрированного взгляда на сегодняшнюю и будущую организацию деятельности. Такой взгляд позволяет подойди систематизировано и обосновано к развитию и оптимизации бизнес-процессов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61576" w14:textId="77777777" w:rsidR="009D6133" w:rsidRPr="009D6133" w:rsidRDefault="009D6133" w:rsidP="009D61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13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D6133">
        <w:rPr>
          <w:rFonts w:ascii="Times New Roman" w:hAnsi="Times New Roman" w:cs="Times New Roman"/>
          <w:sz w:val="28"/>
          <w:szCs w:val="28"/>
        </w:rPr>
        <w:t xml:space="preserve">рхитектура» и «архитектурное описание» </w:t>
      </w:r>
      <w:proofErr w:type="gramStart"/>
      <w:r w:rsidRPr="009D6133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9D6133">
        <w:rPr>
          <w:rFonts w:ascii="Times New Roman" w:hAnsi="Times New Roman" w:cs="Times New Roman"/>
          <w:sz w:val="28"/>
          <w:szCs w:val="28"/>
        </w:rPr>
        <w:t xml:space="preserve"> два близких, но разных понятия:</w:t>
      </w:r>
    </w:p>
    <w:p w14:paraId="70121480" w14:textId="77777777" w:rsidR="009D6133" w:rsidRPr="009D6133" w:rsidRDefault="009D6133" w:rsidP="009D61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133">
        <w:rPr>
          <w:rFonts w:ascii="Times New Roman" w:hAnsi="Times New Roman" w:cs="Times New Roman"/>
          <w:sz w:val="28"/>
          <w:szCs w:val="28"/>
        </w:rPr>
        <w:t>архитектура – это объективная реальность, включающая существующие компоненты системы и их связи, как это есть «в металле», «бетоне», «штатном расписании» и т.п.</w:t>
      </w:r>
    </w:p>
    <w:p w14:paraId="00A95B07" w14:textId="77777777" w:rsidR="009D6133" w:rsidRPr="009D6133" w:rsidRDefault="009D6133" w:rsidP="009D61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D6133">
        <w:rPr>
          <w:rFonts w:ascii="Times New Roman" w:hAnsi="Times New Roman" w:cs="Times New Roman"/>
          <w:sz w:val="28"/>
          <w:szCs w:val="28"/>
        </w:rPr>
        <w:t>писание архитектуры (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>) – это отражение объективной или планируемой реальности в какой-либо документированной форме</w:t>
      </w:r>
    </w:p>
    <w:p w14:paraId="7C15DE00" w14:textId="77777777" w:rsidR="009D6133" w:rsidRPr="009D6133" w:rsidRDefault="009D6133" w:rsidP="009D61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133">
        <w:rPr>
          <w:rFonts w:ascii="Times New Roman" w:hAnsi="Times New Roman" w:cs="Times New Roman"/>
          <w:sz w:val="28"/>
          <w:szCs w:val="28"/>
        </w:rPr>
        <w:t xml:space="preserve">Стандарт ISO 15704 определяет архитектуру отдельной автоматизированной системы и архитектуру предприятия как "описание (модель) основного взаиморасположения и взаимосвязей частей системы (будь то физический или концептуальный объект / сущность)". Корпоративная архитектура – это целостное описания текущей и перспективной модели </w:t>
      </w:r>
      <w:r w:rsidRPr="009D6133">
        <w:rPr>
          <w:rFonts w:ascii="Times New Roman" w:hAnsi="Times New Roman" w:cs="Times New Roman"/>
          <w:sz w:val="28"/>
          <w:szCs w:val="28"/>
        </w:rPr>
        <w:lastRenderedPageBreak/>
        <w:t>операционных процессов и функций организации в совокупности с их информационно-технологическим обеспечением.</w:t>
      </w:r>
    </w:p>
    <w:p w14:paraId="6DF2AA9F" w14:textId="77777777" w:rsidR="009D6133" w:rsidRPr="009D6133" w:rsidRDefault="009D6133" w:rsidP="009D61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D6133">
        <w:rPr>
          <w:rFonts w:ascii="Times New Roman" w:hAnsi="Times New Roman" w:cs="Times New Roman"/>
          <w:sz w:val="28"/>
          <w:szCs w:val="28"/>
        </w:rPr>
        <w:t xml:space="preserve">Поскольку основное в архитектурном описании </w:t>
      </w:r>
      <w:proofErr w:type="gramStart"/>
      <w:r w:rsidRPr="009D6133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9D6133">
        <w:rPr>
          <w:rFonts w:ascii="Times New Roman" w:hAnsi="Times New Roman" w:cs="Times New Roman"/>
          <w:sz w:val="28"/>
          <w:szCs w:val="28"/>
        </w:rPr>
        <w:t xml:space="preserve"> модели, то проектирование архитектуры с неизбежностью требует формального моделирования (с указанием выбранного языка, нотации, контролем конфигурации получающейся архитектурной модели и т.д.). Именно архитектурное описание может быть основным интеграционным средством, вокруг которого разворачивается коммуникация владельцев составляющих систем и других заинтересованных сторон, ведущих совершенствовании или реинжиниринг деятельности компании.</w:t>
      </w:r>
    </w:p>
    <w:p w14:paraId="11888E79" w14:textId="77777777" w:rsidR="009D6133" w:rsidRDefault="009D6133" w:rsidP="009D61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D6133">
        <w:rPr>
          <w:rFonts w:ascii="Times New Roman" w:hAnsi="Times New Roman" w:cs="Times New Roman"/>
          <w:sz w:val="28"/>
          <w:szCs w:val="28"/>
        </w:rPr>
        <w:t xml:space="preserve">Наиболее известная обобщенная модель архитектуры предприятия – это модель 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Zachman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Захман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 xml:space="preserve"> систематизировал подходы к созданию корпоративных информационных систем и создал таблицу для моделирования архитектуры, получившую признание под именем 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Zachman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>.</w:t>
      </w:r>
    </w:p>
    <w:p w14:paraId="3ECE8369" w14:textId="77777777" w:rsidR="009D6133" w:rsidRDefault="009D6133" w:rsidP="009D61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0993D5" wp14:editId="0F79331D">
            <wp:extent cx="5921298" cy="4533494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989" cy="4545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4299D" w14:textId="77777777" w:rsidR="009D6133" w:rsidRDefault="009D6133" w:rsidP="009D61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М</w:t>
      </w:r>
      <w:r w:rsidRPr="009D6133">
        <w:rPr>
          <w:rFonts w:ascii="Times New Roman" w:hAnsi="Times New Roman" w:cs="Times New Roman"/>
          <w:sz w:val="28"/>
          <w:szCs w:val="28"/>
        </w:rPr>
        <w:t xml:space="preserve">одель 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Zachman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>)</w:t>
      </w:r>
    </w:p>
    <w:p w14:paraId="360D370A" w14:textId="77777777" w:rsidR="00B252E8" w:rsidRDefault="009D6133" w:rsidP="009D61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D6133">
        <w:rPr>
          <w:rFonts w:ascii="Times New Roman" w:hAnsi="Times New Roman" w:cs="Times New Roman"/>
          <w:sz w:val="28"/>
          <w:szCs w:val="28"/>
        </w:rPr>
        <w:t xml:space="preserve">Впервые таблица была предложена в 1987 году, во второй же своей редакции она появилась в 1992 году. 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Захман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 xml:space="preserve">, представляя ее, писал, что видит свою миссию в том, чтобы удержать бизнес от дезинтеграции с </w:t>
      </w:r>
      <w:r w:rsidRPr="009D6133">
        <w:rPr>
          <w:rFonts w:ascii="Times New Roman" w:hAnsi="Times New Roman" w:cs="Times New Roman"/>
          <w:sz w:val="28"/>
          <w:szCs w:val="28"/>
        </w:rPr>
        <w:lastRenderedPageBreak/>
        <w:t>информационными системами. В качестве средства интеграции он предложил модель, которая позволяет описать процедуру создания сложных систем, установить взаимодействие разных участвующих в этом сторон и даже создать общую для них лексику. Ее конечная цель заключается в том, чтобы представить в понятном и наглядном виде стратегические проблемы создания крупных систем не только для лиц, принимающих решения, но и позволит самим ИТ-профессионалам посмотреть на область своей деятельности «с высоты птичьего полета».</w:t>
      </w:r>
    </w:p>
    <w:p w14:paraId="34054DA8" w14:textId="77777777" w:rsidR="009D6133" w:rsidRPr="009D6133" w:rsidRDefault="009D6133" w:rsidP="009D61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9D61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 xml:space="preserve"> позволяет свести сложные архитектурные проблемы корпоративных информационных систем к ответам на простые вопросы: кто, что, когда, где, зачем и как.</w:t>
      </w:r>
    </w:p>
    <w:p w14:paraId="4A80E366" w14:textId="77777777" w:rsidR="009D6133" w:rsidRPr="009D6133" w:rsidRDefault="009D6133" w:rsidP="009D613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133">
        <w:rPr>
          <w:rFonts w:ascii="Times New Roman" w:hAnsi="Times New Roman" w:cs="Times New Roman"/>
          <w:sz w:val="28"/>
          <w:szCs w:val="28"/>
        </w:rPr>
        <w:t>Таблица состоит из шести столбцов и шести строк. В ее первой редакции было только три столбца: Данные, Функция и Мотивация. Позже к ним добавились Сети, Люди и Время. Каждый из столбцов отвечает на один из поставленных выше вопросов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DA090D4" w14:textId="77777777" w:rsidR="009D6133" w:rsidRPr="007C1EE4" w:rsidRDefault="009D6133" w:rsidP="007C1EE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ЗАЧЕМ - мотивация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motivation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), ключевые вопросы бизнеса: цели и стратегия.</w:t>
      </w:r>
    </w:p>
    <w:p w14:paraId="23E0E784" w14:textId="77777777" w:rsidR="009D6133" w:rsidRPr="007C1EE4" w:rsidRDefault="009D6133" w:rsidP="007C1EE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КАК - функции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)- функциональное описание системы, где представлено то, как организация работает, как устроен поток работ, как используются данные.</w:t>
      </w:r>
    </w:p>
    <w:p w14:paraId="061E65E9" w14:textId="77777777" w:rsidR="009D6133" w:rsidRPr="007C1EE4" w:rsidRDefault="009D6133" w:rsidP="007C1EE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КТО - люди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people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), распределение ответственности и функции работников.</w:t>
      </w:r>
    </w:p>
    <w:p w14:paraId="57383C89" w14:textId="77777777" w:rsidR="009D6133" w:rsidRPr="007C1EE4" w:rsidRDefault="009D6133" w:rsidP="007C1EE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ГДЕ - сеть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), расположение субъекта. Это, в конечном итоге, описание информационных потоков предприятия.</w:t>
      </w:r>
    </w:p>
    <w:p w14:paraId="23774A02" w14:textId="77777777" w:rsidR="009D6133" w:rsidRPr="007C1EE4" w:rsidRDefault="009D6133" w:rsidP="007C1EE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ЧТО - данные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), любые формы представления информации, критически важной для бизнеса, в данном случае это основной субъект таблицы.</w:t>
      </w:r>
    </w:p>
    <w:p w14:paraId="325EFA55" w14:textId="77777777" w:rsidR="009D6133" w:rsidRPr="007C1EE4" w:rsidRDefault="009D6133" w:rsidP="007C1EE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КОГДА - время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), может быть абсолютным или относительным, отражающим взаимосвязанность процессов.</w:t>
      </w:r>
    </w:p>
    <w:p w14:paraId="00B64CEC" w14:textId="77777777" w:rsidR="009D6133" w:rsidRPr="009D6133" w:rsidRDefault="009D6133" w:rsidP="009D6133">
      <w:pPr>
        <w:jc w:val="both"/>
        <w:rPr>
          <w:rFonts w:ascii="Times New Roman" w:hAnsi="Times New Roman" w:cs="Times New Roman"/>
          <w:sz w:val="28"/>
          <w:szCs w:val="28"/>
        </w:rPr>
      </w:pPr>
      <w:r w:rsidRPr="009D6133">
        <w:rPr>
          <w:rFonts w:ascii="Times New Roman" w:hAnsi="Times New Roman" w:cs="Times New Roman"/>
          <w:sz w:val="28"/>
          <w:szCs w:val="28"/>
        </w:rPr>
        <w:t xml:space="preserve">Создание информационной системы по 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Захману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D6133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9D6133">
        <w:rPr>
          <w:rFonts w:ascii="Times New Roman" w:hAnsi="Times New Roman" w:cs="Times New Roman"/>
          <w:sz w:val="28"/>
          <w:szCs w:val="28"/>
        </w:rPr>
        <w:t xml:space="preserve"> совокупность процедур, состоящих из ответов на данные вопросы, на шести уровнях, каждому из которых соответствует строка.</w:t>
      </w:r>
    </w:p>
    <w:p w14:paraId="6CB1BC7E" w14:textId="77777777" w:rsidR="009D6133" w:rsidRPr="007C1EE4" w:rsidRDefault="009D6133" w:rsidP="007C1EE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Намерение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). Документы, составляемые на этом уровне слабо формализованы, от них не требуется полнота. Желательно, чтобы на таком глобальном уровне проектированием занимались специалисты, не являющиеся ни исполнителями, ни владельцами будущей системы.</w:t>
      </w:r>
    </w:p>
    <w:p w14:paraId="799927E8" w14:textId="77777777" w:rsidR="009D6133" w:rsidRPr="007C1EE4" w:rsidRDefault="009D6133" w:rsidP="007C1EE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Модель предприятия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). На этом уровне описывается функциональность в понимании заказчика.</w:t>
      </w:r>
    </w:p>
    <w:p w14:paraId="039CD783" w14:textId="77777777" w:rsidR="009D6133" w:rsidRPr="007C1EE4" w:rsidRDefault="009D6133" w:rsidP="007C1EE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lastRenderedPageBreak/>
        <w:t>Разработка модели системы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). Это и есть собственно работа архитектора, которая позволяет совместить представления заказчика с глобальным видением проблемы.</w:t>
      </w:r>
    </w:p>
    <w:p w14:paraId="3304632E" w14:textId="77777777" w:rsidR="009D6133" w:rsidRPr="007C1EE4" w:rsidRDefault="009D6133" w:rsidP="007C1EE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Разработка технологической модели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). Привязка архитектуры к определенным аппаратным и программным средствам.</w:t>
      </w:r>
    </w:p>
    <w:p w14:paraId="4A5DA417" w14:textId="77777777" w:rsidR="009D6133" w:rsidRPr="007C1EE4" w:rsidRDefault="009D6133" w:rsidP="007C1EE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Компоненты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components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). Распределение работ по созданию составных частей системы между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субконтакторами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.</w:t>
      </w:r>
    </w:p>
    <w:p w14:paraId="056CF208" w14:textId="77777777" w:rsidR="009D6133" w:rsidRPr="007C1EE4" w:rsidRDefault="009D6133" w:rsidP="007C1EE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Оценка функционирования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functioning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). По завершении всех предыдущих этапов пользователь может соотнести реальное функционирование созданной системы с желаемым и внести изменения.</w:t>
      </w:r>
    </w:p>
    <w:p w14:paraId="3F8DD10F" w14:textId="77777777" w:rsidR="009D6133" w:rsidRPr="009D6133" w:rsidRDefault="009D6133" w:rsidP="009D6133">
      <w:pPr>
        <w:jc w:val="both"/>
        <w:rPr>
          <w:rFonts w:ascii="Times New Roman" w:hAnsi="Times New Roman" w:cs="Times New Roman"/>
          <w:sz w:val="28"/>
          <w:szCs w:val="28"/>
        </w:rPr>
      </w:pPr>
      <w:r w:rsidRPr="009D6133">
        <w:rPr>
          <w:rFonts w:ascii="Times New Roman" w:hAnsi="Times New Roman" w:cs="Times New Roman"/>
          <w:sz w:val="28"/>
          <w:szCs w:val="28"/>
        </w:rPr>
        <w:t>Несмотря на очевидное изящество и логичность предложенного решения, с точки зрения методологии инжиниринга это все-таки «взгляд из подполья», от задачи создания ИТ-систем, а не «с высоты птичьего полета». Т.е. задачи построения эффективной организации, исходя из требований заинтересованных сторон, а не создателей ИТ-систем, которые хотят «осчастливить» компанию своим решением.</w:t>
      </w:r>
    </w:p>
    <w:p w14:paraId="3E99F01C" w14:textId="77777777" w:rsidR="009D6133" w:rsidRDefault="009D6133" w:rsidP="009D6133">
      <w:pPr>
        <w:jc w:val="both"/>
        <w:rPr>
          <w:rFonts w:ascii="Times New Roman" w:hAnsi="Times New Roman" w:cs="Times New Roman"/>
          <w:sz w:val="28"/>
          <w:szCs w:val="28"/>
        </w:rPr>
      </w:pPr>
      <w:r w:rsidRPr="009D6133">
        <w:rPr>
          <w:rFonts w:ascii="Times New Roman" w:hAnsi="Times New Roman" w:cs="Times New Roman"/>
          <w:sz w:val="28"/>
          <w:szCs w:val="28"/>
        </w:rPr>
        <w:t xml:space="preserve">На основании такой постановки, модель </w:t>
      </w:r>
      <w:proofErr w:type="spellStart"/>
      <w:r w:rsidRPr="009D6133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9D6133">
        <w:rPr>
          <w:rFonts w:ascii="Times New Roman" w:hAnsi="Times New Roman" w:cs="Times New Roman"/>
          <w:sz w:val="28"/>
          <w:szCs w:val="28"/>
        </w:rPr>
        <w:t xml:space="preserve"> была модифицирована следующим образом:</w:t>
      </w:r>
    </w:p>
    <w:p w14:paraId="329D3CD6" w14:textId="77777777" w:rsidR="007C1EE4" w:rsidRDefault="007C1EE4" w:rsidP="007C1EE4">
      <w:pPr>
        <w:rPr>
          <w:rFonts w:ascii="Times New Roman" w:hAnsi="Times New Roman" w:cs="Times New Roman"/>
          <w:sz w:val="28"/>
          <w:szCs w:val="28"/>
        </w:rPr>
      </w:pPr>
    </w:p>
    <w:p w14:paraId="5533AF57" w14:textId="77777777" w:rsidR="007C1EE4" w:rsidRPr="007C1EE4" w:rsidRDefault="007C1EE4" w:rsidP="007C1EE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AAA61E" wp14:editId="28B3AAC9">
            <wp:extent cx="5887045" cy="4419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36" cy="4430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proofErr w:type="gramStart"/>
      <w:r>
        <w:rPr>
          <w:rFonts w:ascii="Times New Roman" w:hAnsi="Times New Roman" w:cs="Times New Roman"/>
          <w:sz w:val="28"/>
          <w:szCs w:val="28"/>
        </w:rPr>
        <w:t>2.</w:t>
      </w:r>
      <w:r w:rsidRPr="007C1EE4">
        <w:rPr>
          <w:rFonts w:ascii="Times New Roman" w:hAnsi="Times New Roman" w:cs="Times New Roman"/>
          <w:sz w:val="28"/>
          <w:szCs w:val="28"/>
        </w:rPr>
        <w:t>Расширенная</w:t>
      </w:r>
      <w:proofErr w:type="gramEnd"/>
      <w:r w:rsidRPr="007C1EE4">
        <w:rPr>
          <w:rFonts w:ascii="Times New Roman" w:hAnsi="Times New Roman" w:cs="Times New Roman"/>
          <w:sz w:val="28"/>
          <w:szCs w:val="28"/>
        </w:rPr>
        <w:t xml:space="preserve"> модель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</w:p>
    <w:p w14:paraId="3ADA6F07" w14:textId="77777777" w:rsidR="007C1EE4" w:rsidRPr="007C1EE4" w:rsidRDefault="007C1EE4" w:rsidP="007C1EE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E231E3" w14:textId="77777777" w:rsidR="007C1EE4" w:rsidRPr="007C1EE4" w:rsidRDefault="007C1EE4" w:rsidP="007C1EE4">
      <w:p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Каждый из столбцов отвечает на один из поставленных ниже вопросов:</w:t>
      </w:r>
    </w:p>
    <w:p w14:paraId="48A0C335" w14:textId="77777777" w:rsidR="007C1EE4" w:rsidRPr="007C1EE4" w:rsidRDefault="007C1EE4" w:rsidP="007C1EE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ЗАЧЕМ - мотивация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motivation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), ключевые вопросы бизнеса: цели и стратегия.</w:t>
      </w:r>
    </w:p>
    <w:p w14:paraId="5A6D97C0" w14:textId="77777777" w:rsidR="007C1EE4" w:rsidRPr="007C1EE4" w:rsidRDefault="007C1EE4" w:rsidP="007C1EE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ЧТО - действия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 - описание организации, где представлено то, как организация устроена и как работает (цепочки создания ценности, системы, процессы, потоки работ)</w:t>
      </w:r>
    </w:p>
    <w:p w14:paraId="3963963D" w14:textId="77777777" w:rsidR="007C1EE4" w:rsidRPr="007C1EE4" w:rsidRDefault="007C1EE4" w:rsidP="007C1EE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КТО – организационные структуры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organization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), распределение ответственности и функции работников.</w:t>
      </w:r>
    </w:p>
    <w:p w14:paraId="3C8774CE" w14:textId="77777777" w:rsidR="007C1EE4" w:rsidRPr="007C1EE4" w:rsidRDefault="007C1EE4" w:rsidP="007C1EE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ЧЕМ - ресурсы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), необходимые для реализации установленной деятельности (материальные, энергетические, финансовые, человеческие, </w:t>
      </w:r>
      <w:proofErr w:type="gramStart"/>
      <w:r w:rsidRPr="007C1EE4">
        <w:rPr>
          <w:rFonts w:ascii="Times New Roman" w:hAnsi="Times New Roman" w:cs="Times New Roman"/>
          <w:sz w:val="28"/>
          <w:szCs w:val="28"/>
        </w:rPr>
        <w:t>информационные[</w:t>
      </w:r>
      <w:proofErr w:type="gramEnd"/>
      <w:r w:rsidRPr="007C1EE4">
        <w:rPr>
          <w:rFonts w:ascii="Times New Roman" w:hAnsi="Times New Roman" w:cs="Times New Roman"/>
          <w:sz w:val="28"/>
          <w:szCs w:val="28"/>
        </w:rPr>
        <w:t>4] и т.п.).</w:t>
      </w:r>
    </w:p>
    <w:p w14:paraId="3398EA17" w14:textId="77777777" w:rsidR="007C1EE4" w:rsidRPr="007C1EE4" w:rsidRDefault="007C1EE4" w:rsidP="007C1EE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ГДЕ - сеть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), расположение объектов и субъектов бизнеса. В модифицированной модели это не только описание информационных потоков предприятия, но и всех аспектов, связанных с пространством ведения бизнес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0C593360" w14:textId="77777777" w:rsidR="007C1EE4" w:rsidRPr="007C1EE4" w:rsidRDefault="007C1EE4" w:rsidP="007C1EE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КОГДА - время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), может быть абсолютным или относительным, отражающим взаимосвязанность деятельности на всех уровнях.</w:t>
      </w:r>
    </w:p>
    <w:p w14:paraId="55149422" w14:textId="77777777" w:rsidR="007C1EE4" w:rsidRPr="007C1EE4" w:rsidRDefault="007C1EE4" w:rsidP="007C1EE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lastRenderedPageBreak/>
        <w:t xml:space="preserve">Деление на уровни также модифицировано. Прежде всего, детализированы уровни, отражающий элементы бизнеса. Помимо, корпоративного и системного уровней (соответствующих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, классической таблицы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), добавлены </w:t>
      </w:r>
      <w:proofErr w:type="gramStart"/>
      <w:r w:rsidRPr="007C1EE4">
        <w:rPr>
          <w:rFonts w:ascii="Times New Roman" w:hAnsi="Times New Roman" w:cs="Times New Roman"/>
          <w:sz w:val="28"/>
          <w:szCs w:val="28"/>
        </w:rPr>
        <w:t>уровни</w:t>
      </w:r>
      <w:proofErr w:type="gramEnd"/>
      <w:r w:rsidRPr="007C1EE4">
        <w:rPr>
          <w:rFonts w:ascii="Times New Roman" w:hAnsi="Times New Roman" w:cs="Times New Roman"/>
          <w:sz w:val="28"/>
          <w:szCs w:val="28"/>
        </w:rPr>
        <w:t xml:space="preserve"> описывающие деятельность организации (без привязки к информационной модели) – Функциональный, Процессный, Операций. Различные аспекты деятельности, подлежащие архитектурному описанию приведены, как и в исходной модели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, на пересечении столбцов и строк.</w:t>
      </w:r>
    </w:p>
    <w:p w14:paraId="1183C747" w14:textId="77777777" w:rsidR="007C1EE4" w:rsidRPr="007C1EE4" w:rsidRDefault="007C1EE4" w:rsidP="007C1EE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 xml:space="preserve">В принципе данная таблица может плавно интегрироваться с нижними уровнями Таблицы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и, таким образом, проектирование архитектуры организаций может перетекать в проектирование информационных систем. Но </w:t>
      </w:r>
      <w:proofErr w:type="gramStart"/>
      <w:r w:rsidRPr="007C1EE4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EE4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7C1EE4">
        <w:rPr>
          <w:rFonts w:ascii="Times New Roman" w:hAnsi="Times New Roman" w:cs="Times New Roman"/>
          <w:sz w:val="28"/>
          <w:szCs w:val="28"/>
        </w:rPr>
        <w:t xml:space="preserve"> не цель, а средство!</w:t>
      </w:r>
    </w:p>
    <w:p w14:paraId="0780A9FD" w14:textId="77777777" w:rsidR="007C1EE4" w:rsidRPr="007C1EE4" w:rsidRDefault="007C1EE4" w:rsidP="007C1EE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Полезным следствием такого представления архитектуры организации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 является способ ее отражения в электронной модели, создаваемой с помощью программного инструмента поддержки организационного инжиниринга.</w:t>
      </w:r>
    </w:p>
    <w:p w14:paraId="6E06156A" w14:textId="77777777" w:rsidR="007C1EE4" w:rsidRPr="007C1EE4" w:rsidRDefault="007C1EE4" w:rsidP="007C1EE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существуют </w:t>
      </w:r>
      <w:r w:rsidRPr="007C1EE4">
        <w:rPr>
          <w:rFonts w:ascii="Times New Roman" w:hAnsi="Times New Roman" w:cs="Times New Roman"/>
          <w:sz w:val="28"/>
          <w:szCs w:val="28"/>
        </w:rPr>
        <w:t>нов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7C1EE4">
        <w:rPr>
          <w:rFonts w:ascii="Times New Roman" w:hAnsi="Times New Roman" w:cs="Times New Roman"/>
          <w:sz w:val="28"/>
          <w:szCs w:val="28"/>
        </w:rPr>
        <w:t xml:space="preserve"> поколени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C1EE4">
        <w:rPr>
          <w:rFonts w:ascii="Times New Roman" w:hAnsi="Times New Roman" w:cs="Times New Roman"/>
          <w:sz w:val="28"/>
          <w:szCs w:val="28"/>
        </w:rPr>
        <w:t xml:space="preserve"> систем организационного моделирования (класса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которые</w:t>
      </w:r>
      <w:r w:rsidRPr="007C1EE4">
        <w:rPr>
          <w:rFonts w:ascii="Times New Roman" w:hAnsi="Times New Roman" w:cs="Times New Roman"/>
          <w:sz w:val="28"/>
          <w:szCs w:val="28"/>
        </w:rPr>
        <w:t xml:space="preserve"> предназначен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C1EE4">
        <w:rPr>
          <w:rFonts w:ascii="Times New Roman" w:hAnsi="Times New Roman" w:cs="Times New Roman"/>
          <w:sz w:val="28"/>
          <w:szCs w:val="28"/>
        </w:rPr>
        <w:t xml:space="preserve"> для комплексного проектирования системы деятельности предприятия: (1)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верхнеуровневой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архитектуры (цели, системы, структуры), (2) оптимизации процессов, (3) разработки информационных систем.</w:t>
      </w:r>
    </w:p>
    <w:p w14:paraId="7A7080C9" w14:textId="77777777" w:rsidR="007C1EE4" w:rsidRPr="007C1EE4" w:rsidRDefault="007C1EE4" w:rsidP="007C1EE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EE4">
        <w:rPr>
          <w:rFonts w:ascii="Times New Roman" w:hAnsi="Times New Roman" w:cs="Times New Roman"/>
          <w:sz w:val="28"/>
          <w:szCs w:val="28"/>
        </w:rPr>
        <w:t>Подавляющее число программных инструментов для бизнес-моделирования – это CASE-средства (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) изначально созданные для проектирования информационных систем. Это относится и к лидеру продуктов этого класса (АРИС – Архитектура Информационных Систем) и к российским системам типа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EE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C1EE4">
        <w:rPr>
          <w:rFonts w:ascii="Times New Roman" w:hAnsi="Times New Roman" w:cs="Times New Roman"/>
          <w:sz w:val="28"/>
          <w:szCs w:val="28"/>
        </w:rPr>
        <w:t>. Подобные системы подменяют проектирование организации ее отображением в различных нотациях и прежде всего нотациях диаграмм процессов. Т.е. CASE-средства, несмотря на декларативные заявления их авторов, предназначены для проектирования систем информационных.</w:t>
      </w:r>
    </w:p>
    <w:sectPr w:rsidR="007C1EE4" w:rsidRPr="007C1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3C162C"/>
    <w:multiLevelType w:val="hybridMultilevel"/>
    <w:tmpl w:val="7E0AC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F11BC1"/>
    <w:multiLevelType w:val="hybridMultilevel"/>
    <w:tmpl w:val="CEA67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A631A4"/>
    <w:multiLevelType w:val="hybridMultilevel"/>
    <w:tmpl w:val="535E96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133"/>
    <w:rsid w:val="007C1EE4"/>
    <w:rsid w:val="009D6133"/>
    <w:rsid w:val="00B252E8"/>
    <w:rsid w:val="00B32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9565D"/>
  <w15:chartTrackingRefBased/>
  <w15:docId w15:val="{B39409C6-B255-4531-B5B5-AD43966CA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1E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1379</Words>
  <Characters>7862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Балашова</dc:creator>
  <cp:keywords/>
  <dc:description/>
  <cp:lastModifiedBy>Татьяна Балашова</cp:lastModifiedBy>
  <cp:revision>2</cp:revision>
  <dcterms:created xsi:type="dcterms:W3CDTF">2022-02-27T21:00:00Z</dcterms:created>
  <dcterms:modified xsi:type="dcterms:W3CDTF">2024-05-24T10:59:00Z</dcterms:modified>
</cp:coreProperties>
</file>