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3D72F" w14:textId="2F27F44E" w:rsidR="005B434B" w:rsidRPr="006F13C5" w:rsidRDefault="00BB2510" w:rsidP="004C7230">
      <w:pPr>
        <w:pStyle w:val="Titledocument"/>
        <w:rPr>
          <w:b w:val="0"/>
          <w:bCs w:val="0"/>
        </w:rPr>
      </w:pPr>
      <w:r w:rsidRPr="006F13C5">
        <w:rPr>
          <w:b w:val="0"/>
          <w:bCs w:val="0"/>
        </w:rPr>
        <w:t>Human-AI Coordination</w:t>
      </w:r>
      <w:r w:rsidR="00AD4A16" w:rsidRPr="006F13C5">
        <w:rPr>
          <w:b w:val="0"/>
          <w:bCs w:val="0"/>
        </w:rPr>
        <w:t xml:space="preserve"> Zones</w:t>
      </w:r>
    </w:p>
    <w:p w14:paraId="38F309A8" w14:textId="68EBE851" w:rsidR="000F4E3C" w:rsidRPr="006F13C5" w:rsidRDefault="00AD4A16" w:rsidP="004C7230">
      <w:pPr>
        <w:pStyle w:val="ShortTitle"/>
        <w:rPr>
          <w:rFonts w:cs="Linux Libertine"/>
          <w:bCs w:val="0"/>
        </w:rPr>
      </w:pPr>
      <w:r w:rsidRPr="006F13C5">
        <w:rPr>
          <w:rFonts w:cs="Linux Libertine"/>
          <w:bCs w:val="0"/>
        </w:rPr>
        <w:t>A Framework for Analyzing and Designing Human-in-the-Loop Experiences</w:t>
      </w:r>
    </w:p>
    <w:p w14:paraId="74E9E341" w14:textId="77777777" w:rsidR="00BB2510" w:rsidRPr="006F13C5" w:rsidRDefault="00BB2510" w:rsidP="004C7230">
      <w:pPr>
        <w:pStyle w:val="Authors"/>
        <w:rPr>
          <w:rFonts w:eastAsiaTheme="minorEastAsia"/>
          <w:caps w:val="0"/>
        </w:rPr>
      </w:pPr>
    </w:p>
    <w:p w14:paraId="4BC02F6C" w14:textId="77777777" w:rsidR="005B434B" w:rsidRPr="006F13C5" w:rsidRDefault="0029158F" w:rsidP="004C7230">
      <w:pPr>
        <w:pStyle w:val="Authors"/>
        <w:rPr>
          <w:rFonts w:eastAsiaTheme="minorEastAsia"/>
          <w:caps w:val="0"/>
        </w:rPr>
      </w:pPr>
      <w:r w:rsidRPr="006F13C5">
        <w:rPr>
          <w:rFonts w:eastAsiaTheme="minorEastAsia"/>
          <w:caps w:val="0"/>
        </w:rPr>
        <w:t>First</w:t>
      </w:r>
      <w:r w:rsidR="005B434B" w:rsidRPr="006F13C5">
        <w:rPr>
          <w:rFonts w:eastAsiaTheme="minorEastAsia"/>
          <w:caps w:val="0"/>
        </w:rPr>
        <w:t xml:space="preserve"> </w:t>
      </w:r>
      <w:r w:rsidRPr="006F13C5">
        <w:rPr>
          <w:rFonts w:eastAsiaTheme="minorEastAsia"/>
          <w:caps w:val="0"/>
        </w:rPr>
        <w:t>Author's</w:t>
      </w:r>
      <w:r w:rsidR="005B434B" w:rsidRPr="006F13C5">
        <w:rPr>
          <w:rFonts w:eastAsiaTheme="minorEastAsia"/>
          <w:caps w:val="0"/>
        </w:rPr>
        <w:t xml:space="preserve"> </w:t>
      </w:r>
      <w:r w:rsidRPr="006F13C5">
        <w:rPr>
          <w:rFonts w:eastAsiaTheme="minorEastAsia"/>
          <w:caps w:val="0"/>
        </w:rPr>
        <w:t>Name</w:t>
      </w:r>
      <w:r w:rsidR="005B434B" w:rsidRPr="006F13C5">
        <w:rPr>
          <w:rFonts w:eastAsiaTheme="minorEastAsia" w:hint="eastAsia"/>
          <w:caps w:val="0"/>
        </w:rPr>
        <w:footnoteReference w:customMarkFollows="1" w:id="1"/>
        <w:t>*</w:t>
      </w:r>
    </w:p>
    <w:p w14:paraId="26E810FC" w14:textId="77777777" w:rsidR="005B434B" w:rsidRPr="006F13C5" w:rsidRDefault="005B434B" w:rsidP="004C7230">
      <w:pPr>
        <w:pStyle w:val="Affiliation"/>
        <w:rPr>
          <w:rFonts w:eastAsiaTheme="minorEastAsia"/>
        </w:rPr>
      </w:pPr>
      <w:r w:rsidRPr="006F13C5">
        <w:rPr>
          <w:rFonts w:eastAsiaTheme="minorEastAsia" w:hint="eastAsia"/>
        </w:rPr>
        <w:t>First author's affiliation</w:t>
      </w:r>
      <w:r w:rsidRPr="006F13C5">
        <w:rPr>
          <w:rFonts w:eastAsiaTheme="minorEastAsia"/>
        </w:rPr>
        <w:t>, an Institution with a very long name</w:t>
      </w:r>
      <w:r w:rsidR="00547F6A" w:rsidRPr="006F13C5">
        <w:rPr>
          <w:rFonts w:eastAsiaTheme="minorEastAsia"/>
        </w:rPr>
        <w:t xml:space="preserve">, </w:t>
      </w:r>
      <w:r w:rsidR="00BD04E6" w:rsidRPr="006F13C5">
        <w:rPr>
          <w:rFonts w:eastAsiaTheme="minorEastAsia"/>
        </w:rPr>
        <w:t>xxxx</w:t>
      </w:r>
      <w:r w:rsidR="00547F6A" w:rsidRPr="006F13C5">
        <w:rPr>
          <w:rFonts w:eastAsiaTheme="minorEastAsia"/>
        </w:rPr>
        <w:t>@gmail.com</w:t>
      </w:r>
    </w:p>
    <w:p w14:paraId="2FE069B7" w14:textId="77777777" w:rsidR="005B434B" w:rsidRPr="006F13C5" w:rsidRDefault="009F684F" w:rsidP="004C7230">
      <w:pPr>
        <w:pStyle w:val="Authors"/>
        <w:rPr>
          <w:rStyle w:val="AuthorsChar"/>
        </w:rPr>
      </w:pPr>
      <w:r w:rsidRPr="006F13C5">
        <w:rPr>
          <w:rStyle w:val="AuthorsChar"/>
        </w:rPr>
        <w:t>Second</w:t>
      </w:r>
      <w:r w:rsidR="005B434B" w:rsidRPr="006F13C5">
        <w:rPr>
          <w:rStyle w:val="AuthorsChar"/>
        </w:rPr>
        <w:t xml:space="preserve"> </w:t>
      </w:r>
      <w:r w:rsidRPr="006F13C5">
        <w:rPr>
          <w:rStyle w:val="AuthorsChar"/>
        </w:rPr>
        <w:t>Author</w:t>
      </w:r>
      <w:r w:rsidR="005B434B" w:rsidRPr="006F13C5">
        <w:rPr>
          <w:rStyle w:val="AuthorsChar"/>
        </w:rPr>
        <w:t>'</w:t>
      </w:r>
      <w:r w:rsidRPr="006F13C5">
        <w:rPr>
          <w:rStyle w:val="AuthorsChar"/>
        </w:rPr>
        <w:t>s</w:t>
      </w:r>
      <w:r w:rsidR="005B434B" w:rsidRPr="006F13C5">
        <w:rPr>
          <w:rStyle w:val="AuthorsChar"/>
        </w:rPr>
        <w:t xml:space="preserve"> </w:t>
      </w:r>
      <w:r w:rsidRPr="006F13C5">
        <w:rPr>
          <w:rStyle w:val="AuthorsChar"/>
        </w:rPr>
        <w:t>Name</w:t>
      </w:r>
    </w:p>
    <w:p w14:paraId="4F4466F9" w14:textId="77777777" w:rsidR="005B434B" w:rsidRPr="006F13C5" w:rsidRDefault="005B434B" w:rsidP="004C7230">
      <w:pPr>
        <w:pStyle w:val="Affiliation"/>
        <w:rPr>
          <w:rFonts w:eastAsiaTheme="minorEastAsia"/>
        </w:rPr>
      </w:pPr>
      <w:r w:rsidRPr="006F13C5">
        <w:rPr>
          <w:rStyle w:val="AuthorsChar"/>
        </w:rPr>
        <w:t>S</w:t>
      </w:r>
      <w:r w:rsidRPr="006F13C5">
        <w:rPr>
          <w:rFonts w:eastAsiaTheme="minorEastAsia"/>
        </w:rPr>
        <w:t xml:space="preserve">econd </w:t>
      </w:r>
      <w:r w:rsidRPr="006F13C5">
        <w:rPr>
          <w:rFonts w:eastAsiaTheme="minorEastAsia" w:hint="eastAsia"/>
        </w:rPr>
        <w:t>author's affiliation</w:t>
      </w:r>
      <w:r w:rsidRPr="006F13C5">
        <w:rPr>
          <w:rFonts w:eastAsiaTheme="minorEastAsia"/>
        </w:rPr>
        <w:t>, possibly the same institution</w:t>
      </w:r>
      <w:r w:rsidR="00547F6A" w:rsidRPr="006F13C5">
        <w:rPr>
          <w:rFonts w:eastAsiaTheme="minorEastAsia"/>
        </w:rPr>
        <w:t xml:space="preserve">, </w:t>
      </w:r>
      <w:r w:rsidR="00BD04E6" w:rsidRPr="006F13C5">
        <w:rPr>
          <w:rFonts w:eastAsiaTheme="minorEastAsia"/>
        </w:rPr>
        <w:t>xxxx</w:t>
      </w:r>
      <w:r w:rsidR="00547F6A" w:rsidRPr="006F13C5">
        <w:rPr>
          <w:rFonts w:eastAsiaTheme="minorEastAsia"/>
        </w:rPr>
        <w:t>@gmail.com</w:t>
      </w:r>
    </w:p>
    <w:p w14:paraId="0E2F41F7" w14:textId="77777777" w:rsidR="005B434B" w:rsidRPr="006F13C5" w:rsidRDefault="009F684F" w:rsidP="004C7230">
      <w:pPr>
        <w:pStyle w:val="Authors"/>
        <w:rPr>
          <w:rStyle w:val="AuthorsChar"/>
        </w:rPr>
      </w:pPr>
      <w:r w:rsidRPr="006F13C5">
        <w:rPr>
          <w:rStyle w:val="AuthorsChar"/>
        </w:rPr>
        <w:t>Third</w:t>
      </w:r>
      <w:r w:rsidR="005B434B" w:rsidRPr="006F13C5">
        <w:rPr>
          <w:rStyle w:val="AuthorsChar"/>
        </w:rPr>
        <w:t xml:space="preserve"> </w:t>
      </w:r>
      <w:r w:rsidRPr="006F13C5">
        <w:rPr>
          <w:rStyle w:val="AuthorsChar"/>
        </w:rPr>
        <w:t>Author</w:t>
      </w:r>
      <w:r w:rsidR="005B434B" w:rsidRPr="006F13C5">
        <w:rPr>
          <w:rStyle w:val="AuthorsChar"/>
        </w:rPr>
        <w:t>'</w:t>
      </w:r>
      <w:r w:rsidRPr="006F13C5">
        <w:rPr>
          <w:rStyle w:val="AuthorsChar"/>
        </w:rPr>
        <w:t>s</w:t>
      </w:r>
      <w:r w:rsidR="005B434B" w:rsidRPr="006F13C5">
        <w:rPr>
          <w:rStyle w:val="AuthorsChar"/>
        </w:rPr>
        <w:t xml:space="preserve"> </w:t>
      </w:r>
      <w:r w:rsidRPr="006F13C5">
        <w:rPr>
          <w:rStyle w:val="AuthorsChar"/>
        </w:rPr>
        <w:t>Name</w:t>
      </w:r>
    </w:p>
    <w:p w14:paraId="46025C99" w14:textId="77777777" w:rsidR="005B434B" w:rsidRPr="006F13C5" w:rsidRDefault="005B434B" w:rsidP="004C7230">
      <w:pPr>
        <w:pStyle w:val="Affiliation"/>
        <w:rPr>
          <w:rFonts w:eastAsiaTheme="minorEastAsia"/>
        </w:rPr>
      </w:pPr>
      <w:r w:rsidRPr="006F13C5">
        <w:rPr>
          <w:rFonts w:eastAsiaTheme="minorEastAsia"/>
        </w:rPr>
        <w:t>Third</w:t>
      </w:r>
      <w:r w:rsidRPr="006F13C5">
        <w:rPr>
          <w:rFonts w:eastAsiaTheme="minorEastAsia" w:hint="eastAsia"/>
        </w:rPr>
        <w:t xml:space="preserve"> author's affiliation</w:t>
      </w:r>
      <w:r w:rsidRPr="006F13C5">
        <w:rPr>
          <w:rFonts w:eastAsiaTheme="minorEastAsia"/>
        </w:rPr>
        <w:t>, possibly the same institution</w:t>
      </w:r>
      <w:r w:rsidR="00547F6A" w:rsidRPr="006F13C5">
        <w:rPr>
          <w:rFonts w:eastAsiaTheme="minorEastAsia"/>
        </w:rPr>
        <w:t xml:space="preserve">, </w:t>
      </w:r>
      <w:r w:rsidR="00BD04E6" w:rsidRPr="006F13C5">
        <w:rPr>
          <w:rFonts w:eastAsiaTheme="minorEastAsia"/>
        </w:rPr>
        <w:t>xxxx</w:t>
      </w:r>
      <w:r w:rsidR="00547F6A" w:rsidRPr="006F13C5">
        <w:rPr>
          <w:rFonts w:eastAsiaTheme="minorEastAsia"/>
        </w:rPr>
        <w:t>@gmail.com</w:t>
      </w:r>
    </w:p>
    <w:p w14:paraId="0D1ADA12" w14:textId="77777777" w:rsidR="00004B5C" w:rsidRPr="006F13C5" w:rsidRDefault="00004B5C" w:rsidP="004C7230">
      <w:pPr>
        <w:pStyle w:val="CCSDescription"/>
        <w:jc w:val="left"/>
        <w:rPr>
          <w:rStyle w:val="CCSHeadchar"/>
          <w:szCs w:val="18"/>
        </w:rPr>
      </w:pPr>
    </w:p>
    <w:p w14:paraId="3CF0DD9F" w14:textId="2AF8A83D" w:rsidR="006512CA" w:rsidRPr="006F13C5" w:rsidRDefault="006512CA" w:rsidP="004C7230">
      <w:pPr>
        <w:pStyle w:val="CCSDescription"/>
        <w:jc w:val="left"/>
        <w:rPr>
          <w:b w:val="0"/>
          <w:sz w:val="16"/>
          <w:szCs w:val="18"/>
        </w:rPr>
      </w:pPr>
      <w:r w:rsidRPr="006F13C5">
        <w:rPr>
          <w:b w:val="0"/>
          <w:sz w:val="16"/>
          <w:szCs w:val="18"/>
        </w:rPr>
        <w:t>As generative and agentic AI becomes embedded in everyday products, practitioners face a persistent challenge: how to design human-AI coordination that supports usability, trust, and safety. Existing resources offer high-level principles (“be transparent,” “</w:t>
      </w:r>
      <w:r w:rsidR="00501650" w:rsidRPr="006F13C5">
        <w:rPr>
          <w:b w:val="0"/>
          <w:sz w:val="16"/>
          <w:szCs w:val="18"/>
        </w:rPr>
        <w:t xml:space="preserve">maintain user control”) or low-level UI patterns, but there is a lack of mid-level design knowledge bridging the two. Through landscape and artifact analysis of 60 commercial AI applications, we introduce a framework defining human-AI coordination as the interplay of three dimensions: salience (how prominently AI is presented), involvement (what users can do to engage AI), and activity (what AI </w:t>
      </w:r>
      <w:proofErr w:type="gramStart"/>
      <w:r w:rsidR="00501650" w:rsidRPr="006F13C5">
        <w:rPr>
          <w:b w:val="0"/>
          <w:sz w:val="16"/>
          <w:szCs w:val="18"/>
        </w:rPr>
        <w:t>actually does</w:t>
      </w:r>
      <w:proofErr w:type="gramEnd"/>
      <w:r w:rsidR="00501650" w:rsidRPr="006F13C5">
        <w:rPr>
          <w:b w:val="0"/>
          <w:sz w:val="16"/>
          <w:szCs w:val="18"/>
        </w:rPr>
        <w:t>). We contribute mid-level knowledge tools including coordination zones (done-for-me, done-under-me, done-with-me, done-without-me), an input taxonomy (prompted, sparked, inferred, layered), coordination curves for mapping user journeys, and design patterns demonstrating the generative capacity of our framework. This paper illustrates how the framework can be applied generatively to design experiences, analytically to evaluate existing ones, and communicatively to articulate ideas across stakeholders.</w:t>
      </w:r>
    </w:p>
    <w:p w14:paraId="46C5AFFC" w14:textId="4FBCFD13" w:rsidR="004D732A" w:rsidRPr="006F13C5" w:rsidRDefault="00501650" w:rsidP="00501650">
      <w:pPr>
        <w:pStyle w:val="CCSDescription"/>
        <w:jc w:val="left"/>
        <w:rPr>
          <w:rStyle w:val="CCSHeadchar"/>
          <w:color w:val="EE0000"/>
          <w:szCs w:val="18"/>
        </w:rPr>
      </w:pPr>
      <w:r w:rsidRPr="006F13C5">
        <w:rPr>
          <w:b w:val="0"/>
          <w:color w:val="EE0000"/>
          <w:sz w:val="16"/>
          <w:szCs w:val="18"/>
        </w:rPr>
        <w:t xml:space="preserve"> </w:t>
      </w:r>
    </w:p>
    <w:p w14:paraId="379A9A4C" w14:textId="77777777" w:rsidR="005B434B" w:rsidRPr="006F13C5" w:rsidRDefault="005B434B" w:rsidP="004C7230">
      <w:pPr>
        <w:pStyle w:val="CCSDescription"/>
        <w:jc w:val="left"/>
        <w:rPr>
          <w:b w:val="0"/>
          <w:szCs w:val="18"/>
        </w:rPr>
      </w:pPr>
      <w:r w:rsidRPr="006F13C5">
        <w:rPr>
          <w:rStyle w:val="CCSHeadchar"/>
          <w:szCs w:val="18"/>
        </w:rPr>
        <w:t xml:space="preserve">CCS CONCEPTS </w:t>
      </w:r>
      <w:r w:rsidRPr="006F13C5">
        <w:rPr>
          <w:b w:val="0"/>
        </w:rPr>
        <w:t>• Insert your first CCS term here • Insert your second CCS term here • Insert your third CCS term here</w:t>
      </w:r>
    </w:p>
    <w:p w14:paraId="411E1B98" w14:textId="77777777" w:rsidR="005B434B" w:rsidRPr="006F13C5" w:rsidRDefault="005B434B" w:rsidP="004C7230">
      <w:pPr>
        <w:pStyle w:val="KeyWords"/>
        <w:jc w:val="left"/>
        <w:rPr>
          <w:szCs w:val="18"/>
        </w:rPr>
      </w:pPr>
      <w:r w:rsidRPr="006F13C5">
        <w:rPr>
          <w:rStyle w:val="KeyWordHeadchar"/>
          <w:szCs w:val="18"/>
        </w:rPr>
        <w:t xml:space="preserve">Additional Keywords and Phrases: </w:t>
      </w:r>
      <w:r w:rsidRPr="006F13C5">
        <w:t>Insert comma delimited author-supplied keyword list, Keyword number 2, Keyword number 3, Keyword number 4</w:t>
      </w:r>
    </w:p>
    <w:p w14:paraId="3B1562B9" w14:textId="77777777" w:rsidR="005B434B" w:rsidRPr="006F13C5" w:rsidRDefault="005B434B" w:rsidP="004C7230">
      <w:pPr>
        <w:pStyle w:val="ACMRefHead"/>
        <w:jc w:val="left"/>
        <w:rPr>
          <w:b w:val="0"/>
          <w:bCs w:val="0"/>
        </w:rPr>
      </w:pPr>
      <w:r w:rsidRPr="006F13C5">
        <w:rPr>
          <w:b w:val="0"/>
          <w:bCs w:val="0"/>
        </w:rPr>
        <w:t>ACM Reference Format:</w:t>
      </w:r>
    </w:p>
    <w:p w14:paraId="6F82E279" w14:textId="1F39DED3" w:rsidR="00EA100F" w:rsidRPr="006F13C5" w:rsidRDefault="005B434B" w:rsidP="007158A3">
      <w:pPr>
        <w:pStyle w:val="ACMRef"/>
        <w:jc w:val="left"/>
        <w:rPr>
          <w:bCs w:val="0"/>
        </w:rPr>
      </w:pPr>
      <w:r w:rsidRPr="006F13C5">
        <w:rPr>
          <w:bCs w:val="0"/>
        </w:rPr>
        <w:t xml:space="preserve">First Author’s Name, Initials, and Last Name, Second Author’s Name, Initials, and Last Name, and Third Author’s Name, Initials, and Last Name. 2018. The Title of the Paper: ACM Conference Proceedings Manuscript Submission Template: This is the subtitle of the </w:t>
      </w:r>
      <w:proofErr w:type="gramStart"/>
      <w:r w:rsidRPr="006F13C5">
        <w:rPr>
          <w:bCs w:val="0"/>
        </w:rPr>
        <w:t>paper,</w:t>
      </w:r>
      <w:proofErr w:type="gramEnd"/>
      <w:r w:rsidRPr="006F13C5">
        <w:rPr>
          <w:bCs w:val="0"/>
        </w:rPr>
        <w:t xml:space="preserve"> this document both explains and embodies the submission format for authors using Word. In Woodstock ’18: ACM Symposium on Neural Gaze Detection, June 03–05, 2018, Woodstock, NY. ACM, New York, NY, USA, 10 pages. NOTE: This block will be automatically generated when manuscripts are processed after acceptance.</w:t>
      </w:r>
    </w:p>
    <w:p w14:paraId="67EC005E" w14:textId="11509D4D" w:rsidR="00796E5F" w:rsidRPr="006F13C5" w:rsidRDefault="00183B92" w:rsidP="001C09F6">
      <w:pPr>
        <w:pStyle w:val="Head1"/>
        <w:rPr>
          <w:rFonts w:ascii="Times New Roman" w:hAnsi="Times New Roman" w:cs="Times New Roman"/>
        </w:rPr>
      </w:pPr>
      <w:r w:rsidRPr="006F13C5">
        <w:rPr>
          <w:strike/>
          <w:noProof/>
        </w:rPr>
        <w:lastRenderedPageBreak/>
        <mc:AlternateContent>
          <mc:Choice Requires="wps">
            <w:drawing>
              <wp:anchor distT="0" distB="0" distL="114300" distR="114300" simplePos="0" relativeHeight="251709440" behindDoc="0" locked="0" layoutInCell="1" allowOverlap="1" wp14:anchorId="364F9A5A" wp14:editId="11C18DCB">
                <wp:simplePos x="0" y="0"/>
                <wp:positionH relativeFrom="column">
                  <wp:posOffset>16510</wp:posOffset>
                </wp:positionH>
                <wp:positionV relativeFrom="paragraph">
                  <wp:posOffset>0</wp:posOffset>
                </wp:positionV>
                <wp:extent cx="5692140" cy="5638800"/>
                <wp:effectExtent l="0" t="0" r="0" b="0"/>
                <wp:wrapSquare wrapText="bothSides"/>
                <wp:docPr id="147190942" name="Text Box 92"/>
                <wp:cNvGraphicFramePr/>
                <a:graphic xmlns:a="http://schemas.openxmlformats.org/drawingml/2006/main">
                  <a:graphicData uri="http://schemas.microsoft.com/office/word/2010/wordprocessingShape">
                    <wps:wsp>
                      <wps:cNvSpPr txBox="1"/>
                      <wps:spPr>
                        <a:xfrm>
                          <a:off x="0" y="0"/>
                          <a:ext cx="5692140" cy="5638800"/>
                        </a:xfrm>
                        <a:prstGeom prst="rect">
                          <a:avLst/>
                        </a:prstGeom>
                        <a:noFill/>
                        <a:ln w="6350">
                          <a:noFill/>
                        </a:ln>
                      </wps:spPr>
                      <wps:txbx>
                        <w:txbxContent>
                          <w:p w14:paraId="162BC7E4" w14:textId="55503CBA" w:rsidR="007373AA" w:rsidRDefault="007373AA" w:rsidP="007373AA">
                            <w:pPr>
                              <w:pStyle w:val="TableCaption"/>
                              <w:jc w:val="left"/>
                            </w:pPr>
                            <w:r>
                              <w:rPr>
                                <w:noProof/>
                              </w:rPr>
                              <w:drawing>
                                <wp:inline distT="0" distB="0" distL="0" distR="0" wp14:anchorId="023694EC" wp14:editId="4D2C4E1E">
                                  <wp:extent cx="5021943" cy="4774565"/>
                                  <wp:effectExtent l="0" t="0" r="0" b="635"/>
                                  <wp:docPr id="7458600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60000" name="Picture 745860000"/>
                                          <pic:cNvPicPr/>
                                        </pic:nvPicPr>
                                        <pic:blipFill rotWithShape="1">
                                          <a:blip r:embed="rId7">
                                            <a:extLst>
                                              <a:ext uri="{28A0092B-C50C-407E-A947-70E740481C1C}">
                                                <a14:useLocalDpi xmlns:a14="http://schemas.microsoft.com/office/drawing/2010/main" val="0"/>
                                              </a:ext>
                                            </a:extLst>
                                          </a:blip>
                                          <a:srcRect l="1783" r="3274" b="6139"/>
                                          <a:stretch>
                                            <a:fillRect/>
                                          </a:stretch>
                                        </pic:blipFill>
                                        <pic:spPr bwMode="auto">
                                          <a:xfrm>
                                            <a:off x="0" y="0"/>
                                            <a:ext cx="5033461" cy="4785516"/>
                                          </a:xfrm>
                                          <a:prstGeom prst="rect">
                                            <a:avLst/>
                                          </a:prstGeom>
                                          <a:ln>
                                            <a:noFill/>
                                          </a:ln>
                                          <a:extLst>
                                            <a:ext uri="{53640926-AAD7-44D8-BBD7-CCE9431645EC}">
                                              <a14:shadowObscured xmlns:a14="http://schemas.microsoft.com/office/drawing/2010/main"/>
                                            </a:ext>
                                          </a:extLst>
                                        </pic:spPr>
                                      </pic:pic>
                                    </a:graphicData>
                                  </a:graphic>
                                </wp:inline>
                              </w:drawing>
                            </w:r>
                          </w:p>
                          <w:p w14:paraId="1B07C28D" w14:textId="2CDF8631" w:rsidR="001C09F6" w:rsidRDefault="001C09F6" w:rsidP="003A0C14">
                            <w:pPr>
                              <w:pStyle w:val="TableCaption"/>
                              <w:jc w:val="left"/>
                              <w:rPr>
                                <w:noProof/>
                              </w:rPr>
                            </w:pPr>
                            <w:r w:rsidRPr="000107DC">
                              <w:t xml:space="preserve">Figure </w:t>
                            </w:r>
                            <w:r w:rsidRPr="00153630">
                              <w:rPr>
                                <w:noProof/>
                              </w:rPr>
                              <w:t>1: Key</w:t>
                            </w:r>
                            <w:r w:rsidRPr="000107DC">
                              <w:rPr>
                                <w:noProof/>
                              </w:rPr>
                              <w:t xml:space="preserve"> components of our mid-level AI design knowledge toolkit. Basic concepts are the top, and more applicable design patterns and techniques towards the bottom.</w:t>
                            </w:r>
                          </w:p>
                          <w:p w14:paraId="13BF5602" w14:textId="77777777" w:rsidR="001C09F6" w:rsidRDefault="001C09F6" w:rsidP="003A0C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4F9A5A" id="_x0000_t202" coordsize="21600,21600" o:spt="202" path="m,l,21600r21600,l21600,xe">
                <v:stroke joinstyle="miter"/>
                <v:path gradientshapeok="t" o:connecttype="rect"/>
              </v:shapetype>
              <v:shape id="Text Box 92" o:spid="_x0000_s1026" type="#_x0000_t202" style="position:absolute;left:0;text-align:left;margin-left:1.3pt;margin-top:0;width:448.2pt;height:44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" filled="f" stroked="f" strokeweight=".5pt">
                <v:textbox>
                  <w:txbxContent>
                    <w:p w14:paraId="162BC7E4" w14:textId="55503CBA" w:rsidR="007373AA" w:rsidRDefault="007373AA" w:rsidP="007373AA">
                      <w:pPr>
                        <w:pStyle w:val="TableCaption"/>
                        <w:jc w:val="left"/>
                      </w:pPr>
                      <w:r>
                        <w:rPr>
                          <w:noProof/>
                        </w:rPr>
                        <w:drawing>
                          <wp:inline distT="0" distB="0" distL="0" distR="0" wp14:anchorId="023694EC" wp14:editId="4D2C4E1E">
                            <wp:extent cx="5021943" cy="4774565"/>
                            <wp:effectExtent l="0" t="0" r="0" b="635"/>
                            <wp:docPr id="7458600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60000" name="Picture 745860000"/>
                                    <pic:cNvPicPr/>
                                  </pic:nvPicPr>
                                  <pic:blipFill rotWithShape="1">
                                    <a:blip r:embed="rId7">
                                      <a:extLst>
                                        <a:ext uri="{28A0092B-C50C-407E-A947-70E740481C1C}">
                                          <a14:useLocalDpi xmlns:a14="http://schemas.microsoft.com/office/drawing/2010/main" val="0"/>
                                        </a:ext>
                                      </a:extLst>
                                    </a:blip>
                                    <a:srcRect l="1783" r="3274" b="6139"/>
                                    <a:stretch>
                                      <a:fillRect/>
                                    </a:stretch>
                                  </pic:blipFill>
                                  <pic:spPr bwMode="auto">
                                    <a:xfrm>
                                      <a:off x="0" y="0"/>
                                      <a:ext cx="5033461" cy="4785516"/>
                                    </a:xfrm>
                                    <a:prstGeom prst="rect">
                                      <a:avLst/>
                                    </a:prstGeom>
                                    <a:ln>
                                      <a:noFill/>
                                    </a:ln>
                                    <a:extLst>
                                      <a:ext uri="{53640926-AAD7-44D8-BBD7-CCE9431645EC}">
                                        <a14:shadowObscured xmlns:a14="http://schemas.microsoft.com/office/drawing/2010/main"/>
                                      </a:ext>
                                    </a:extLst>
                                  </pic:spPr>
                                </pic:pic>
                              </a:graphicData>
                            </a:graphic>
                          </wp:inline>
                        </w:drawing>
                      </w:r>
                    </w:p>
                    <w:p w14:paraId="1B07C28D" w14:textId="2CDF8631" w:rsidR="001C09F6" w:rsidRDefault="001C09F6" w:rsidP="003A0C14">
                      <w:pPr>
                        <w:pStyle w:val="TableCaption"/>
                        <w:jc w:val="left"/>
                        <w:rPr>
                          <w:noProof/>
                        </w:rPr>
                      </w:pPr>
                      <w:r w:rsidRPr="000107DC">
                        <w:t xml:space="preserve">Figure </w:t>
                      </w:r>
                      <w:r w:rsidRPr="00153630">
                        <w:rPr>
                          <w:noProof/>
                        </w:rPr>
                        <w:t>1: Key</w:t>
                      </w:r>
                      <w:r w:rsidRPr="000107DC">
                        <w:rPr>
                          <w:noProof/>
                        </w:rPr>
                        <w:t xml:space="preserve"> components of our mid-level AI design knowledge toolkit. Basic concepts are the top, and more applicable design patterns and techniques towards the bottom.</w:t>
                      </w:r>
                    </w:p>
                    <w:p w14:paraId="13BF5602" w14:textId="77777777" w:rsidR="001C09F6" w:rsidRDefault="001C09F6" w:rsidP="003A0C14"/>
                  </w:txbxContent>
                </v:textbox>
                <w10:wrap type="square"/>
              </v:shape>
            </w:pict>
          </mc:Fallback>
        </mc:AlternateContent>
      </w:r>
      <w:r w:rsidR="001C09F6" w:rsidRPr="006F13C5">
        <w:t>Introduction</w:t>
      </w:r>
    </w:p>
    <w:p w14:paraId="16D3C246" w14:textId="3D36635A" w:rsidR="00A979AA" w:rsidRPr="006F13C5" w:rsidRDefault="00A979AA" w:rsidP="00B8371F">
      <w:pPr>
        <w:pStyle w:val="ParaContinue"/>
        <w:jc w:val="left"/>
      </w:pPr>
      <w:r w:rsidRPr="006F13C5">
        <w:t xml:space="preserve">Generative AI is increasingly embedded in products and experiences—from </w:t>
      </w:r>
      <w:r w:rsidR="00053A97" w:rsidRPr="006F13C5">
        <w:t>customer service</w:t>
      </w:r>
      <w:r w:rsidRPr="006F13C5">
        <w:t xml:space="preserve"> to creative tools to </w:t>
      </w:r>
      <w:r w:rsidR="00053A97" w:rsidRPr="006F13C5">
        <w:t xml:space="preserve">autonomous agents capable of perceiving, reasoning, and acting independently over time </w:t>
      </w:r>
      <w:r w:rsidR="005A0734" w:rsidRPr="006F13C5">
        <w:rPr>
          <w:noProof/>
        </w:rPr>
        <w:fldChar w:fldCharType="begin"/>
      </w:r>
      <w:r w:rsidR="005A0734" w:rsidRPr="006F13C5">
        <w:rPr>
          <w:noProof/>
        </w:rPr>
        <w:instrText xml:space="preserve"> REF _Ref208149430 \r \h  \* MERGEFORMAT </w:instrText>
      </w:r>
      <w:r w:rsidR="005A0734" w:rsidRPr="006F13C5">
        <w:rPr>
          <w:noProof/>
        </w:rPr>
      </w:r>
      <w:r w:rsidR="005A0734" w:rsidRPr="006F13C5">
        <w:rPr>
          <w:noProof/>
        </w:rPr>
        <w:fldChar w:fldCharType="separate"/>
      </w:r>
      <w:r w:rsidR="00B47A05">
        <w:rPr>
          <w:noProof/>
        </w:rPr>
        <w:t>[2]</w:t>
      </w:r>
      <w:r w:rsidR="005A0734" w:rsidRPr="006F13C5">
        <w:rPr>
          <w:noProof/>
        </w:rPr>
        <w:fldChar w:fldCharType="end"/>
      </w:r>
      <w:r w:rsidR="005A0734" w:rsidRPr="006F13C5">
        <w:rPr>
          <w:noProof/>
        </w:rPr>
        <w:fldChar w:fldCharType="begin"/>
      </w:r>
      <w:r w:rsidR="005A0734" w:rsidRPr="006F13C5">
        <w:rPr>
          <w:noProof/>
        </w:rPr>
        <w:instrText xml:space="preserve"> REF _Ref208149436 \r \h  \* MERGEFORMAT </w:instrText>
      </w:r>
      <w:r w:rsidR="005A0734" w:rsidRPr="006F13C5">
        <w:rPr>
          <w:noProof/>
        </w:rPr>
      </w:r>
      <w:r w:rsidR="005A0734" w:rsidRPr="006F13C5">
        <w:rPr>
          <w:noProof/>
        </w:rPr>
        <w:fldChar w:fldCharType="separate"/>
      </w:r>
      <w:r w:rsidR="00B47A05">
        <w:rPr>
          <w:noProof/>
        </w:rPr>
        <w:t>[51]</w:t>
      </w:r>
      <w:r w:rsidR="005A0734" w:rsidRPr="006F13C5">
        <w:rPr>
          <w:noProof/>
        </w:rPr>
        <w:fldChar w:fldCharType="end"/>
      </w:r>
      <w:r w:rsidR="005A0734" w:rsidRPr="006F13C5">
        <w:rPr>
          <w:noProof/>
        </w:rPr>
        <w:fldChar w:fldCharType="begin"/>
      </w:r>
      <w:r w:rsidR="005A0734" w:rsidRPr="006F13C5">
        <w:rPr>
          <w:noProof/>
        </w:rPr>
        <w:instrText xml:space="preserve"> REF _Ref208149412 \r \h  \* MERGEFORMAT </w:instrText>
      </w:r>
      <w:r w:rsidR="005A0734" w:rsidRPr="006F13C5">
        <w:rPr>
          <w:noProof/>
        </w:rPr>
      </w:r>
      <w:r w:rsidR="005A0734" w:rsidRPr="006F13C5">
        <w:rPr>
          <w:noProof/>
        </w:rPr>
        <w:fldChar w:fldCharType="separate"/>
      </w:r>
      <w:r w:rsidR="00B47A05">
        <w:rPr>
          <w:noProof/>
        </w:rPr>
        <w:t>[83]</w:t>
      </w:r>
      <w:r w:rsidR="005A0734" w:rsidRPr="006F13C5">
        <w:rPr>
          <w:noProof/>
        </w:rPr>
        <w:fldChar w:fldCharType="end"/>
      </w:r>
      <w:r w:rsidR="005A0734" w:rsidRPr="006F13C5">
        <w:rPr>
          <w:noProof/>
        </w:rPr>
        <w:fldChar w:fldCharType="begin"/>
      </w:r>
      <w:r w:rsidR="005A0734" w:rsidRPr="006F13C5">
        <w:rPr>
          <w:noProof/>
        </w:rPr>
        <w:instrText xml:space="preserve"> REF _Ref208149395 \r \h  \* MERGEFORMAT </w:instrText>
      </w:r>
      <w:r w:rsidR="005A0734" w:rsidRPr="006F13C5">
        <w:rPr>
          <w:noProof/>
        </w:rPr>
      </w:r>
      <w:r w:rsidR="005A0734" w:rsidRPr="006F13C5">
        <w:rPr>
          <w:noProof/>
        </w:rPr>
        <w:fldChar w:fldCharType="separate"/>
      </w:r>
      <w:r w:rsidR="00B47A05">
        <w:rPr>
          <w:noProof/>
        </w:rPr>
        <w:t>[137]</w:t>
      </w:r>
      <w:r w:rsidR="005A0734" w:rsidRPr="006F13C5">
        <w:rPr>
          <w:noProof/>
        </w:rPr>
        <w:fldChar w:fldCharType="end"/>
      </w:r>
      <w:r w:rsidR="00053A97" w:rsidRPr="006F13C5">
        <w:t xml:space="preserve">. Yet while organizations pour unprecedented resources into AI development, many face a persistent challenge: how to design and deliver solutions that genuinely work </w:t>
      </w:r>
      <w:proofErr w:type="gramStart"/>
      <w:r w:rsidR="00053A97" w:rsidRPr="006F13C5">
        <w:t>with regard to</w:t>
      </w:r>
      <w:proofErr w:type="gramEnd"/>
      <w:r w:rsidR="00053A97" w:rsidRPr="006F13C5">
        <w:t xml:space="preserve"> usability, trust, safety, and value to users. Agentic AI represents a tremendous technological shift, but the design standards, user expectations, and best practices needed to guide it are still taking shape. This “user experience layer” represents a comparatively neglected but increasingly imperative slice of </w:t>
      </w:r>
      <w:r w:rsidR="003F6D70" w:rsidRPr="006F13C5">
        <w:t xml:space="preserve">the </w:t>
      </w:r>
      <w:r w:rsidR="003F6D70" w:rsidRPr="006F13C5">
        <w:lastRenderedPageBreak/>
        <w:t xml:space="preserve">AI </w:t>
      </w:r>
      <w:r w:rsidR="00053A97" w:rsidRPr="006F13C5">
        <w:t>software stack. Foundational questions remain unresolved: How should humans and AI systems coordinate? What levels of autonomy, transparency, and user involvement are appropriate for various contexts? How do we harness the generative powers of AI while managing the risks of non-determinis</w:t>
      </w:r>
      <w:r w:rsidR="00E96AD5" w:rsidRPr="006F13C5">
        <w:t>m</w:t>
      </w:r>
      <w:r w:rsidR="00053A97" w:rsidRPr="006F13C5">
        <w:t>? The</w:t>
      </w:r>
      <w:r w:rsidR="00B8371F" w:rsidRPr="006F13C5">
        <w:t>s</w:t>
      </w:r>
      <w:r w:rsidR="00053A97" w:rsidRPr="006F13C5">
        <w:t xml:space="preserve">e are not </w:t>
      </w:r>
      <w:r w:rsidR="002C3CF0" w:rsidRPr="006F13C5">
        <w:t>merely</w:t>
      </w:r>
      <w:r w:rsidR="00053A97" w:rsidRPr="006F13C5">
        <w:t xml:space="preserve"> technical problems. They are design challenges that demand new conceptual tools. </w:t>
      </w:r>
    </w:p>
    <w:p w14:paraId="79B74D8A" w14:textId="7D0DB304" w:rsidR="00B85D70" w:rsidRPr="006F13C5" w:rsidRDefault="00C70135" w:rsidP="00C70135">
      <w:pPr>
        <w:pStyle w:val="ParaContinue"/>
        <w:jc w:val="left"/>
      </w:pPr>
      <w:r w:rsidRPr="006F13C5">
        <w:t xml:space="preserve">To </w:t>
      </w:r>
      <w:r w:rsidR="0072762F" w:rsidRPr="006F13C5">
        <w:t>navigate these challenges,</w:t>
      </w:r>
      <w:r w:rsidR="004F5BF0" w:rsidRPr="006F13C5">
        <w:t xml:space="preserve"> practitioners </w:t>
      </w:r>
      <w:r w:rsidR="0084798F" w:rsidRPr="006F13C5">
        <w:t xml:space="preserve">currently </w:t>
      </w:r>
      <w:r w:rsidR="004F5BF0" w:rsidRPr="006F13C5">
        <w:t>have access to two types of resources. High-level principles—such as “be transparent,”</w:t>
      </w:r>
      <w:r w:rsidR="00A265EB" w:rsidRPr="006F13C5">
        <w:t xml:space="preserve"> </w:t>
      </w:r>
      <w:r w:rsidR="00A265EB" w:rsidRPr="006F13C5">
        <w:fldChar w:fldCharType="begin"/>
      </w:r>
      <w:r w:rsidR="00A265EB" w:rsidRPr="006F13C5">
        <w:instrText xml:space="preserve"> REF _Ref208148269 \r \h </w:instrText>
      </w:r>
      <w:r w:rsidR="00B44849" w:rsidRPr="006F13C5">
        <w:instrText xml:space="preserve"> \* MERGEFORMAT </w:instrText>
      </w:r>
      <w:r w:rsidR="00A265EB" w:rsidRPr="006F13C5">
        <w:fldChar w:fldCharType="separate"/>
      </w:r>
      <w:r w:rsidR="00B47A05">
        <w:t>[50]</w:t>
      </w:r>
      <w:r w:rsidR="00A265EB" w:rsidRPr="006F13C5">
        <w:fldChar w:fldCharType="end"/>
      </w:r>
      <w:r w:rsidR="00A265EB" w:rsidRPr="006F13C5">
        <w:fldChar w:fldCharType="begin"/>
      </w:r>
      <w:r w:rsidR="00A265EB" w:rsidRPr="006F13C5">
        <w:instrText xml:space="preserve"> REF _Ref208148239 \r \h </w:instrText>
      </w:r>
      <w:r w:rsidR="00B44849" w:rsidRPr="006F13C5">
        <w:instrText xml:space="preserve"> \* MERGEFORMAT </w:instrText>
      </w:r>
      <w:r w:rsidR="00A265EB" w:rsidRPr="006F13C5">
        <w:fldChar w:fldCharType="separate"/>
      </w:r>
      <w:r w:rsidR="00B47A05">
        <w:t>[36]</w:t>
      </w:r>
      <w:r w:rsidR="00A265EB" w:rsidRPr="006F13C5">
        <w:fldChar w:fldCharType="end"/>
      </w:r>
      <w:r w:rsidR="00A265EB" w:rsidRPr="006F13C5">
        <w:fldChar w:fldCharType="begin"/>
      </w:r>
      <w:r w:rsidR="00A265EB" w:rsidRPr="006F13C5">
        <w:instrText xml:space="preserve"> REF _Ref208146213 \r \h </w:instrText>
      </w:r>
      <w:r w:rsidR="00B44849" w:rsidRPr="006F13C5">
        <w:instrText xml:space="preserve"> \* MERGEFORMAT </w:instrText>
      </w:r>
      <w:r w:rsidR="00A265EB" w:rsidRPr="006F13C5">
        <w:fldChar w:fldCharType="separate"/>
      </w:r>
      <w:r w:rsidR="00B47A05">
        <w:t>[4]</w:t>
      </w:r>
      <w:r w:rsidR="00A265EB" w:rsidRPr="006F13C5">
        <w:fldChar w:fldCharType="end"/>
      </w:r>
      <w:r w:rsidR="004F5BF0" w:rsidRPr="006F13C5">
        <w:t xml:space="preserve"> “design for appropriate trust,” </w:t>
      </w:r>
      <w:r w:rsidR="00A265EB" w:rsidRPr="006F13C5">
        <w:fldChar w:fldCharType="begin"/>
      </w:r>
      <w:r w:rsidR="00A265EB" w:rsidRPr="006F13C5">
        <w:instrText xml:space="preserve"> REF _Ref208146250 \r \h </w:instrText>
      </w:r>
      <w:r w:rsidR="00B44849" w:rsidRPr="006F13C5">
        <w:instrText xml:space="preserve"> \* MERGEFORMAT </w:instrText>
      </w:r>
      <w:r w:rsidR="00A265EB" w:rsidRPr="006F13C5">
        <w:fldChar w:fldCharType="separate"/>
      </w:r>
      <w:r w:rsidR="00B47A05">
        <w:t>[136]</w:t>
      </w:r>
      <w:r w:rsidR="00A265EB" w:rsidRPr="006F13C5">
        <w:fldChar w:fldCharType="end"/>
      </w:r>
      <w:r w:rsidR="00B44849" w:rsidRPr="006F13C5">
        <w:t xml:space="preserve"> </w:t>
      </w:r>
      <w:r w:rsidR="004F5BF0" w:rsidRPr="006F13C5">
        <w:t>and “</w:t>
      </w:r>
      <w:r w:rsidR="00B44849" w:rsidRPr="006F13C5">
        <w:t>keep</w:t>
      </w:r>
      <w:r w:rsidR="004F5BF0" w:rsidRPr="006F13C5">
        <w:t xml:space="preserve"> user</w:t>
      </w:r>
      <w:r w:rsidR="00B44849" w:rsidRPr="006F13C5">
        <w:t>s in</w:t>
      </w:r>
      <w:r w:rsidR="004F5BF0" w:rsidRPr="006F13C5">
        <w:t xml:space="preserve"> control”</w:t>
      </w:r>
      <w:r w:rsidR="00796E5F" w:rsidRPr="006F13C5">
        <w:t xml:space="preserve"> </w:t>
      </w:r>
      <w:r w:rsidR="00B44849" w:rsidRPr="006F13C5">
        <w:fldChar w:fldCharType="begin"/>
      </w:r>
      <w:r w:rsidR="00B44849" w:rsidRPr="006F13C5">
        <w:instrText xml:space="preserve"> REF _Ref208481688 \r \h  \* MERGEFORMAT </w:instrText>
      </w:r>
      <w:r w:rsidR="00B44849" w:rsidRPr="006F13C5">
        <w:fldChar w:fldCharType="separate"/>
      </w:r>
      <w:r w:rsidR="00B47A05">
        <w:t>[118]</w:t>
      </w:r>
      <w:r w:rsidR="00B44849" w:rsidRPr="006F13C5">
        <w:fldChar w:fldCharType="end"/>
      </w:r>
      <w:r w:rsidR="004F5BF0" w:rsidRPr="006F13C5">
        <w:t>—articulate desired outcomes. Low-level UI patterns—like chat interfaces, confidence indicators, and prompt fields—</w:t>
      </w:r>
      <w:r w:rsidR="00796E5F" w:rsidRPr="006F13C5">
        <w:t>provide clear and prescriptive implementation guidance.</w:t>
      </w:r>
    </w:p>
    <w:p w14:paraId="1A5ADA03" w14:textId="0BC03EE2" w:rsidR="008F54AF" w:rsidRPr="006F13C5" w:rsidRDefault="00796E5F" w:rsidP="008F54AF">
      <w:pPr>
        <w:pStyle w:val="ParaContinue"/>
        <w:jc w:val="left"/>
      </w:pPr>
      <w:r w:rsidRPr="006F13C5">
        <w:t xml:space="preserve">What is missing is mid-level design knowledge </w:t>
      </w:r>
      <w:r w:rsidR="005A0734" w:rsidRPr="006F13C5">
        <w:fldChar w:fldCharType="begin"/>
      </w:r>
      <w:r w:rsidR="005A0734" w:rsidRPr="006F13C5">
        <w:instrText xml:space="preserve"> REF _Ref208148942 \r \h  \* MERGEFORMAT </w:instrText>
      </w:r>
      <w:r w:rsidR="005A0734" w:rsidRPr="006F13C5">
        <w:fldChar w:fldCharType="separate"/>
      </w:r>
      <w:r w:rsidR="00B47A05">
        <w:t>[48]</w:t>
      </w:r>
      <w:r w:rsidR="005A0734" w:rsidRPr="006F13C5">
        <w:fldChar w:fldCharType="end"/>
      </w:r>
      <w:r w:rsidR="005A0734" w:rsidRPr="006F13C5">
        <w:fldChar w:fldCharType="begin"/>
      </w:r>
      <w:r w:rsidR="005A0734" w:rsidRPr="006F13C5">
        <w:instrText xml:space="preserve"> REF _Ref208148960 \r \h  \* MERGEFORMAT </w:instrText>
      </w:r>
      <w:r w:rsidR="005A0734" w:rsidRPr="006F13C5">
        <w:fldChar w:fldCharType="separate"/>
      </w:r>
      <w:r w:rsidR="00B47A05">
        <w:t>[70]</w:t>
      </w:r>
      <w:r w:rsidR="005A0734" w:rsidRPr="006F13C5">
        <w:fldChar w:fldCharType="end"/>
      </w:r>
      <w:r w:rsidRPr="006F13C5">
        <w:t xml:space="preserve">: actionable concepts that bridge what-should principles with how-to implementation. </w:t>
      </w:r>
      <w:r w:rsidR="00230F65" w:rsidRPr="006F13C5">
        <w:t xml:space="preserve">This gap is well-documented. Yildirim et al found that </w:t>
      </w:r>
      <w:r w:rsidR="00A478B3" w:rsidRPr="006F13C5">
        <w:t>"while guidelines are useful for problem solving, practitioners desire better support for problem framing, ideation, and the selection of the right human-AI problem"</w:t>
      </w:r>
      <w:r w:rsidR="00C70135" w:rsidRPr="006F13C5">
        <w:t xml:space="preserve"> </w:t>
      </w:r>
      <w:r w:rsidR="00902066" w:rsidRPr="006F13C5">
        <w:fldChar w:fldCharType="begin"/>
      </w:r>
      <w:r w:rsidR="00902066" w:rsidRPr="006F13C5">
        <w:instrText xml:space="preserve"> REF _Ref208148641 \r \h  \* MERGEFORMAT </w:instrText>
      </w:r>
      <w:r w:rsidR="00902066" w:rsidRPr="006F13C5">
        <w:fldChar w:fldCharType="separate"/>
      </w:r>
      <w:r w:rsidR="00B47A05">
        <w:t>[142]</w:t>
      </w:r>
      <w:r w:rsidR="00902066" w:rsidRPr="006F13C5">
        <w:fldChar w:fldCharType="end"/>
      </w:r>
      <w:r w:rsidR="00C70135" w:rsidRPr="006F13C5">
        <w:t xml:space="preserve">. Similarly, Naik et al concluded that </w:t>
      </w:r>
      <w:r w:rsidR="00A478B3" w:rsidRPr="006F13C5">
        <w:t>practitioners struggled to implement "transparency, trust, and alignment" and suffered from "lack of [AI/agentic] standards"</w:t>
      </w:r>
      <w:r w:rsidR="00902066" w:rsidRPr="006F13C5">
        <w:t xml:space="preserve"> </w:t>
      </w:r>
      <w:r w:rsidR="00902066" w:rsidRPr="006F13C5">
        <w:fldChar w:fldCharType="begin"/>
      </w:r>
      <w:r w:rsidR="00902066" w:rsidRPr="006F13C5">
        <w:instrText xml:space="preserve"> REF _Ref208146283 \r \h  \* MERGEFORMAT </w:instrText>
      </w:r>
      <w:r w:rsidR="00902066" w:rsidRPr="006F13C5">
        <w:fldChar w:fldCharType="separate"/>
      </w:r>
      <w:r w:rsidR="00B47A05">
        <w:t>[89]</w:t>
      </w:r>
      <w:r w:rsidR="00902066" w:rsidRPr="006F13C5">
        <w:fldChar w:fldCharType="end"/>
      </w:r>
      <w:r w:rsidR="005A0734" w:rsidRPr="006F13C5">
        <w:t>.</w:t>
      </w:r>
      <w:r w:rsidR="00C70135" w:rsidRPr="006F13C5">
        <w:t xml:space="preserve"> </w:t>
      </w:r>
      <w:r w:rsidR="00230F65" w:rsidRPr="006F13C5">
        <w:t xml:space="preserve">In our work at [large technology company withheld], we and our colleagues have reported that traditional methods like user stories and user flows break down when designing for non-deterministic AI. Without mid-level reference points, designers </w:t>
      </w:r>
      <w:r w:rsidR="00DE1312" w:rsidRPr="006F13C5">
        <w:t>struggle to craft this new, generative material.</w:t>
      </w:r>
      <w:r w:rsidR="00230F65" w:rsidRPr="006F13C5">
        <w:t xml:space="preserve"> </w:t>
      </w:r>
    </w:p>
    <w:p w14:paraId="36892304" w14:textId="583CD9D9" w:rsidR="004F5BF0" w:rsidRPr="006F13C5" w:rsidRDefault="005526B1" w:rsidP="008F54AF">
      <w:pPr>
        <w:pStyle w:val="ParaContinue"/>
        <w:jc w:val="left"/>
      </w:pPr>
      <w:r w:rsidRPr="006F13C5">
        <w:t>Many existing concepts capture important aspects of human-AI coordination</w:t>
      </w:r>
      <w:r w:rsidR="00EE3EEA" w:rsidRPr="006F13C5">
        <w:t>. Yet</w:t>
      </w:r>
      <w:r w:rsidRPr="006F13C5">
        <w:t xml:space="preserve"> no</w:t>
      </w:r>
      <w:r w:rsidR="00B8371F" w:rsidRPr="006F13C5">
        <w:t>ne</w:t>
      </w:r>
      <w:r w:rsidRPr="006F13C5">
        <w:t xml:space="preserve"> provides a unified</w:t>
      </w:r>
      <w:r w:rsidR="00FA59B5" w:rsidRPr="006F13C5">
        <w:t>, user-focused</w:t>
      </w:r>
      <w:r w:rsidRPr="006F13C5">
        <w:t xml:space="preserve"> design vocabulary for bridging desired outcomes </w:t>
      </w:r>
      <w:r w:rsidR="00230F65" w:rsidRPr="006F13C5">
        <w:t>with</w:t>
      </w:r>
      <w:r w:rsidRPr="006F13C5">
        <w:t xml:space="preserve"> implementation. </w:t>
      </w:r>
      <w:r w:rsidR="00230F65" w:rsidRPr="006F13C5">
        <w:t>H</w:t>
      </w:r>
      <w:r w:rsidRPr="006F13C5">
        <w:t xml:space="preserve">uman-in-the-loop (HITL) highlights the need to include users in autonomous </w:t>
      </w:r>
      <w:r w:rsidR="00230F65" w:rsidRPr="006F13C5">
        <w:t>processes</w:t>
      </w:r>
      <w:r w:rsidRPr="006F13C5">
        <w:t xml:space="preserve">, but </w:t>
      </w:r>
      <w:r w:rsidR="002A0EC3" w:rsidRPr="006F13C5">
        <w:t xml:space="preserve">it </w:t>
      </w:r>
      <w:r w:rsidRPr="006F13C5">
        <w:t xml:space="preserve">often treats this </w:t>
      </w:r>
      <w:r w:rsidR="00230F65" w:rsidRPr="006F13C5">
        <w:t xml:space="preserve">involvement as </w:t>
      </w:r>
      <w:r w:rsidRPr="006F13C5">
        <w:t xml:space="preserve">binary </w:t>
      </w:r>
      <w:r w:rsidR="00230F65" w:rsidRPr="006F13C5">
        <w:t xml:space="preserve">and biased </w:t>
      </w:r>
      <w:r w:rsidR="00C97E9B" w:rsidRPr="006F13C5">
        <w:t xml:space="preserve">toward </w:t>
      </w:r>
      <w:r w:rsidR="00230F65" w:rsidRPr="006F13C5">
        <w:t xml:space="preserve">oversight of automation. </w:t>
      </w:r>
      <w:r w:rsidR="00B8371F" w:rsidRPr="006F13C5">
        <w:t>HITL</w:t>
      </w:r>
      <w:r w:rsidR="00230F65" w:rsidRPr="006F13C5">
        <w:t xml:space="preserve"> literature o</w:t>
      </w:r>
      <w:r w:rsidRPr="006F13C5">
        <w:t>bscure</w:t>
      </w:r>
      <w:r w:rsidR="00230F65" w:rsidRPr="006F13C5">
        <w:t>s</w:t>
      </w:r>
      <w:r w:rsidRPr="006F13C5">
        <w:t xml:space="preserve"> variations in how, when, and with what awareness </w:t>
      </w:r>
      <w:r w:rsidR="00230F65" w:rsidRPr="006F13C5">
        <w:t xml:space="preserve">levels </w:t>
      </w:r>
      <w:r w:rsidRPr="006F13C5">
        <w:t>humans coordinate with AI. Levels of automation (LOA) frameworks successful</w:t>
      </w:r>
      <w:r w:rsidR="00B8371F" w:rsidRPr="006F13C5">
        <w:t>ly</w:t>
      </w:r>
      <w:r w:rsidRPr="006F13C5">
        <w:t xml:space="preserve"> represent </w:t>
      </w:r>
      <w:r w:rsidR="00230F65" w:rsidRPr="006F13C5">
        <w:t xml:space="preserve">involvement as a </w:t>
      </w:r>
      <w:r w:rsidRPr="006F13C5">
        <w:t xml:space="preserve">spectrum, but they focus on what </w:t>
      </w:r>
      <w:r w:rsidR="00BB5C6F" w:rsidRPr="006F13C5">
        <w:t>users and systems</w:t>
      </w:r>
      <w:r w:rsidRPr="006F13C5">
        <w:t xml:space="preserve"> do</w:t>
      </w:r>
      <w:r w:rsidR="00230F65" w:rsidRPr="006F13C5">
        <w:t xml:space="preserve"> rather than</w:t>
      </w:r>
      <w:r w:rsidRPr="006F13C5">
        <w:t xml:space="preserve"> how users experience automation </w:t>
      </w:r>
      <w:r w:rsidR="00230F65" w:rsidRPr="006F13C5">
        <w:t>via interfaces</w:t>
      </w:r>
      <w:r w:rsidRPr="006F13C5">
        <w:t xml:space="preserve">. Algorithmic transparency and explainable AI (XAI) often assume users </w:t>
      </w:r>
      <w:r w:rsidR="00BC7AB2" w:rsidRPr="006F13C5">
        <w:t>can or should know</w:t>
      </w:r>
      <w:r w:rsidRPr="006F13C5">
        <w:t xml:space="preserve"> they</w:t>
      </w:r>
      <w:r w:rsidR="00230F65" w:rsidRPr="006F13C5">
        <w:t xml:space="preserve"> a</w:t>
      </w:r>
      <w:r w:rsidRPr="006F13C5">
        <w:t xml:space="preserve">re interacting with AI, yet some AI assistance is invisible—and should remain so. Proactivity describes AI initiative, but practitioners need guidance for </w:t>
      </w:r>
      <w:r w:rsidR="00230F65" w:rsidRPr="006F13C5">
        <w:t xml:space="preserve">conceptualizing and implementing it across </w:t>
      </w:r>
      <w:r w:rsidR="00491F24" w:rsidRPr="006F13C5">
        <w:t xml:space="preserve">contexts. </w:t>
      </w:r>
    </w:p>
    <w:p w14:paraId="1609E803" w14:textId="1A8FC2DA" w:rsidR="008F54AF" w:rsidRPr="006F13C5" w:rsidRDefault="008F54AF" w:rsidP="008F54AF">
      <w:pPr>
        <w:pStyle w:val="ParaContinue"/>
        <w:jc w:val="left"/>
      </w:pPr>
      <w:r w:rsidRPr="006F13C5">
        <w:t>What is need</w:t>
      </w:r>
      <w:r w:rsidR="00B8371F" w:rsidRPr="006F13C5">
        <w:t>ed</w:t>
      </w:r>
      <w:r w:rsidRPr="006F13C5">
        <w:t xml:space="preserve"> is a unified vocabulary that captures the full spectrum of coordination experiences—from close collaboration to quiet background assistance to full automation—while remaining actionable for designers. What is further needed is a generative and analytical vocabulary that can support practitioners and researchers in defining, designing, and delivering well-coordinated experiences. </w:t>
      </w:r>
    </w:p>
    <w:p w14:paraId="693ADA4E" w14:textId="340BE9D6" w:rsidR="008703BB" w:rsidRPr="006F13C5" w:rsidRDefault="008703BB" w:rsidP="008F54AF">
      <w:pPr>
        <w:pStyle w:val="ParaContinue"/>
        <w:jc w:val="left"/>
      </w:pPr>
      <w:r w:rsidRPr="006F13C5">
        <w:t xml:space="preserve">Building on prior work, we introduce human-AI coordination as the interplay of three dimensions designers can directly </w:t>
      </w:r>
      <w:r w:rsidR="00964E71" w:rsidRPr="006F13C5">
        <w:t xml:space="preserve">work to </w:t>
      </w:r>
      <w:r w:rsidRPr="006F13C5">
        <w:t xml:space="preserve">manipulate: </w:t>
      </w:r>
    </w:p>
    <w:p w14:paraId="299F2C56" w14:textId="63BB6872" w:rsidR="008703BB" w:rsidRPr="006F13C5" w:rsidRDefault="008703BB" w:rsidP="008703BB">
      <w:pPr>
        <w:pStyle w:val="ParaContinue"/>
        <w:numPr>
          <w:ilvl w:val="0"/>
          <w:numId w:val="17"/>
        </w:numPr>
      </w:pPr>
      <w:r w:rsidRPr="006F13C5">
        <w:rPr>
          <w:b/>
          <w:bCs/>
        </w:rPr>
        <w:t>Salience:</w:t>
      </w:r>
      <w:r w:rsidRPr="006F13C5">
        <w:t xml:space="preserve"> How prominently AI presents itself and is perceived by users</w:t>
      </w:r>
    </w:p>
    <w:p w14:paraId="5A749A22" w14:textId="752A17BE" w:rsidR="008703BB" w:rsidRPr="006F13C5" w:rsidRDefault="008703BB" w:rsidP="008703BB">
      <w:pPr>
        <w:pStyle w:val="ParaContinue"/>
        <w:numPr>
          <w:ilvl w:val="0"/>
          <w:numId w:val="17"/>
        </w:numPr>
      </w:pPr>
      <w:r w:rsidRPr="006F13C5">
        <w:rPr>
          <w:b/>
          <w:bCs/>
        </w:rPr>
        <w:t>Involvement:</w:t>
      </w:r>
      <w:r w:rsidRPr="006F13C5">
        <w:t xml:space="preserve"> What actions are available to users and how intensely they engage </w:t>
      </w:r>
    </w:p>
    <w:p w14:paraId="464A01B6" w14:textId="326B5206" w:rsidR="008703BB" w:rsidRPr="006F13C5" w:rsidRDefault="008703BB" w:rsidP="008703BB">
      <w:pPr>
        <w:pStyle w:val="ParaContinue"/>
        <w:numPr>
          <w:ilvl w:val="0"/>
          <w:numId w:val="17"/>
        </w:numPr>
      </w:pPr>
      <w:r w:rsidRPr="006F13C5">
        <w:rPr>
          <w:b/>
          <w:bCs/>
        </w:rPr>
        <w:t>Activity:</w:t>
      </w:r>
      <w:r w:rsidRPr="006F13C5">
        <w:t xml:space="preserve"> What the AI </w:t>
      </w:r>
      <w:proofErr w:type="gramStart"/>
      <w:r w:rsidRPr="006F13C5">
        <w:t>actually does</w:t>
      </w:r>
      <w:proofErr w:type="gramEnd"/>
      <w:r w:rsidRPr="006F13C5">
        <w:t>, regardless of user perception and action</w:t>
      </w:r>
    </w:p>
    <w:p w14:paraId="434F557C" w14:textId="6820BB09" w:rsidR="008703BB" w:rsidRPr="006F13C5" w:rsidRDefault="008703BB" w:rsidP="008703BB">
      <w:pPr>
        <w:pStyle w:val="ParaContinue"/>
        <w:ind w:firstLine="0"/>
        <w:jc w:val="left"/>
      </w:pPr>
    </w:p>
    <w:p w14:paraId="4B207166" w14:textId="379CF09D" w:rsidR="008703BB" w:rsidRPr="006F13C5" w:rsidRDefault="008703BB" w:rsidP="008703BB">
      <w:pPr>
        <w:pStyle w:val="ParaContinue"/>
        <w:jc w:val="left"/>
      </w:pPr>
      <w:r w:rsidRPr="006F13C5">
        <w:t xml:space="preserve">These dimensions distill disparate concepts into a simple, operational framework. Developed through landscape and artifact analysis of 60 commercial AI applications and validated through applied design work at [organization withheld], we extend this core definition into mid-level scaffolding—concepts abstract enough to apply across contexts yet specific enough to guide implementation. </w:t>
      </w:r>
    </w:p>
    <w:p w14:paraId="7EA72887" w14:textId="65B6CC02" w:rsidR="00230F65" w:rsidRPr="006F13C5" w:rsidRDefault="008703BB" w:rsidP="008703BB">
      <w:pPr>
        <w:pStyle w:val="ParaContinue"/>
        <w:jc w:val="left"/>
      </w:pPr>
      <w:r w:rsidRPr="006F13C5">
        <w:t xml:space="preserve">Our contributions include: </w:t>
      </w:r>
    </w:p>
    <w:p w14:paraId="3FE72E0C" w14:textId="152AF00D" w:rsidR="008703BB" w:rsidRPr="006F13C5" w:rsidRDefault="008703BB" w:rsidP="008703BB">
      <w:pPr>
        <w:pStyle w:val="ParaContinue"/>
        <w:numPr>
          <w:ilvl w:val="0"/>
          <w:numId w:val="64"/>
        </w:numPr>
      </w:pPr>
      <w:r w:rsidRPr="006F13C5">
        <w:rPr>
          <w:b/>
          <w:bCs/>
        </w:rPr>
        <w:t>Coordination zones</w:t>
      </w:r>
      <w:r w:rsidRPr="006F13C5">
        <w:t xml:space="preserve"> (done-for-me, done-under-me, done-with-me, and done-without-me) that provide a flexible vocabulary for calibrating human-AI </w:t>
      </w:r>
      <w:r w:rsidR="00B8371F" w:rsidRPr="006F13C5">
        <w:t>coordination</w:t>
      </w:r>
      <w:r w:rsidRPr="006F13C5">
        <w:t xml:space="preserve">. </w:t>
      </w:r>
    </w:p>
    <w:p w14:paraId="22DE633E" w14:textId="1B1A4DD1" w:rsidR="008703BB" w:rsidRPr="006F13C5" w:rsidRDefault="008703BB" w:rsidP="008703BB">
      <w:pPr>
        <w:pStyle w:val="ParaContinue"/>
        <w:numPr>
          <w:ilvl w:val="0"/>
          <w:numId w:val="64"/>
        </w:numPr>
      </w:pPr>
      <w:r w:rsidRPr="006F13C5">
        <w:rPr>
          <w:b/>
          <w:bCs/>
        </w:rPr>
        <w:lastRenderedPageBreak/>
        <w:t>Input types:</w:t>
      </w:r>
      <w:r w:rsidRPr="006F13C5">
        <w:t xml:space="preserve"> A taxonomy of conventional, prompted, sparked, inferred, and layered </w:t>
      </w:r>
      <w:r w:rsidR="00B8371F" w:rsidRPr="006F13C5">
        <w:t>user input for AI</w:t>
      </w:r>
      <w:r w:rsidR="003376DC" w:rsidRPr="006F13C5">
        <w:t>.</w:t>
      </w:r>
    </w:p>
    <w:p w14:paraId="7432D5D8" w14:textId="7D180A55" w:rsidR="008703BB" w:rsidRPr="006F13C5" w:rsidRDefault="008703BB" w:rsidP="008703BB">
      <w:pPr>
        <w:pStyle w:val="ParaContinue"/>
        <w:numPr>
          <w:ilvl w:val="0"/>
          <w:numId w:val="64"/>
        </w:numPr>
      </w:pPr>
      <w:r w:rsidRPr="006F13C5">
        <w:rPr>
          <w:b/>
          <w:bCs/>
        </w:rPr>
        <w:t xml:space="preserve">Coordination curves: </w:t>
      </w:r>
      <w:r w:rsidRPr="006F13C5">
        <w:t>Visual tools for mapping how coordination varies across user journey</w:t>
      </w:r>
      <w:r w:rsidR="00B8371F" w:rsidRPr="006F13C5">
        <w:t>s</w:t>
      </w:r>
      <w:r w:rsidR="003376DC" w:rsidRPr="006F13C5">
        <w:t>.</w:t>
      </w:r>
    </w:p>
    <w:p w14:paraId="5DF7B9E9" w14:textId="51E85B12" w:rsidR="008F54AF" w:rsidRPr="006F13C5" w:rsidRDefault="008703BB" w:rsidP="008703BB">
      <w:pPr>
        <w:pStyle w:val="ParaContinue"/>
        <w:numPr>
          <w:ilvl w:val="0"/>
          <w:numId w:val="64"/>
        </w:numPr>
      </w:pPr>
      <w:r w:rsidRPr="006F13C5">
        <w:rPr>
          <w:b/>
          <w:bCs/>
        </w:rPr>
        <w:t>Design patterns</w:t>
      </w:r>
      <w:r w:rsidRPr="006F13C5">
        <w:t xml:space="preserve"> (responsive salience, workplan gating, attribution markers, progressive autonomy) that demonstrate the framework’s generative, analytic, and communicative capacities. </w:t>
      </w:r>
    </w:p>
    <w:p w14:paraId="46F22FD5" w14:textId="4494219A" w:rsidR="008703BB" w:rsidRPr="006F13C5" w:rsidRDefault="008703BB" w:rsidP="008F54AF">
      <w:pPr>
        <w:pStyle w:val="ParaContinue"/>
        <w:ind w:firstLine="0"/>
      </w:pPr>
    </w:p>
    <w:p w14:paraId="438C94AF" w14:textId="4CD4BABE" w:rsidR="00E371D8" w:rsidRPr="006F13C5" w:rsidRDefault="008703BB" w:rsidP="00153FF6">
      <w:pPr>
        <w:pStyle w:val="ParaContinue"/>
      </w:pPr>
      <w:r w:rsidRPr="006F13C5">
        <w:t xml:space="preserve">The framework can be applied generatively (to design new experiences and concepts), analytically (to evaluate and understand existing ones), and communicatively (to articulate ideas </w:t>
      </w:r>
      <w:r w:rsidR="00771B33" w:rsidRPr="006F13C5">
        <w:t xml:space="preserve">across stakeholders and </w:t>
      </w:r>
      <w:r w:rsidRPr="006F13C5">
        <w:t xml:space="preserve">communities). We conclude with a discussion of applications, limitations, and future directions. </w:t>
      </w:r>
    </w:p>
    <w:p w14:paraId="348775A7" w14:textId="4E07CF1F" w:rsidR="00750906" w:rsidRPr="006F13C5" w:rsidRDefault="00E413ED" w:rsidP="00EA00FD">
      <w:pPr>
        <w:pStyle w:val="Head1"/>
      </w:pPr>
      <w:r w:rsidRPr="006F13C5">
        <w:t>motivation</w:t>
      </w:r>
      <w:r w:rsidR="00134EC6" w:rsidRPr="006F13C5">
        <w:t xml:space="preserve"> and Backround</w:t>
      </w:r>
    </w:p>
    <w:p w14:paraId="21EA0962" w14:textId="6AF0BC1C" w:rsidR="00750906" w:rsidRPr="006F13C5" w:rsidRDefault="00750906" w:rsidP="00750906">
      <w:pPr>
        <w:pStyle w:val="Head2"/>
      </w:pPr>
      <w:r w:rsidRPr="006F13C5">
        <w:t>AI as a Design Material</w:t>
      </w:r>
    </w:p>
    <w:p w14:paraId="31E7DD67" w14:textId="37C49F3D" w:rsidR="00750906" w:rsidRPr="006F13C5" w:rsidRDefault="00F515C6" w:rsidP="00011F52">
      <w:pPr>
        <w:pStyle w:val="Para"/>
        <w:jc w:val="left"/>
      </w:pPr>
      <w:r w:rsidRPr="006F13C5">
        <w:t xml:space="preserve">Researchers </w:t>
      </w:r>
      <w:r w:rsidR="00011F52" w:rsidRPr="006F13C5">
        <w:t xml:space="preserve">increasingly </w:t>
      </w:r>
      <w:r w:rsidRPr="006F13C5">
        <w:t xml:space="preserve">advocate for understanding AI and machine learning as a “design material” </w:t>
      </w:r>
      <w:r w:rsidR="00540900" w:rsidRPr="006F13C5">
        <w:fldChar w:fldCharType="begin"/>
      </w:r>
      <w:r w:rsidR="00540900" w:rsidRPr="006F13C5">
        <w:instrText xml:space="preserve"> REF _Ref208146046 \r \h  \* MERGEFORMAT </w:instrText>
      </w:r>
      <w:r w:rsidR="00540900" w:rsidRPr="006F13C5">
        <w:fldChar w:fldCharType="separate"/>
      </w:r>
      <w:r w:rsidR="00B47A05">
        <w:t>[7]</w:t>
      </w:r>
      <w:r w:rsidR="00540900" w:rsidRPr="006F13C5">
        <w:fldChar w:fldCharType="end"/>
      </w:r>
      <w:r w:rsidR="00540900" w:rsidRPr="006F13C5">
        <w:fldChar w:fldCharType="begin"/>
      </w:r>
      <w:r w:rsidR="00540900" w:rsidRPr="006F13C5">
        <w:instrText xml:space="preserve"> REF _Ref208146058 \r \h  \* MERGEFORMAT </w:instrText>
      </w:r>
      <w:r w:rsidR="00540900" w:rsidRPr="006F13C5">
        <w:fldChar w:fldCharType="separate"/>
      </w:r>
      <w:r w:rsidR="00B47A05">
        <w:t>[10]</w:t>
      </w:r>
      <w:r w:rsidR="00540900" w:rsidRPr="006F13C5">
        <w:fldChar w:fldCharType="end"/>
      </w:r>
      <w:r w:rsidR="00540900" w:rsidRPr="006F13C5">
        <w:fldChar w:fldCharType="begin"/>
      </w:r>
      <w:r w:rsidR="00540900" w:rsidRPr="006F13C5">
        <w:instrText xml:space="preserve"> REF _Ref208146063 \r \h  \* MERGEFORMAT </w:instrText>
      </w:r>
      <w:r w:rsidR="00540900" w:rsidRPr="006F13C5">
        <w:fldChar w:fldCharType="separate"/>
      </w:r>
      <w:r w:rsidR="00B47A05">
        <w:t>[23]</w:t>
      </w:r>
      <w:r w:rsidR="00540900" w:rsidRPr="006F13C5">
        <w:fldChar w:fldCharType="end"/>
      </w:r>
      <w:r w:rsidR="00540900" w:rsidRPr="006F13C5">
        <w:fldChar w:fldCharType="begin"/>
      </w:r>
      <w:r w:rsidR="00540900" w:rsidRPr="006F13C5">
        <w:instrText xml:space="preserve"> REF _Ref208146104 \r \h  \* MERGEFORMAT </w:instrText>
      </w:r>
      <w:r w:rsidR="00540900" w:rsidRPr="006F13C5">
        <w:fldChar w:fldCharType="separate"/>
      </w:r>
      <w:r w:rsidR="00B47A05">
        <w:t>[95]</w:t>
      </w:r>
      <w:r w:rsidR="00540900" w:rsidRPr="006F13C5">
        <w:fldChar w:fldCharType="end"/>
      </w:r>
      <w:r w:rsidR="00540900" w:rsidRPr="006F13C5">
        <w:fldChar w:fldCharType="begin"/>
      </w:r>
      <w:r w:rsidR="00540900" w:rsidRPr="006F13C5">
        <w:instrText xml:space="preserve"> REF _Ref208146154 \r \h  \* MERGEFORMAT </w:instrText>
      </w:r>
      <w:r w:rsidR="00540900" w:rsidRPr="006F13C5">
        <w:fldChar w:fldCharType="separate"/>
      </w:r>
      <w:r w:rsidR="00B47A05">
        <w:t>[140]</w:t>
      </w:r>
      <w:r w:rsidR="00540900" w:rsidRPr="006F13C5">
        <w:fldChar w:fldCharType="end"/>
      </w:r>
      <w:r w:rsidR="00540900" w:rsidRPr="006F13C5">
        <w:fldChar w:fldCharType="begin"/>
      </w:r>
      <w:r w:rsidR="00540900" w:rsidRPr="006F13C5">
        <w:instrText xml:space="preserve"> REF _Ref208146160 \r \h  \* MERGEFORMAT </w:instrText>
      </w:r>
      <w:r w:rsidR="00540900" w:rsidRPr="006F13C5">
        <w:fldChar w:fldCharType="separate"/>
      </w:r>
      <w:r w:rsidR="00B47A05">
        <w:t>[141]</w:t>
      </w:r>
      <w:r w:rsidR="00540900" w:rsidRPr="006F13C5">
        <w:fldChar w:fldCharType="end"/>
      </w:r>
      <w:r w:rsidR="00540900" w:rsidRPr="006F13C5">
        <w:fldChar w:fldCharType="begin"/>
      </w:r>
      <w:r w:rsidR="00540900" w:rsidRPr="006F13C5">
        <w:instrText xml:space="preserve"> REF _Ref208146176 \r \h  \* MERGEFORMAT </w:instrText>
      </w:r>
      <w:r w:rsidR="00540900" w:rsidRPr="006F13C5">
        <w:fldChar w:fldCharType="separate"/>
      </w:r>
      <w:r w:rsidR="00B47A05">
        <w:t>[143]</w:t>
      </w:r>
      <w:r w:rsidR="00540900" w:rsidRPr="006F13C5">
        <w:fldChar w:fldCharType="end"/>
      </w:r>
      <w:r w:rsidR="00011F52" w:rsidRPr="006F13C5">
        <w:t xml:space="preserve">. In this view, AI is something designers shape and work with, rather than simply implement. This perspective emphasizes that AI exhibits </w:t>
      </w:r>
      <w:r w:rsidRPr="006F13C5">
        <w:t xml:space="preserve">unique qualities such as </w:t>
      </w:r>
      <w:r w:rsidR="00011F52" w:rsidRPr="006F13C5">
        <w:t xml:space="preserve">non-deterministic output and </w:t>
      </w:r>
      <w:r w:rsidRPr="006F13C5">
        <w:t>uncertainty</w:t>
      </w:r>
      <w:r w:rsidR="00540900" w:rsidRPr="006F13C5">
        <w:t xml:space="preserve"> </w:t>
      </w:r>
      <w:r w:rsidR="00540900" w:rsidRPr="006F13C5">
        <w:fldChar w:fldCharType="begin"/>
      </w:r>
      <w:r w:rsidR="00540900" w:rsidRPr="006F13C5">
        <w:instrText xml:space="preserve"> REF _Ref208146046 \r \h  \* MERGEFORMAT </w:instrText>
      </w:r>
      <w:r w:rsidR="00540900" w:rsidRPr="006F13C5">
        <w:fldChar w:fldCharType="separate"/>
      </w:r>
      <w:r w:rsidR="00B47A05">
        <w:t>[7]</w:t>
      </w:r>
      <w:r w:rsidR="00540900" w:rsidRPr="006F13C5">
        <w:fldChar w:fldCharType="end"/>
      </w:r>
      <w:r w:rsidRPr="006F13C5">
        <w:t xml:space="preserve"> which make it hard to work with</w:t>
      </w:r>
      <w:r w:rsidR="00540900" w:rsidRPr="006F13C5">
        <w:t xml:space="preserve"> </w:t>
      </w:r>
      <w:r w:rsidR="00540900" w:rsidRPr="006F13C5">
        <w:fldChar w:fldCharType="begin"/>
      </w:r>
      <w:r w:rsidR="00540900" w:rsidRPr="006F13C5">
        <w:instrText xml:space="preserve"> REF _Ref208146160 \r \h  \* MERGEFORMAT </w:instrText>
      </w:r>
      <w:r w:rsidR="00540900" w:rsidRPr="006F13C5">
        <w:fldChar w:fldCharType="separate"/>
      </w:r>
      <w:r w:rsidR="00B47A05">
        <w:t>[141]</w:t>
      </w:r>
      <w:r w:rsidR="00540900" w:rsidRPr="006F13C5">
        <w:fldChar w:fldCharType="end"/>
      </w:r>
      <w:r w:rsidRPr="006F13C5">
        <w:t xml:space="preserve">. Inspired by successful commercial AI systems like </w:t>
      </w:r>
      <w:r w:rsidR="00AE5B1C" w:rsidRPr="006F13C5">
        <w:t>Chat</w:t>
      </w:r>
      <w:r w:rsidRPr="006F13C5">
        <w:t>GPT</w:t>
      </w:r>
      <w:r w:rsidR="00553FFA" w:rsidRPr="006F13C5">
        <w:t xml:space="preserve"> and Gemini</w:t>
      </w:r>
      <w:r w:rsidRPr="006F13C5">
        <w:t>, researchers advance novel demonstrations ranging from functional proof of concepts</w:t>
      </w:r>
      <w:r w:rsidR="00540900" w:rsidRPr="006F13C5">
        <w:t xml:space="preserve"> </w:t>
      </w:r>
      <w:r w:rsidR="00540900" w:rsidRPr="006F13C5">
        <w:fldChar w:fldCharType="begin"/>
      </w:r>
      <w:r w:rsidR="00540900" w:rsidRPr="006F13C5">
        <w:instrText xml:space="preserve"> REF _Ref208148066 \r \h  \* MERGEFORMAT </w:instrText>
      </w:r>
      <w:r w:rsidR="00540900" w:rsidRPr="006F13C5">
        <w:fldChar w:fldCharType="separate"/>
      </w:r>
      <w:r w:rsidR="00B47A05">
        <w:t>[17]</w:t>
      </w:r>
      <w:r w:rsidR="00540900" w:rsidRPr="006F13C5">
        <w:fldChar w:fldCharType="end"/>
      </w:r>
      <w:r w:rsidR="00540900" w:rsidRPr="006F13C5">
        <w:fldChar w:fldCharType="begin"/>
      </w:r>
      <w:r w:rsidR="00540900" w:rsidRPr="006F13C5">
        <w:instrText xml:space="preserve"> REF _Ref208148077 \r \h  \* MERGEFORMAT </w:instrText>
      </w:r>
      <w:r w:rsidR="00540900" w:rsidRPr="006F13C5">
        <w:fldChar w:fldCharType="separate"/>
      </w:r>
      <w:r w:rsidR="00B47A05">
        <w:t>[71]</w:t>
      </w:r>
      <w:r w:rsidR="00540900" w:rsidRPr="006F13C5">
        <w:fldChar w:fldCharType="end"/>
      </w:r>
      <w:r w:rsidR="00540900" w:rsidRPr="006F13C5">
        <w:fldChar w:fldCharType="begin"/>
      </w:r>
      <w:r w:rsidR="00540900" w:rsidRPr="006F13C5">
        <w:instrText xml:space="preserve"> REF _Ref208148083 \r \h  \* MERGEFORMAT </w:instrText>
      </w:r>
      <w:r w:rsidR="00540900" w:rsidRPr="006F13C5">
        <w:fldChar w:fldCharType="separate"/>
      </w:r>
      <w:r w:rsidR="00B47A05">
        <w:t>[74]</w:t>
      </w:r>
      <w:r w:rsidR="00540900" w:rsidRPr="006F13C5">
        <w:fldChar w:fldCharType="end"/>
      </w:r>
      <w:r w:rsidR="00540900" w:rsidRPr="006F13C5">
        <w:fldChar w:fldCharType="begin"/>
      </w:r>
      <w:r w:rsidR="00540900" w:rsidRPr="006F13C5">
        <w:instrText xml:space="preserve"> REF _Ref208148086 \r \h  \* MERGEFORMAT </w:instrText>
      </w:r>
      <w:r w:rsidR="00540900" w:rsidRPr="006F13C5">
        <w:fldChar w:fldCharType="separate"/>
      </w:r>
      <w:r w:rsidR="00B47A05">
        <w:t>[75]</w:t>
      </w:r>
      <w:r w:rsidR="00540900" w:rsidRPr="006F13C5">
        <w:fldChar w:fldCharType="end"/>
      </w:r>
      <w:r w:rsidRPr="006F13C5">
        <w:t xml:space="preserve"> to inspirational artifacts that showcase the aesthetic, </w:t>
      </w:r>
      <w:r w:rsidR="00986D97" w:rsidRPr="006F13C5">
        <w:t>participatory,</w:t>
      </w:r>
      <w:r w:rsidRPr="006F13C5">
        <w:t xml:space="preserve"> and interactive potentials of AI </w:t>
      </w:r>
      <w:r w:rsidR="00540900" w:rsidRPr="006F13C5">
        <w:fldChar w:fldCharType="begin"/>
      </w:r>
      <w:r w:rsidR="00540900" w:rsidRPr="006F13C5">
        <w:instrText xml:space="preserve"> REF _Ref208148117 \r \h  \* MERGEFORMAT </w:instrText>
      </w:r>
      <w:r w:rsidR="00540900" w:rsidRPr="006F13C5">
        <w:fldChar w:fldCharType="separate"/>
      </w:r>
      <w:r w:rsidR="00B47A05">
        <w:t>[8]</w:t>
      </w:r>
      <w:r w:rsidR="00540900" w:rsidRPr="006F13C5">
        <w:fldChar w:fldCharType="end"/>
      </w:r>
      <w:r w:rsidR="00540900" w:rsidRPr="006F13C5">
        <w:fldChar w:fldCharType="begin"/>
      </w:r>
      <w:r w:rsidR="00540900" w:rsidRPr="006F13C5">
        <w:instrText xml:space="preserve"> REF _Ref208148125 \r \h  \* MERGEFORMAT </w:instrText>
      </w:r>
      <w:r w:rsidR="00540900" w:rsidRPr="006F13C5">
        <w:fldChar w:fldCharType="separate"/>
      </w:r>
      <w:r w:rsidR="00B47A05">
        <w:t>[9]</w:t>
      </w:r>
      <w:r w:rsidR="00540900" w:rsidRPr="006F13C5">
        <w:fldChar w:fldCharType="end"/>
      </w:r>
      <w:r w:rsidR="00540900" w:rsidRPr="006F13C5">
        <w:fldChar w:fldCharType="begin"/>
      </w:r>
      <w:r w:rsidR="00540900" w:rsidRPr="006F13C5">
        <w:instrText xml:space="preserve"> REF _Ref208146058 \r \h  \* MERGEFORMAT </w:instrText>
      </w:r>
      <w:r w:rsidR="00540900" w:rsidRPr="006F13C5">
        <w:fldChar w:fldCharType="separate"/>
      </w:r>
      <w:r w:rsidR="00B47A05">
        <w:t>[10]</w:t>
      </w:r>
      <w:r w:rsidR="00540900" w:rsidRPr="006F13C5">
        <w:fldChar w:fldCharType="end"/>
      </w:r>
      <w:r w:rsidR="00540900" w:rsidRPr="006F13C5">
        <w:fldChar w:fldCharType="begin"/>
      </w:r>
      <w:r w:rsidR="00540900" w:rsidRPr="006F13C5">
        <w:instrText xml:space="preserve"> REF _Ref208148134 \r \h  \* MERGEFORMAT </w:instrText>
      </w:r>
      <w:r w:rsidR="00540900" w:rsidRPr="006F13C5">
        <w:fldChar w:fldCharType="separate"/>
      </w:r>
      <w:r w:rsidR="00B47A05">
        <w:t>[38]</w:t>
      </w:r>
      <w:r w:rsidR="00540900" w:rsidRPr="006F13C5">
        <w:fldChar w:fldCharType="end"/>
      </w:r>
      <w:r w:rsidR="00540900" w:rsidRPr="006F13C5">
        <w:fldChar w:fldCharType="begin"/>
      </w:r>
      <w:r w:rsidR="00540900" w:rsidRPr="006F13C5">
        <w:instrText xml:space="preserve"> REF _Ref208148144 \r \h  \* MERGEFORMAT </w:instrText>
      </w:r>
      <w:r w:rsidR="00540900" w:rsidRPr="006F13C5">
        <w:fldChar w:fldCharType="separate"/>
      </w:r>
      <w:r w:rsidR="00B47A05">
        <w:t>[79]</w:t>
      </w:r>
      <w:r w:rsidR="00540900" w:rsidRPr="006F13C5">
        <w:fldChar w:fldCharType="end"/>
      </w:r>
      <w:r w:rsidR="00986D97" w:rsidRPr="006F13C5">
        <w:fldChar w:fldCharType="begin"/>
      </w:r>
      <w:r w:rsidR="00986D97" w:rsidRPr="006F13C5">
        <w:instrText xml:space="preserve"> REF _Ref208504710 \r \h </w:instrText>
      </w:r>
      <w:r w:rsidR="00750906" w:rsidRPr="006F13C5">
        <w:instrText xml:space="preserve"> \* MERGEFORMAT </w:instrText>
      </w:r>
      <w:r w:rsidR="00986D97" w:rsidRPr="006F13C5">
        <w:fldChar w:fldCharType="separate"/>
      </w:r>
      <w:r w:rsidR="00B47A05">
        <w:t>[86]</w:t>
      </w:r>
      <w:r w:rsidR="00986D97" w:rsidRPr="006F13C5">
        <w:fldChar w:fldCharType="end"/>
      </w:r>
      <w:r w:rsidR="00AB0EFB" w:rsidRPr="006F13C5">
        <w:t>.</w:t>
      </w:r>
    </w:p>
    <w:p w14:paraId="761EBEF5" w14:textId="3B086E68" w:rsidR="00011F52" w:rsidRPr="006F13C5" w:rsidRDefault="00011F52" w:rsidP="00011F52">
      <w:pPr>
        <w:pStyle w:val="ParaContinue"/>
      </w:pPr>
      <w:r w:rsidRPr="006F13C5">
        <w:t xml:space="preserve">Collectively, this work argues that designers need conceptual tools suited to AI’s distinctive </w:t>
      </w:r>
      <w:r w:rsidR="0055496E" w:rsidRPr="006F13C5">
        <w:t>properties and</w:t>
      </w:r>
      <w:r w:rsidRPr="006F13C5">
        <w:t xml:space="preserve"> cannot rely on straightforward applications of concepts from conventional software design. Prior work has attempted to articulate such properties. Dove et al</w:t>
      </w:r>
      <w:r w:rsidRPr="006F13C5">
        <w:rPr>
          <w:color w:val="EE0000"/>
        </w:rPr>
        <w:t xml:space="preserve"> </w:t>
      </w:r>
      <w:r w:rsidR="00E25F97" w:rsidRPr="006F13C5">
        <w:fldChar w:fldCharType="begin"/>
      </w:r>
      <w:r w:rsidR="00E25F97" w:rsidRPr="006F13C5">
        <w:instrText xml:space="preserve"> REF _Ref208146063 \r \h  \* MERGEFORMAT </w:instrText>
      </w:r>
      <w:r w:rsidR="00E25F97" w:rsidRPr="006F13C5">
        <w:fldChar w:fldCharType="separate"/>
      </w:r>
      <w:r w:rsidR="00B47A05">
        <w:t>[23]</w:t>
      </w:r>
      <w:r w:rsidR="00E25F97" w:rsidRPr="006F13C5">
        <w:fldChar w:fldCharType="end"/>
      </w:r>
      <w:r w:rsidR="00E25F97" w:rsidRPr="006F13C5">
        <w:t xml:space="preserve"> </w:t>
      </w:r>
      <w:r w:rsidRPr="006F13C5">
        <w:t>documented how UX practitioners struggle with AI’s unpredictability. Yang et al</w:t>
      </w:r>
      <w:r w:rsidR="00E25F97" w:rsidRPr="006F13C5">
        <w:t xml:space="preserve"> </w:t>
      </w:r>
      <w:r w:rsidR="00E25F97" w:rsidRPr="006F13C5">
        <w:fldChar w:fldCharType="begin"/>
      </w:r>
      <w:r w:rsidR="00E25F97" w:rsidRPr="006F13C5">
        <w:instrText xml:space="preserve"> REF _Ref208146154 \r \h  \* MERGEFORMAT </w:instrText>
      </w:r>
      <w:r w:rsidR="00E25F97" w:rsidRPr="006F13C5">
        <w:fldChar w:fldCharType="separate"/>
      </w:r>
      <w:r w:rsidR="00B47A05">
        <w:t>[140]</w:t>
      </w:r>
      <w:r w:rsidR="00E25F97" w:rsidRPr="006F13C5">
        <w:fldChar w:fldCharType="end"/>
      </w:r>
      <w:r w:rsidRPr="006F13C5">
        <w:t xml:space="preserve"> identified uncertainty, complexity, and evolving capabilities as core challenges. </w:t>
      </w:r>
      <w:r w:rsidR="00577AE4" w:rsidRPr="006F13C5">
        <w:t>Benjamin et al highlight uncertainty as a quality with both negative and positive attributes</w:t>
      </w:r>
      <w:r w:rsidR="00E25F97" w:rsidRPr="006F13C5">
        <w:t xml:space="preserve"> </w:t>
      </w:r>
      <w:r w:rsidR="00E25F97" w:rsidRPr="006F13C5">
        <w:fldChar w:fldCharType="begin"/>
      </w:r>
      <w:r w:rsidR="00E25F97" w:rsidRPr="006F13C5">
        <w:instrText xml:space="preserve"> REF _Ref208146046 \r \h  \* MERGEFORMAT </w:instrText>
      </w:r>
      <w:r w:rsidR="00E25F97" w:rsidRPr="006F13C5">
        <w:fldChar w:fldCharType="separate"/>
      </w:r>
      <w:r w:rsidR="00B47A05">
        <w:t>[7]</w:t>
      </w:r>
      <w:r w:rsidR="00E25F97" w:rsidRPr="006F13C5">
        <w:fldChar w:fldCharType="end"/>
      </w:r>
      <w:r w:rsidR="00577AE4" w:rsidRPr="006F13C5">
        <w:t>.</w:t>
      </w:r>
    </w:p>
    <w:p w14:paraId="6D5F51F2" w14:textId="5B019C22" w:rsidR="00750906" w:rsidRPr="006F13C5" w:rsidRDefault="00577AE4" w:rsidP="00EA00FD">
      <w:pPr>
        <w:pStyle w:val="ParaContinue"/>
      </w:pPr>
      <w:r w:rsidRPr="006F13C5">
        <w:t xml:space="preserve"> This project contributes to this effort by focusing on the basic experiential qualities that designers can manipulate to channel, manage, and orchestrate such qualities. The dimensions of salience, involvement, and activity provide a vocabulary for de</w:t>
      </w:r>
      <w:r w:rsidR="00332F55" w:rsidRPr="006F13C5">
        <w:t>fining</w:t>
      </w:r>
      <w:r w:rsidRPr="006F13C5">
        <w:t xml:space="preserve"> and designing AI experiences that balances conceptual generality with practical applicability. </w:t>
      </w:r>
    </w:p>
    <w:p w14:paraId="761AC707" w14:textId="4615F4F0" w:rsidR="00750906" w:rsidRPr="006F13C5" w:rsidRDefault="00750906" w:rsidP="00696B14">
      <w:pPr>
        <w:pStyle w:val="Head2"/>
      </w:pPr>
      <w:r w:rsidRPr="006F13C5">
        <w:t>Guidelines for Human-AI Interaction</w:t>
      </w:r>
    </w:p>
    <w:p w14:paraId="16E0EE37" w14:textId="23410E75" w:rsidR="00B05DD1" w:rsidRPr="006F13C5" w:rsidRDefault="009610D7" w:rsidP="00CD3FB2">
      <w:pPr>
        <w:pStyle w:val="Para"/>
        <w:jc w:val="left"/>
      </w:pPr>
      <w:r w:rsidRPr="006F13C5">
        <w:t>Researchers and companies have developed guidelines for creating effective, usable, and safe AI systems. A seminal</w:t>
      </w:r>
      <w:r w:rsidR="004F7C1A">
        <w:t xml:space="preserve"> </w:t>
      </w:r>
      <w:r w:rsidRPr="006F13C5">
        <w:t xml:space="preserve">2019 </w:t>
      </w:r>
      <w:r w:rsidR="004F7C1A">
        <w:t xml:space="preserve">paper </w:t>
      </w:r>
      <w:r w:rsidRPr="006F13C5">
        <w:t xml:space="preserve">by </w:t>
      </w:r>
      <w:proofErr w:type="spellStart"/>
      <w:r w:rsidRPr="006F13C5">
        <w:t>Amershi</w:t>
      </w:r>
      <w:proofErr w:type="spellEnd"/>
      <w:r w:rsidRPr="006F13C5">
        <w:t xml:space="preserve"> et al</w:t>
      </w:r>
      <w:r w:rsidR="003E4863" w:rsidRPr="006F13C5">
        <w:t xml:space="preserve"> </w:t>
      </w:r>
      <w:r w:rsidRPr="006F13C5">
        <w:t>outlined 18 guidelines for human-AI interaction, such as “</w:t>
      </w:r>
      <w:r w:rsidR="00CD3FB2" w:rsidRPr="006F13C5">
        <w:t>m</w:t>
      </w:r>
      <w:r w:rsidRPr="006F13C5">
        <w:t>ake clear what the system can do,” “remember recent interactions,” and “notify users about changes”</w:t>
      </w:r>
      <w:r w:rsidR="00BE7047" w:rsidRPr="006F13C5">
        <w:fldChar w:fldCharType="begin"/>
      </w:r>
      <w:r w:rsidR="00BE7047" w:rsidRPr="006F13C5">
        <w:instrText xml:space="preserve"> REF _Ref208146213 \r \h  \* MERGEFORMAT </w:instrText>
      </w:r>
      <w:r w:rsidR="00BE7047" w:rsidRPr="006F13C5">
        <w:fldChar w:fldCharType="separate"/>
      </w:r>
      <w:r w:rsidR="00B47A05">
        <w:t>[4]</w:t>
      </w:r>
      <w:r w:rsidR="00BE7047" w:rsidRPr="006F13C5">
        <w:fldChar w:fldCharType="end"/>
      </w:r>
      <w:r w:rsidR="00BE7047" w:rsidRPr="006F13C5">
        <w:t>.</w:t>
      </w:r>
      <w:r w:rsidRPr="006F13C5">
        <w:t xml:space="preserve"> Building on this work, Weisz et al consolidated six AI design principles that “address unique characteristics of generative AI:</w:t>
      </w:r>
      <w:r w:rsidR="006E070B" w:rsidRPr="006F13C5">
        <w:t xml:space="preserve"> </w:t>
      </w:r>
      <w:r w:rsidRPr="006F13C5">
        <w:t xml:space="preserve">design responsibly, design for mental </w:t>
      </w:r>
      <w:r w:rsidRPr="006F13C5">
        <w:rPr>
          <w:rFonts w:eastAsia="Times New Roman"/>
          <w:noProof/>
        </w:rPr>
        <w:t>models, design for appropriate trust and reliance, design for generative variability, design for co-creation, and design for imperfection</w:t>
      </w:r>
      <w:r w:rsidR="00BE7047" w:rsidRPr="006F13C5">
        <w:rPr>
          <w:rFonts w:eastAsia="Times New Roman"/>
          <w:noProof/>
        </w:rPr>
        <w:t xml:space="preserve"> </w:t>
      </w:r>
      <w:r w:rsidR="00BE7047" w:rsidRPr="006F13C5">
        <w:rPr>
          <w:rFonts w:eastAsia="Times New Roman"/>
          <w:noProof/>
        </w:rPr>
        <w:fldChar w:fldCharType="begin"/>
      </w:r>
      <w:r w:rsidR="00BE7047" w:rsidRPr="006F13C5">
        <w:rPr>
          <w:rFonts w:eastAsia="Times New Roman"/>
          <w:noProof/>
        </w:rPr>
        <w:instrText xml:space="preserve"> REF _Ref208146250 \r \h  \* MERGEFORMAT </w:instrText>
      </w:r>
      <w:r w:rsidR="00BE7047" w:rsidRPr="006F13C5">
        <w:rPr>
          <w:rFonts w:eastAsia="Times New Roman"/>
          <w:noProof/>
        </w:rPr>
      </w:r>
      <w:r w:rsidR="00BE7047" w:rsidRPr="006F13C5">
        <w:rPr>
          <w:rFonts w:eastAsia="Times New Roman"/>
          <w:noProof/>
        </w:rPr>
        <w:fldChar w:fldCharType="separate"/>
      </w:r>
      <w:r w:rsidR="00B47A05">
        <w:rPr>
          <w:rFonts w:eastAsia="Times New Roman"/>
          <w:noProof/>
        </w:rPr>
        <w:t>[136]</w:t>
      </w:r>
      <w:r w:rsidR="00BE7047" w:rsidRPr="006F13C5">
        <w:rPr>
          <w:rFonts w:eastAsia="Times New Roman"/>
          <w:noProof/>
        </w:rPr>
        <w:fldChar w:fldCharType="end"/>
      </w:r>
      <w:r w:rsidRPr="006F13C5">
        <w:rPr>
          <w:rFonts w:eastAsia="Times New Roman"/>
          <w:noProof/>
        </w:rPr>
        <w:t>. Major companies like Google</w:t>
      </w:r>
      <w:r w:rsidR="00BE7047" w:rsidRPr="006F13C5">
        <w:rPr>
          <w:rFonts w:eastAsia="Times New Roman"/>
          <w:noProof/>
        </w:rPr>
        <w:t xml:space="preserve"> </w:t>
      </w:r>
      <w:r w:rsidR="00BE7047" w:rsidRPr="006F13C5">
        <w:rPr>
          <w:rFonts w:eastAsia="Times New Roman"/>
          <w:noProof/>
        </w:rPr>
        <w:fldChar w:fldCharType="begin"/>
      </w:r>
      <w:r w:rsidR="00BE7047" w:rsidRPr="006F13C5">
        <w:rPr>
          <w:rFonts w:eastAsia="Times New Roman"/>
          <w:noProof/>
        </w:rPr>
        <w:instrText xml:space="preserve"> REF _Ref208148239 \r \h  \* MERGEFORMAT </w:instrText>
      </w:r>
      <w:r w:rsidR="00BE7047" w:rsidRPr="006F13C5">
        <w:rPr>
          <w:rFonts w:eastAsia="Times New Roman"/>
          <w:noProof/>
        </w:rPr>
      </w:r>
      <w:r w:rsidR="00BE7047" w:rsidRPr="006F13C5">
        <w:rPr>
          <w:rFonts w:eastAsia="Times New Roman"/>
          <w:noProof/>
        </w:rPr>
        <w:fldChar w:fldCharType="separate"/>
      </w:r>
      <w:r w:rsidR="00B47A05">
        <w:rPr>
          <w:rFonts w:eastAsia="Times New Roman"/>
          <w:noProof/>
        </w:rPr>
        <w:t>[36]</w:t>
      </w:r>
      <w:r w:rsidR="00BE7047" w:rsidRPr="006F13C5">
        <w:rPr>
          <w:rFonts w:eastAsia="Times New Roman"/>
          <w:noProof/>
        </w:rPr>
        <w:fldChar w:fldCharType="end"/>
      </w:r>
      <w:r w:rsidRPr="006F13C5">
        <w:rPr>
          <w:rFonts w:eastAsia="Times New Roman"/>
          <w:noProof/>
        </w:rPr>
        <w:t xml:space="preserve">, Microsoft </w:t>
      </w:r>
      <w:r w:rsidR="00BE7047" w:rsidRPr="006F13C5">
        <w:rPr>
          <w:rFonts w:eastAsia="Times New Roman"/>
          <w:noProof/>
        </w:rPr>
        <w:fldChar w:fldCharType="begin"/>
      </w:r>
      <w:r w:rsidR="00BE7047" w:rsidRPr="006F13C5">
        <w:rPr>
          <w:rFonts w:eastAsia="Times New Roman"/>
          <w:noProof/>
        </w:rPr>
        <w:instrText xml:space="preserve"> REF _Ref208148256 \r \h  \* MERGEFORMAT </w:instrText>
      </w:r>
      <w:r w:rsidR="00BE7047" w:rsidRPr="006F13C5">
        <w:rPr>
          <w:rFonts w:eastAsia="Times New Roman"/>
          <w:noProof/>
        </w:rPr>
      </w:r>
      <w:r w:rsidR="00BE7047" w:rsidRPr="006F13C5">
        <w:rPr>
          <w:rFonts w:eastAsia="Times New Roman"/>
          <w:noProof/>
        </w:rPr>
        <w:fldChar w:fldCharType="separate"/>
      </w:r>
      <w:r w:rsidR="00B47A05">
        <w:rPr>
          <w:rFonts w:eastAsia="Times New Roman"/>
          <w:noProof/>
        </w:rPr>
        <w:t>[84]</w:t>
      </w:r>
      <w:r w:rsidR="00BE7047" w:rsidRPr="006F13C5">
        <w:rPr>
          <w:rFonts w:eastAsia="Times New Roman"/>
          <w:noProof/>
        </w:rPr>
        <w:fldChar w:fldCharType="end"/>
      </w:r>
      <w:r w:rsidRPr="006F13C5">
        <w:rPr>
          <w:rFonts w:eastAsia="Times New Roman"/>
          <w:noProof/>
        </w:rPr>
        <w:t>, IBM</w:t>
      </w:r>
      <w:r w:rsidR="00BE7047" w:rsidRPr="006F13C5">
        <w:rPr>
          <w:rFonts w:eastAsia="Times New Roman"/>
          <w:noProof/>
        </w:rPr>
        <w:t xml:space="preserve"> </w:t>
      </w:r>
      <w:r w:rsidR="00BE7047" w:rsidRPr="006F13C5">
        <w:rPr>
          <w:rFonts w:eastAsia="Times New Roman"/>
          <w:noProof/>
        </w:rPr>
        <w:fldChar w:fldCharType="begin"/>
      </w:r>
      <w:r w:rsidR="00BE7047" w:rsidRPr="006F13C5">
        <w:rPr>
          <w:rFonts w:eastAsia="Times New Roman"/>
          <w:noProof/>
        </w:rPr>
        <w:instrText xml:space="preserve"> REF _Ref208148269 \r \h  \* MERGEFORMAT </w:instrText>
      </w:r>
      <w:r w:rsidR="00BE7047" w:rsidRPr="006F13C5">
        <w:rPr>
          <w:rFonts w:eastAsia="Times New Roman"/>
          <w:noProof/>
        </w:rPr>
      </w:r>
      <w:r w:rsidR="00BE7047" w:rsidRPr="006F13C5">
        <w:rPr>
          <w:rFonts w:eastAsia="Times New Roman"/>
          <w:noProof/>
        </w:rPr>
        <w:fldChar w:fldCharType="separate"/>
      </w:r>
      <w:r w:rsidR="00B47A05">
        <w:rPr>
          <w:rFonts w:eastAsia="Times New Roman"/>
          <w:noProof/>
        </w:rPr>
        <w:t>[50]</w:t>
      </w:r>
      <w:r w:rsidR="00BE7047" w:rsidRPr="006F13C5">
        <w:rPr>
          <w:rFonts w:eastAsia="Times New Roman"/>
          <w:noProof/>
        </w:rPr>
        <w:fldChar w:fldCharType="end"/>
      </w:r>
      <w:r w:rsidRPr="006F13C5">
        <w:rPr>
          <w:rFonts w:eastAsia="Times New Roman"/>
          <w:noProof/>
        </w:rPr>
        <w:t xml:space="preserve">, Meta </w:t>
      </w:r>
      <w:r w:rsidR="00BE7047" w:rsidRPr="006F13C5">
        <w:rPr>
          <w:rFonts w:eastAsia="Times New Roman"/>
          <w:noProof/>
        </w:rPr>
        <w:fldChar w:fldCharType="begin"/>
      </w:r>
      <w:r w:rsidR="00BE7047" w:rsidRPr="006F13C5">
        <w:rPr>
          <w:rFonts w:eastAsia="Times New Roman"/>
          <w:noProof/>
        </w:rPr>
        <w:instrText xml:space="preserve"> REF _Ref208148284 \r \h  \* MERGEFORMAT </w:instrText>
      </w:r>
      <w:r w:rsidR="00BE7047" w:rsidRPr="006F13C5">
        <w:rPr>
          <w:rFonts w:eastAsia="Times New Roman"/>
          <w:noProof/>
        </w:rPr>
      </w:r>
      <w:r w:rsidR="00BE7047" w:rsidRPr="006F13C5">
        <w:rPr>
          <w:rFonts w:eastAsia="Times New Roman"/>
          <w:noProof/>
        </w:rPr>
        <w:fldChar w:fldCharType="separate"/>
      </w:r>
      <w:r w:rsidR="00B47A05">
        <w:rPr>
          <w:rFonts w:eastAsia="Times New Roman"/>
          <w:noProof/>
        </w:rPr>
        <w:t>[82]</w:t>
      </w:r>
      <w:r w:rsidR="00BE7047" w:rsidRPr="006F13C5">
        <w:rPr>
          <w:rFonts w:eastAsia="Times New Roman"/>
          <w:noProof/>
        </w:rPr>
        <w:fldChar w:fldCharType="end"/>
      </w:r>
      <w:r w:rsidRPr="006F13C5">
        <w:rPr>
          <w:rFonts w:eastAsia="Times New Roman"/>
          <w:noProof/>
        </w:rPr>
        <w:t xml:space="preserve">, Amazon </w:t>
      </w:r>
      <w:r w:rsidR="00BE7047" w:rsidRPr="006F13C5">
        <w:rPr>
          <w:rFonts w:eastAsia="Times New Roman"/>
          <w:noProof/>
        </w:rPr>
        <w:fldChar w:fldCharType="begin"/>
      </w:r>
      <w:r w:rsidR="00BE7047" w:rsidRPr="006F13C5">
        <w:rPr>
          <w:rFonts w:eastAsia="Times New Roman"/>
          <w:noProof/>
        </w:rPr>
        <w:instrText xml:space="preserve"> REF _Ref208148291 \r \h  \* MERGEFORMAT </w:instrText>
      </w:r>
      <w:r w:rsidR="00BE7047" w:rsidRPr="006F13C5">
        <w:rPr>
          <w:rFonts w:eastAsia="Times New Roman"/>
          <w:noProof/>
        </w:rPr>
      </w:r>
      <w:r w:rsidR="00BE7047" w:rsidRPr="006F13C5">
        <w:rPr>
          <w:rFonts w:eastAsia="Times New Roman"/>
          <w:noProof/>
        </w:rPr>
        <w:fldChar w:fldCharType="separate"/>
      </w:r>
      <w:r w:rsidR="00B47A05">
        <w:rPr>
          <w:rFonts w:eastAsia="Times New Roman"/>
          <w:noProof/>
        </w:rPr>
        <w:t>[1]</w:t>
      </w:r>
      <w:r w:rsidR="00BE7047" w:rsidRPr="006F13C5">
        <w:rPr>
          <w:rFonts w:eastAsia="Times New Roman"/>
          <w:noProof/>
        </w:rPr>
        <w:fldChar w:fldCharType="end"/>
      </w:r>
      <w:r w:rsidRPr="006F13C5">
        <w:rPr>
          <w:rFonts w:eastAsia="Times New Roman"/>
          <w:noProof/>
        </w:rPr>
        <w:t xml:space="preserve">, Apple </w:t>
      </w:r>
      <w:r w:rsidR="00BE7047" w:rsidRPr="006F13C5">
        <w:rPr>
          <w:rFonts w:eastAsia="Times New Roman"/>
          <w:noProof/>
        </w:rPr>
        <w:fldChar w:fldCharType="begin"/>
      </w:r>
      <w:r w:rsidR="00BE7047" w:rsidRPr="006F13C5">
        <w:rPr>
          <w:rFonts w:eastAsia="Times New Roman"/>
          <w:noProof/>
        </w:rPr>
        <w:instrText xml:space="preserve"> REF _Ref208148297 \r \h  \* MERGEFORMAT </w:instrText>
      </w:r>
      <w:r w:rsidR="00BE7047" w:rsidRPr="006F13C5">
        <w:rPr>
          <w:rFonts w:eastAsia="Times New Roman"/>
          <w:noProof/>
        </w:rPr>
      </w:r>
      <w:r w:rsidR="00BE7047" w:rsidRPr="006F13C5">
        <w:rPr>
          <w:rFonts w:eastAsia="Times New Roman"/>
          <w:noProof/>
        </w:rPr>
        <w:fldChar w:fldCharType="separate"/>
      </w:r>
      <w:r w:rsidR="00B47A05">
        <w:rPr>
          <w:rFonts w:eastAsia="Times New Roman"/>
          <w:noProof/>
        </w:rPr>
        <w:t>[3]</w:t>
      </w:r>
      <w:r w:rsidR="00BE7047" w:rsidRPr="006F13C5">
        <w:rPr>
          <w:rFonts w:eastAsia="Times New Roman"/>
          <w:noProof/>
        </w:rPr>
        <w:fldChar w:fldCharType="end"/>
      </w:r>
      <w:r w:rsidRPr="006F13C5">
        <w:rPr>
          <w:rFonts w:eastAsia="Times New Roman"/>
          <w:noProof/>
        </w:rPr>
        <w:t xml:space="preserve">, and OpenAI </w:t>
      </w:r>
      <w:r w:rsidR="00BE7047" w:rsidRPr="006F13C5">
        <w:rPr>
          <w:rFonts w:eastAsia="Times New Roman"/>
          <w:noProof/>
        </w:rPr>
        <w:fldChar w:fldCharType="begin"/>
      </w:r>
      <w:r w:rsidR="00BE7047" w:rsidRPr="006F13C5">
        <w:rPr>
          <w:rFonts w:eastAsia="Times New Roman"/>
          <w:noProof/>
        </w:rPr>
        <w:instrText xml:space="preserve"> REF _Ref208148306 \r \h  \* MERGEFORMAT </w:instrText>
      </w:r>
      <w:r w:rsidR="00BE7047" w:rsidRPr="006F13C5">
        <w:rPr>
          <w:rFonts w:eastAsia="Times New Roman"/>
          <w:noProof/>
        </w:rPr>
      </w:r>
      <w:r w:rsidR="00BE7047" w:rsidRPr="006F13C5">
        <w:rPr>
          <w:rFonts w:eastAsia="Times New Roman"/>
          <w:noProof/>
        </w:rPr>
        <w:fldChar w:fldCharType="separate"/>
      </w:r>
      <w:r w:rsidR="00B47A05">
        <w:rPr>
          <w:rFonts w:eastAsia="Times New Roman"/>
          <w:noProof/>
        </w:rPr>
        <w:t>[99]</w:t>
      </w:r>
      <w:r w:rsidR="00BE7047" w:rsidRPr="006F13C5">
        <w:rPr>
          <w:rFonts w:eastAsia="Times New Roman"/>
          <w:noProof/>
        </w:rPr>
        <w:fldChar w:fldCharType="end"/>
      </w:r>
      <w:r w:rsidRPr="006F13C5">
        <w:rPr>
          <w:rFonts w:eastAsia="Times New Roman"/>
          <w:noProof/>
        </w:rPr>
        <w:t xml:space="preserve"> have published </w:t>
      </w:r>
      <w:r w:rsidR="00A46FAF" w:rsidRPr="006F13C5">
        <w:rPr>
          <w:rFonts w:eastAsia="Times New Roman"/>
          <w:noProof/>
        </w:rPr>
        <w:t xml:space="preserve">similar high-level </w:t>
      </w:r>
      <w:r w:rsidRPr="006F13C5">
        <w:rPr>
          <w:rFonts w:eastAsia="Times New Roman"/>
          <w:noProof/>
        </w:rPr>
        <w:t>AI principles</w:t>
      </w:r>
      <w:r w:rsidR="00A46FAF" w:rsidRPr="006F13C5">
        <w:rPr>
          <w:rFonts w:eastAsia="Times New Roman"/>
          <w:noProof/>
        </w:rPr>
        <w:t xml:space="preserve">, often focusing on ethics and </w:t>
      </w:r>
      <w:r w:rsidR="00A952CD" w:rsidRPr="006F13C5">
        <w:rPr>
          <w:rFonts w:eastAsia="Times New Roman"/>
          <w:noProof/>
        </w:rPr>
        <w:t>responsibility</w:t>
      </w:r>
      <w:r w:rsidRPr="006F13C5">
        <w:rPr>
          <w:rFonts w:eastAsia="Times New Roman"/>
          <w:noProof/>
        </w:rPr>
        <w:t>.</w:t>
      </w:r>
      <w:r w:rsidR="005C34DC" w:rsidRPr="006F13C5">
        <w:rPr>
          <w:rFonts w:eastAsia="Times New Roman"/>
          <w:noProof/>
        </w:rPr>
        <w:t xml:space="preserve"> </w:t>
      </w:r>
      <w:r w:rsidR="0024759F" w:rsidRPr="006F13C5">
        <w:rPr>
          <w:rFonts w:eastAsia="Times New Roman"/>
          <w:noProof/>
        </w:rPr>
        <w:t>These projects extend a</w:t>
      </w:r>
      <w:r w:rsidRPr="006F13C5">
        <w:rPr>
          <w:rFonts w:eastAsia="Times New Roman"/>
          <w:noProof/>
        </w:rPr>
        <w:t xml:space="preserve">n HCI tradition of guidelines and principles </w:t>
      </w:r>
      <w:r w:rsidR="0024759F" w:rsidRPr="006F13C5">
        <w:rPr>
          <w:rFonts w:eastAsia="Times New Roman"/>
          <w:noProof/>
        </w:rPr>
        <w:t>pioneered in the earlier days of interactive computing. Examples include Jakob Niels</w:t>
      </w:r>
      <w:r w:rsidR="00962A60">
        <w:rPr>
          <w:rFonts w:eastAsia="Times New Roman"/>
          <w:noProof/>
        </w:rPr>
        <w:t>e</w:t>
      </w:r>
      <w:r w:rsidR="0024759F" w:rsidRPr="006F13C5">
        <w:rPr>
          <w:rFonts w:eastAsia="Times New Roman"/>
          <w:noProof/>
        </w:rPr>
        <w:t xml:space="preserve">n’s 10 usability heuristics </w:t>
      </w:r>
      <w:r w:rsidR="00160519" w:rsidRPr="006F13C5">
        <w:rPr>
          <w:rFonts w:eastAsia="Times New Roman"/>
          <w:noProof/>
        </w:rPr>
        <w:fldChar w:fldCharType="begin"/>
      </w:r>
      <w:r w:rsidR="00160519" w:rsidRPr="006F13C5">
        <w:rPr>
          <w:rFonts w:eastAsia="Times New Roman"/>
          <w:noProof/>
        </w:rPr>
        <w:instrText xml:space="preserve"> REF _Ref208148367 \r \h  \* MERGEFORMAT </w:instrText>
      </w:r>
      <w:r w:rsidR="00160519" w:rsidRPr="006F13C5">
        <w:rPr>
          <w:rFonts w:eastAsia="Times New Roman"/>
          <w:noProof/>
        </w:rPr>
      </w:r>
      <w:r w:rsidR="00160519" w:rsidRPr="006F13C5">
        <w:rPr>
          <w:rFonts w:eastAsia="Times New Roman"/>
          <w:noProof/>
        </w:rPr>
        <w:fldChar w:fldCharType="separate"/>
      </w:r>
      <w:r w:rsidR="00B47A05">
        <w:rPr>
          <w:rFonts w:eastAsia="Times New Roman"/>
          <w:noProof/>
        </w:rPr>
        <w:t>[91]</w:t>
      </w:r>
      <w:r w:rsidR="00160519" w:rsidRPr="006F13C5">
        <w:rPr>
          <w:rFonts w:eastAsia="Times New Roman"/>
          <w:noProof/>
        </w:rPr>
        <w:fldChar w:fldCharType="end"/>
      </w:r>
      <w:r w:rsidR="00160519" w:rsidRPr="006F13C5">
        <w:rPr>
          <w:rFonts w:eastAsia="Times New Roman"/>
          <w:noProof/>
        </w:rPr>
        <w:t xml:space="preserve"> </w:t>
      </w:r>
      <w:r w:rsidR="0024759F" w:rsidRPr="006F13C5">
        <w:rPr>
          <w:rFonts w:eastAsia="Times New Roman"/>
          <w:noProof/>
        </w:rPr>
        <w:t xml:space="preserve">and Ben Shneiderman’s 8 Golden Rules of Interface Design </w:t>
      </w:r>
      <w:r w:rsidR="00160519" w:rsidRPr="006F13C5">
        <w:rPr>
          <w:rFonts w:eastAsia="Times New Roman"/>
          <w:noProof/>
        </w:rPr>
        <w:fldChar w:fldCharType="begin"/>
      </w:r>
      <w:r w:rsidR="00160519" w:rsidRPr="006F13C5">
        <w:rPr>
          <w:rFonts w:eastAsia="Times New Roman"/>
          <w:noProof/>
        </w:rPr>
        <w:instrText xml:space="preserve"> REF _Ref208148384 \r \h  \* MERGEFORMAT </w:instrText>
      </w:r>
      <w:r w:rsidR="00160519" w:rsidRPr="006F13C5">
        <w:rPr>
          <w:rFonts w:eastAsia="Times New Roman"/>
          <w:noProof/>
        </w:rPr>
      </w:r>
      <w:r w:rsidR="00160519" w:rsidRPr="006F13C5">
        <w:rPr>
          <w:rFonts w:eastAsia="Times New Roman"/>
          <w:noProof/>
        </w:rPr>
        <w:fldChar w:fldCharType="separate"/>
      </w:r>
      <w:r w:rsidR="00B47A05">
        <w:rPr>
          <w:rFonts w:eastAsia="Times New Roman"/>
          <w:noProof/>
        </w:rPr>
        <w:t>[112]</w:t>
      </w:r>
      <w:r w:rsidR="00160519" w:rsidRPr="006F13C5">
        <w:rPr>
          <w:rFonts w:eastAsia="Times New Roman"/>
          <w:noProof/>
        </w:rPr>
        <w:fldChar w:fldCharType="end"/>
      </w:r>
      <w:r w:rsidR="0024759F" w:rsidRPr="006F13C5">
        <w:rPr>
          <w:rFonts w:eastAsia="Times New Roman"/>
          <w:noProof/>
        </w:rPr>
        <w:t>.</w:t>
      </w:r>
      <w:r w:rsidR="0024759F" w:rsidRPr="006F13C5">
        <w:t xml:space="preserve"> </w:t>
      </w:r>
    </w:p>
    <w:p w14:paraId="46C30F76" w14:textId="1CC97449" w:rsidR="00577AE4" w:rsidRPr="006F13C5" w:rsidRDefault="00577AE4" w:rsidP="00A80082">
      <w:pPr>
        <w:pStyle w:val="ParaContinue"/>
      </w:pPr>
      <w:r w:rsidRPr="006F13C5">
        <w:t>Our work shares the goal of helping practitioners—designers, developers, and decision-makers—build useful, trustworthy, and safe AI products and services. However, we have found that high-level prescriptive guidance alone can be difficult to apply in practice, especially when it focuses on what should be achieve</w:t>
      </w:r>
      <w:r w:rsidR="006E070B" w:rsidRPr="006F13C5">
        <w:t>d</w:t>
      </w:r>
      <w:r w:rsidRPr="006F13C5">
        <w:t xml:space="preserve"> rather than techniques or elements </w:t>
      </w:r>
      <w:r w:rsidR="00A1526E" w:rsidRPr="006F13C5">
        <w:lastRenderedPageBreak/>
        <w:t>for achieving</w:t>
      </w:r>
      <w:r w:rsidRPr="006F13C5">
        <w:t>. Guidelines like “design for appropriate trust”</w:t>
      </w:r>
      <w:r w:rsidR="00D74853" w:rsidRPr="006F13C5">
        <w:t xml:space="preserve"> </w:t>
      </w:r>
      <w:r w:rsidR="00D74853" w:rsidRPr="006F13C5">
        <w:fldChar w:fldCharType="begin"/>
      </w:r>
      <w:r w:rsidR="00D74853" w:rsidRPr="006F13C5">
        <w:instrText xml:space="preserve"> REF _Ref208146250 \r \h  \* MERGEFORMAT </w:instrText>
      </w:r>
      <w:r w:rsidR="00D74853" w:rsidRPr="006F13C5">
        <w:fldChar w:fldCharType="separate"/>
      </w:r>
      <w:r w:rsidR="00B47A05">
        <w:t>[136]</w:t>
      </w:r>
      <w:r w:rsidR="00D74853" w:rsidRPr="006F13C5">
        <w:fldChar w:fldCharType="end"/>
      </w:r>
      <w:r w:rsidRPr="006F13C5">
        <w:t xml:space="preserve"> are valuable, but they leave open the question of how to operationalize them in specific contexts and what and where designers can intervene. </w:t>
      </w:r>
    </w:p>
    <w:p w14:paraId="00664305" w14:textId="5677CB8C" w:rsidR="00577AE4" w:rsidRPr="006F13C5" w:rsidRDefault="00577AE4" w:rsidP="00A80082">
      <w:pPr>
        <w:pStyle w:val="ParaContinue"/>
      </w:pPr>
      <w:r w:rsidRPr="006F13C5">
        <w:t xml:space="preserve">To address this gap, we sought to develop what Höök and Löwgren </w:t>
      </w:r>
      <w:r w:rsidR="00181311">
        <w:fldChar w:fldCharType="begin"/>
      </w:r>
      <w:r w:rsidR="00181311">
        <w:instrText xml:space="preserve"> REF _Ref208148942 \r \h </w:instrText>
      </w:r>
      <w:r w:rsidR="00181311">
        <w:fldChar w:fldCharType="separate"/>
      </w:r>
      <w:r w:rsidR="00B47A05">
        <w:t>[48]</w:t>
      </w:r>
      <w:r w:rsidR="00181311">
        <w:fldChar w:fldCharType="end"/>
      </w:r>
      <w:r w:rsidR="00181311">
        <w:t xml:space="preserve"> </w:t>
      </w:r>
      <w:r w:rsidRPr="006F13C5">
        <w:t>call "intermediate-level design knowledge"—practically applicable knowledge that is neither overly abstract nor overly prescriptive. To us</w:t>
      </w:r>
      <w:r w:rsidR="00962A60">
        <w:t>e</w:t>
      </w:r>
      <w:r w:rsidRPr="006F13C5">
        <w:t xml:space="preserve"> a cooking analogy</w:t>
      </w:r>
      <w:r w:rsidR="00CD4216" w:rsidRPr="006F13C5">
        <w:t>,</w:t>
      </w:r>
      <w:r w:rsidRPr="006F13C5">
        <w:t xml:space="preserve"> our framework provides a set of basic techniques and ingredient categories, rather than a detailed rec</w:t>
      </w:r>
      <w:r w:rsidR="00962A60">
        <w:t>ipe</w:t>
      </w:r>
      <w:r w:rsidRPr="006F13C5">
        <w:t xml:space="preserve"> with exact measurements and step-by-step instructions.  </w:t>
      </w:r>
    </w:p>
    <w:p w14:paraId="0BEE3892" w14:textId="023C0BEB" w:rsidR="00750906" w:rsidRPr="006F13C5" w:rsidRDefault="00577AE4" w:rsidP="00EA00FD">
      <w:pPr>
        <w:pStyle w:val="ParaContinue"/>
      </w:pPr>
      <w:r w:rsidRPr="006F13C5">
        <w:t>In this tradition, our framework does not deliver low-</w:t>
      </w:r>
      <w:r w:rsidR="00962A60">
        <w:t xml:space="preserve">level </w:t>
      </w:r>
      <w:r w:rsidRPr="006F13C5">
        <w:t xml:space="preserve">implementation patterns or plug-and-play UI elements. Instead, it provides scaffolding for generating and organizing such patterns. Our framework functions as a vocabulary and structure for articulating coordination decisions and techniques. We return to this generative capacity and its application to future work in the Discussion. </w:t>
      </w:r>
    </w:p>
    <w:p w14:paraId="1533AF2C" w14:textId="53BCACAD" w:rsidR="00A80082" w:rsidRPr="006F13C5" w:rsidRDefault="00A80082" w:rsidP="00A80082">
      <w:pPr>
        <w:pStyle w:val="Head2"/>
      </w:pPr>
      <w:r w:rsidRPr="006F13C5">
        <w:t>Coordination and Related Concepts</w:t>
      </w:r>
    </w:p>
    <w:p w14:paraId="35385D37" w14:textId="72E83699" w:rsidR="002B2007" w:rsidRPr="006F13C5" w:rsidRDefault="00A80082" w:rsidP="00A80082">
      <w:pPr>
        <w:pStyle w:val="ParaContinue"/>
      </w:pPr>
      <w:r w:rsidRPr="006F13C5">
        <w:t xml:space="preserve">HCI, </w:t>
      </w:r>
      <w:r w:rsidR="002B2007" w:rsidRPr="006F13C5">
        <w:t>human-AI interaction</w:t>
      </w:r>
      <w:r w:rsidRPr="006F13C5">
        <w:t xml:space="preserve">, and human factors have developed </w:t>
      </w:r>
      <w:r w:rsidR="002B2007" w:rsidRPr="006F13C5">
        <w:t xml:space="preserve">numerous </w:t>
      </w:r>
      <w:r w:rsidRPr="006F13C5">
        <w:t xml:space="preserve">concepts for understanding how humans and </w:t>
      </w:r>
      <w:r w:rsidR="002B2007" w:rsidRPr="006F13C5">
        <w:t xml:space="preserve">AI systems can work together effectively. Key traditions include: </w:t>
      </w:r>
    </w:p>
    <w:p w14:paraId="0EA17DE1" w14:textId="3EE40E77" w:rsidR="002B2007" w:rsidRPr="006F13C5" w:rsidRDefault="002B2007" w:rsidP="002B2007">
      <w:pPr>
        <w:pStyle w:val="ParaContinue"/>
        <w:numPr>
          <w:ilvl w:val="0"/>
          <w:numId w:val="17"/>
        </w:numPr>
      </w:pPr>
      <w:r w:rsidRPr="006F13C5">
        <w:t xml:space="preserve">Levels of automation (LOA): taxonomies describing the division of labor between humans and machines </w:t>
      </w:r>
      <w:r w:rsidR="00C83457" w:rsidRPr="006F13C5">
        <w:fldChar w:fldCharType="begin"/>
      </w:r>
      <w:r w:rsidR="00C83457" w:rsidRPr="006F13C5">
        <w:instrText xml:space="preserve"> REF _Ref219461656 \r \h  \* MERGEFORMAT </w:instrText>
      </w:r>
      <w:r w:rsidR="00C83457" w:rsidRPr="006F13C5">
        <w:fldChar w:fldCharType="separate"/>
      </w:r>
      <w:r w:rsidR="00B47A05">
        <w:t>[101]</w:t>
      </w:r>
      <w:r w:rsidR="00C83457" w:rsidRPr="006F13C5">
        <w:fldChar w:fldCharType="end"/>
      </w:r>
      <w:r w:rsidR="00C83457" w:rsidRPr="006F13C5">
        <w:fldChar w:fldCharType="begin"/>
      </w:r>
      <w:r w:rsidR="00C83457" w:rsidRPr="006F13C5">
        <w:instrText xml:space="preserve"> REF _Ref219461679 \r \h  \* MERGEFORMAT </w:instrText>
      </w:r>
      <w:r w:rsidR="00C83457" w:rsidRPr="006F13C5">
        <w:fldChar w:fldCharType="separate"/>
      </w:r>
      <w:r w:rsidR="00B47A05">
        <w:t>[117]</w:t>
      </w:r>
      <w:r w:rsidR="00C83457" w:rsidRPr="006F13C5">
        <w:fldChar w:fldCharType="end"/>
      </w:r>
      <w:r w:rsidR="00C83457" w:rsidRPr="006F13C5">
        <w:t xml:space="preserve"> </w:t>
      </w:r>
    </w:p>
    <w:p w14:paraId="7BF997E9" w14:textId="2E61C73E" w:rsidR="002B2007" w:rsidRPr="006F13C5" w:rsidRDefault="002B2007" w:rsidP="002B2007">
      <w:pPr>
        <w:pStyle w:val="ParaContinue"/>
        <w:numPr>
          <w:ilvl w:val="0"/>
          <w:numId w:val="17"/>
        </w:numPr>
      </w:pPr>
      <w:r w:rsidRPr="006F13C5">
        <w:t xml:space="preserve">Human-in-the-loop (HITL): Approaches emphasizing human involvement in AI decision-making </w:t>
      </w:r>
      <w:r w:rsidR="00345B8B" w:rsidRPr="006F13C5">
        <w:fldChar w:fldCharType="begin"/>
      </w:r>
      <w:r w:rsidR="00345B8B" w:rsidRPr="006F13C5">
        <w:instrText xml:space="preserve"> REF _Ref219462667 \r \h  \* MERGEFORMAT </w:instrText>
      </w:r>
      <w:r w:rsidR="00345B8B" w:rsidRPr="006F13C5">
        <w:fldChar w:fldCharType="separate"/>
      </w:r>
      <w:r w:rsidR="00B47A05">
        <w:t>[20]</w:t>
      </w:r>
      <w:r w:rsidR="00345B8B" w:rsidRPr="006F13C5">
        <w:fldChar w:fldCharType="end"/>
      </w:r>
      <w:r w:rsidR="00345B8B" w:rsidRPr="006F13C5">
        <w:fldChar w:fldCharType="begin"/>
      </w:r>
      <w:r w:rsidR="00345B8B" w:rsidRPr="006F13C5">
        <w:instrText xml:space="preserve"> REF _Ref219464156 \r \h  \* MERGEFORMAT </w:instrText>
      </w:r>
      <w:r w:rsidR="00345B8B" w:rsidRPr="006F13C5">
        <w:fldChar w:fldCharType="separate"/>
      </w:r>
      <w:r w:rsidR="00B47A05">
        <w:t>[25]</w:t>
      </w:r>
      <w:r w:rsidR="00345B8B" w:rsidRPr="006F13C5">
        <w:fldChar w:fldCharType="end"/>
      </w:r>
      <w:r w:rsidR="00345B8B" w:rsidRPr="006F13C5">
        <w:fldChar w:fldCharType="begin"/>
      </w:r>
      <w:r w:rsidR="00345B8B" w:rsidRPr="006F13C5">
        <w:instrText xml:space="preserve"> REF _Ref219462687 \r \h  \* MERGEFORMAT </w:instrText>
      </w:r>
      <w:r w:rsidR="00345B8B" w:rsidRPr="006F13C5">
        <w:fldChar w:fldCharType="separate"/>
      </w:r>
      <w:r w:rsidR="00B47A05">
        <w:t>[138]</w:t>
      </w:r>
      <w:r w:rsidR="00345B8B" w:rsidRPr="006F13C5">
        <w:fldChar w:fldCharType="end"/>
      </w:r>
      <w:r w:rsidRPr="006F13C5">
        <w:t>.</w:t>
      </w:r>
    </w:p>
    <w:p w14:paraId="78B86992" w14:textId="2DF2920A" w:rsidR="002B2007" w:rsidRPr="006F13C5" w:rsidRDefault="002B2007" w:rsidP="002B2007">
      <w:pPr>
        <w:pStyle w:val="ParaContinue"/>
        <w:numPr>
          <w:ilvl w:val="0"/>
          <w:numId w:val="17"/>
        </w:numPr>
      </w:pPr>
      <w:r w:rsidRPr="006F13C5">
        <w:t xml:space="preserve">Explainable AI and transparency: Research on making AI reasoning and operation understandable to users </w:t>
      </w:r>
      <w:r w:rsidR="00C83457" w:rsidRPr="006F13C5">
        <w:fldChar w:fldCharType="begin"/>
      </w:r>
      <w:r w:rsidR="00C83457" w:rsidRPr="006F13C5">
        <w:instrText xml:space="preserve"> REF _Ref219464125 \r \h </w:instrText>
      </w:r>
      <w:r w:rsidR="00345B8B" w:rsidRPr="006F13C5">
        <w:instrText xml:space="preserve"> \* MERGEFORMAT </w:instrText>
      </w:r>
      <w:r w:rsidR="00C83457" w:rsidRPr="006F13C5">
        <w:fldChar w:fldCharType="separate"/>
      </w:r>
      <w:r w:rsidR="00B47A05">
        <w:t>[43]</w:t>
      </w:r>
      <w:r w:rsidR="00C83457" w:rsidRPr="006F13C5">
        <w:fldChar w:fldCharType="end"/>
      </w:r>
      <w:r w:rsidR="00C83457" w:rsidRPr="006F13C5">
        <w:fldChar w:fldCharType="begin"/>
      </w:r>
      <w:r w:rsidR="00C83457" w:rsidRPr="006F13C5">
        <w:instrText xml:space="preserve"> REF _Ref219464138 \r \h </w:instrText>
      </w:r>
      <w:r w:rsidR="00345B8B" w:rsidRPr="006F13C5">
        <w:instrText xml:space="preserve"> \* MERGEFORMAT </w:instrText>
      </w:r>
      <w:r w:rsidR="00C83457" w:rsidRPr="006F13C5">
        <w:fldChar w:fldCharType="separate"/>
      </w:r>
      <w:r w:rsidR="00B47A05">
        <w:t>[67]</w:t>
      </w:r>
      <w:r w:rsidR="00C83457" w:rsidRPr="006F13C5">
        <w:fldChar w:fldCharType="end"/>
      </w:r>
      <w:r w:rsidR="00345B8B" w:rsidRPr="006F13C5">
        <w:t>.</w:t>
      </w:r>
    </w:p>
    <w:p w14:paraId="54FF2AA6" w14:textId="2E5D6A6C" w:rsidR="002B2007" w:rsidRPr="006F13C5" w:rsidRDefault="002B2007" w:rsidP="002B2007">
      <w:pPr>
        <w:pStyle w:val="ParaContinue"/>
        <w:numPr>
          <w:ilvl w:val="0"/>
          <w:numId w:val="17"/>
        </w:numPr>
      </w:pPr>
      <w:r w:rsidRPr="006F13C5">
        <w:t xml:space="preserve">Proactivity and mixed-initiative interaction: Work on balancing AI initiative with human control </w:t>
      </w:r>
      <w:r w:rsidR="00C83457" w:rsidRPr="006F13C5">
        <w:fldChar w:fldCharType="begin"/>
      </w:r>
      <w:r w:rsidR="00C83457" w:rsidRPr="006F13C5">
        <w:instrText xml:space="preserve"> REF _Ref219461834 \r \h  \* MERGEFORMAT </w:instrText>
      </w:r>
      <w:r w:rsidR="00C83457" w:rsidRPr="006F13C5">
        <w:fldChar w:fldCharType="separate"/>
      </w:r>
      <w:r w:rsidR="00B47A05">
        <w:t>[49]</w:t>
      </w:r>
      <w:r w:rsidR="00C83457" w:rsidRPr="006F13C5">
        <w:fldChar w:fldCharType="end"/>
      </w:r>
      <w:r w:rsidR="00C83457" w:rsidRPr="006F13C5">
        <w:fldChar w:fldCharType="begin"/>
      </w:r>
      <w:r w:rsidR="00C83457" w:rsidRPr="006F13C5">
        <w:instrText xml:space="preserve"> REF _Ref219461907 \r \h  \* MERGEFORMAT </w:instrText>
      </w:r>
      <w:r w:rsidR="00C83457" w:rsidRPr="006F13C5">
        <w:fldChar w:fldCharType="separate"/>
      </w:r>
      <w:r w:rsidR="00B47A05">
        <w:t>[144]</w:t>
      </w:r>
      <w:r w:rsidR="00C83457" w:rsidRPr="006F13C5">
        <w:fldChar w:fldCharType="end"/>
      </w:r>
      <w:r w:rsidR="00C83457" w:rsidRPr="006F13C5">
        <w:t xml:space="preserve"> </w:t>
      </w:r>
    </w:p>
    <w:p w14:paraId="19651388" w14:textId="30C88D55" w:rsidR="002B2007" w:rsidRPr="006F13C5" w:rsidRDefault="002B2007" w:rsidP="002631D4">
      <w:pPr>
        <w:pStyle w:val="ParaContinue"/>
        <w:numPr>
          <w:ilvl w:val="0"/>
          <w:numId w:val="17"/>
        </w:numPr>
      </w:pPr>
      <w:r w:rsidRPr="006F13C5">
        <w:t xml:space="preserve">Coordination in human-agent systems: Frameworks for human-agent teaming emphasizing observability and </w:t>
      </w:r>
      <w:proofErr w:type="spellStart"/>
      <w:r w:rsidRPr="006F13C5">
        <w:t>directability</w:t>
      </w:r>
      <w:proofErr w:type="spellEnd"/>
      <w:r w:rsidRPr="006F13C5">
        <w:t xml:space="preserve"> </w:t>
      </w:r>
      <w:r w:rsidR="00C83457" w:rsidRPr="006F13C5">
        <w:fldChar w:fldCharType="begin"/>
      </w:r>
      <w:r w:rsidR="00C83457" w:rsidRPr="006F13C5">
        <w:instrText xml:space="preserve"> REF _Ref219461986 \r \h  \* MERGEFORMAT </w:instrText>
      </w:r>
      <w:r w:rsidR="00C83457" w:rsidRPr="006F13C5">
        <w:fldChar w:fldCharType="separate"/>
      </w:r>
      <w:r w:rsidR="00B47A05">
        <w:t>[55]</w:t>
      </w:r>
      <w:r w:rsidR="00C83457" w:rsidRPr="006F13C5">
        <w:fldChar w:fldCharType="end"/>
      </w:r>
      <w:r w:rsidR="00C83457" w:rsidRPr="006F13C5">
        <w:fldChar w:fldCharType="begin"/>
      </w:r>
      <w:r w:rsidR="00C83457" w:rsidRPr="006F13C5">
        <w:instrText xml:space="preserve"> REF _Ref219461949 \r \h  \* MERGEFORMAT </w:instrText>
      </w:r>
      <w:r w:rsidR="00C83457" w:rsidRPr="006F13C5">
        <w:fldChar w:fldCharType="separate"/>
      </w:r>
      <w:r w:rsidR="00B47A05">
        <w:t>[59]</w:t>
      </w:r>
      <w:r w:rsidR="00C83457" w:rsidRPr="006F13C5">
        <w:fldChar w:fldCharType="end"/>
      </w:r>
      <w:r w:rsidR="00C83457" w:rsidRPr="006F13C5">
        <w:t xml:space="preserve"> </w:t>
      </w:r>
    </w:p>
    <w:p w14:paraId="139B5DAF" w14:textId="410F6E8F" w:rsidR="00E133C2" w:rsidRPr="006F13C5" w:rsidRDefault="002B2007" w:rsidP="000E7DEF">
      <w:pPr>
        <w:pStyle w:val="ParaContinue"/>
      </w:pPr>
      <w:r w:rsidRPr="006F13C5">
        <w:t xml:space="preserve">Each captures useful aspects of human-AI interaction, but none provides a unified vocabulary for describing and designing the full range of coordination experiences. </w:t>
      </w:r>
      <w:r w:rsidRPr="00C36120">
        <w:rPr>
          <w:b/>
          <w:bCs/>
          <w:u w:val="single"/>
        </w:rPr>
        <w:t xml:space="preserve">We return to these concepts in Section </w:t>
      </w:r>
      <w:r w:rsidR="00DD0411" w:rsidRPr="00C36120">
        <w:rPr>
          <w:b/>
          <w:bCs/>
          <w:u w:val="single"/>
        </w:rPr>
        <w:t>6</w:t>
      </w:r>
      <w:r w:rsidRPr="00C36120">
        <w:rPr>
          <w:u w:val="single"/>
        </w:rPr>
        <w:t>,</w:t>
      </w:r>
      <w:r w:rsidRPr="006F13C5">
        <w:t xml:space="preserve"> after presenting our framework, to discuss in detail how our approach relates to, integrates, and extends this work.</w:t>
      </w:r>
      <w:r w:rsidR="00981C73" w:rsidRPr="006F13C5">
        <w:t xml:space="preserve"> </w:t>
      </w:r>
    </w:p>
    <w:p w14:paraId="5C572146" w14:textId="218E43FE" w:rsidR="003733A9" w:rsidRPr="006F13C5" w:rsidRDefault="000B38B9" w:rsidP="0009398F">
      <w:pPr>
        <w:pStyle w:val="Head1"/>
      </w:pPr>
      <w:r w:rsidRPr="006F13C5">
        <w:t>METHODS</w:t>
      </w:r>
    </w:p>
    <w:p w14:paraId="56F188C5" w14:textId="2773D2F4" w:rsidR="005F4AA5" w:rsidRPr="006F13C5" w:rsidRDefault="003733A9" w:rsidP="00175531">
      <w:pPr>
        <w:pStyle w:val="ParaContinue"/>
        <w:rPr>
          <w:lang w:eastAsia="en-US"/>
        </w:rPr>
      </w:pPr>
      <w:r w:rsidRPr="006F13C5">
        <w:rPr>
          <w:lang w:eastAsia="en-US"/>
        </w:rPr>
        <w:t xml:space="preserve">Our method combined landscape and artifact analysis of a curated corpus of </w:t>
      </w:r>
      <w:r w:rsidR="0078347B" w:rsidRPr="006F13C5">
        <w:rPr>
          <w:lang w:eastAsia="en-US"/>
        </w:rPr>
        <w:t xml:space="preserve">60 </w:t>
      </w:r>
      <w:r w:rsidRPr="006F13C5">
        <w:rPr>
          <w:lang w:eastAsia="en-US"/>
        </w:rPr>
        <w:t>commercially available AI software applications.</w:t>
      </w:r>
      <w:r w:rsidR="0016380B" w:rsidRPr="006F13C5">
        <w:rPr>
          <w:lang w:eastAsia="en-US"/>
        </w:rPr>
        <w:t xml:space="preserve"> </w:t>
      </w:r>
      <w:r w:rsidRPr="006F13C5">
        <w:rPr>
          <w:lang w:eastAsia="en-US"/>
        </w:rPr>
        <w:t xml:space="preserve">We sought to create practical conceptual tools to assist designers and decision-makers in articulating and implementing appropriate forms of human-AI coordination across different contexts. While many disparate collections of AI UX patterns and principles exist, we found a lack of taxonomies and principles to organize this guidance, help practitioners navigate it, and function as scaffolding for generating new design patterns, principles, and terminology. We further identified </w:t>
      </w:r>
      <w:r w:rsidR="00F620C8" w:rsidRPr="006F13C5">
        <w:rPr>
          <w:lang w:eastAsia="en-US"/>
        </w:rPr>
        <w:t>a need to articulate a range of human-in-the-loop engagement</w:t>
      </w:r>
      <w:r w:rsidR="00981C73" w:rsidRPr="006F13C5">
        <w:rPr>
          <w:lang w:eastAsia="en-US"/>
        </w:rPr>
        <w:t>s</w:t>
      </w:r>
      <w:r w:rsidR="00F620C8" w:rsidRPr="006F13C5">
        <w:rPr>
          <w:lang w:eastAsia="en-US"/>
        </w:rPr>
        <w:t xml:space="preserve">, rather than treating this as a binary, all-or-nothing design consideration. </w:t>
      </w:r>
    </w:p>
    <w:p w14:paraId="18BDD7D4" w14:textId="624BE9E3" w:rsidR="00175531" w:rsidRPr="006F13C5" w:rsidRDefault="00175531" w:rsidP="00175531">
      <w:pPr>
        <w:pStyle w:val="Head2"/>
      </w:pPr>
      <w:r w:rsidRPr="006F13C5">
        <w:t>Framework Scope and Requirements</w:t>
      </w:r>
    </w:p>
    <w:p w14:paraId="487B6E57" w14:textId="6CCC62EB" w:rsidR="003733A9" w:rsidRPr="006F13C5" w:rsidRDefault="0009398F" w:rsidP="008801F8">
      <w:pPr>
        <w:pStyle w:val="ParaContinue"/>
        <w:rPr>
          <w:lang w:eastAsia="en-US"/>
        </w:rPr>
      </w:pPr>
      <w:r w:rsidRPr="006F13C5">
        <w:rPr>
          <w:lang w:eastAsia="en-US"/>
        </w:rPr>
        <w:t>In developing the framework, we were guided by three goals:</w:t>
      </w:r>
      <w:r w:rsidR="008801F8" w:rsidRPr="006F13C5">
        <w:rPr>
          <w:lang w:eastAsia="en-US"/>
        </w:rPr>
        <w:t xml:space="preserve"> (1) </w:t>
      </w:r>
      <w:r w:rsidRPr="00411A44">
        <w:rPr>
          <w:lang w:eastAsia="en-US"/>
        </w:rPr>
        <w:t>Descriptive clarity:</w:t>
      </w:r>
      <w:r w:rsidRPr="006F13C5">
        <w:rPr>
          <w:lang w:eastAsia="en-US"/>
        </w:rPr>
        <w:t xml:space="preserve"> The framework should help practitioners and researchers articulate different types and degrees of human-AI </w:t>
      </w:r>
      <w:proofErr w:type="gramStart"/>
      <w:r w:rsidRPr="006F13C5">
        <w:rPr>
          <w:lang w:eastAsia="en-US"/>
        </w:rPr>
        <w:t>coordination</w:t>
      </w:r>
      <w:r w:rsidR="00DD0411" w:rsidRPr="006F13C5">
        <w:rPr>
          <w:lang w:eastAsia="en-US"/>
        </w:rPr>
        <w:t>,</w:t>
      </w:r>
      <w:r w:rsidRPr="006F13C5">
        <w:rPr>
          <w:lang w:eastAsia="en-US"/>
        </w:rPr>
        <w:t xml:space="preserve"> and</w:t>
      </w:r>
      <w:proofErr w:type="gramEnd"/>
      <w:r w:rsidRPr="006F13C5">
        <w:rPr>
          <w:lang w:eastAsia="en-US"/>
        </w:rPr>
        <w:t xml:space="preserve"> be widely applicable and adaptable to different</w:t>
      </w:r>
      <w:r w:rsidR="002D6D15" w:rsidRPr="006F13C5">
        <w:rPr>
          <w:lang w:eastAsia="en-US"/>
        </w:rPr>
        <w:t xml:space="preserve"> </w:t>
      </w:r>
      <w:r w:rsidRPr="006F13C5">
        <w:rPr>
          <w:lang w:eastAsia="en-US"/>
        </w:rPr>
        <w:t xml:space="preserve">contexts. </w:t>
      </w:r>
      <w:r w:rsidR="008801F8" w:rsidRPr="006F13C5">
        <w:rPr>
          <w:lang w:eastAsia="en-US"/>
        </w:rPr>
        <w:t xml:space="preserve">(2) </w:t>
      </w:r>
      <w:r w:rsidRPr="00411A44">
        <w:rPr>
          <w:lang w:eastAsia="en-US"/>
        </w:rPr>
        <w:t>Practical applicability:</w:t>
      </w:r>
      <w:r w:rsidRPr="006F13C5">
        <w:rPr>
          <w:lang w:eastAsia="en-US"/>
        </w:rPr>
        <w:t xml:space="preserve"> The framework should support design, development, evaluation, and decision-making—particularly in cases of non-deterministic and autonomous agentic AI. </w:t>
      </w:r>
      <w:r w:rsidR="008801F8" w:rsidRPr="006F13C5">
        <w:rPr>
          <w:lang w:eastAsia="en-US"/>
        </w:rPr>
        <w:t xml:space="preserve">(3) </w:t>
      </w:r>
      <w:r w:rsidRPr="00411A44">
        <w:rPr>
          <w:lang w:eastAsia="en-US"/>
        </w:rPr>
        <w:t>Generative extensibility:</w:t>
      </w:r>
      <w:r w:rsidRPr="006F13C5">
        <w:rPr>
          <w:b/>
          <w:bCs/>
          <w:lang w:eastAsia="en-US"/>
        </w:rPr>
        <w:t xml:space="preserve"> </w:t>
      </w:r>
      <w:r w:rsidRPr="006F13C5">
        <w:rPr>
          <w:lang w:eastAsia="en-US"/>
        </w:rPr>
        <w:t xml:space="preserve">The framework should serve as scaffolding for creating new AI UX design knowledge, including patterns, principles, guidelines, terminology, and design exemplars. </w:t>
      </w:r>
      <w:r w:rsidRPr="006F13C5">
        <w:t xml:space="preserve">We also clarified an important scope boundary: </w:t>
      </w:r>
      <w:r w:rsidR="00411A44">
        <w:t xml:space="preserve">(4) </w:t>
      </w:r>
      <w:r w:rsidR="008801F8" w:rsidRPr="00411A44">
        <w:t>h</w:t>
      </w:r>
      <w:r w:rsidRPr="00411A44">
        <w:t xml:space="preserve">igher-level </w:t>
      </w:r>
      <w:r w:rsidRPr="00411A44">
        <w:lastRenderedPageBreak/>
        <w:t>guidance, not low-level implementation</w:t>
      </w:r>
      <w:r w:rsidR="008801F8" w:rsidRPr="00411A44">
        <w:t>.</w:t>
      </w:r>
      <w:r w:rsidRPr="006F13C5">
        <w:rPr>
          <w:b/>
          <w:bCs/>
        </w:rPr>
        <w:t xml:space="preserve"> </w:t>
      </w:r>
      <w:r w:rsidRPr="006F13C5">
        <w:t>Our framework does not prescribe specific design patterns or UI elements. Instead, it is designed to help explain, organize, and generate such knowledge—as we discuss further in the Discussion.</w:t>
      </w:r>
    </w:p>
    <w:p w14:paraId="79D02B58" w14:textId="3900195B" w:rsidR="00175531" w:rsidRPr="006F13C5" w:rsidRDefault="00175531" w:rsidP="00175531">
      <w:pPr>
        <w:pStyle w:val="Head2"/>
      </w:pPr>
      <w:r w:rsidRPr="006F13C5">
        <w:t>Process Overview</w:t>
      </w:r>
    </w:p>
    <w:p w14:paraId="6F7D594B" w14:textId="51400C97" w:rsidR="00745281" w:rsidRPr="006F13C5" w:rsidRDefault="00175531" w:rsidP="00D80B29">
      <w:pPr>
        <w:pStyle w:val="ParaContinue"/>
        <w:rPr>
          <w:lang w:eastAsia="en-US"/>
        </w:rPr>
      </w:pPr>
      <w:r w:rsidRPr="006F13C5">
        <w:rPr>
          <w:lang w:eastAsia="en-US"/>
        </w:rPr>
        <w:t xml:space="preserve">Our process consisted of four phases. First, we conducted a landscape analysis of existing AI UX resources. Second, we collected a corpus of </w:t>
      </w:r>
      <w:r w:rsidR="0078347B" w:rsidRPr="006F13C5">
        <w:rPr>
          <w:lang w:eastAsia="en-US"/>
        </w:rPr>
        <w:t>60</w:t>
      </w:r>
      <w:r w:rsidRPr="006F13C5">
        <w:rPr>
          <w:lang w:eastAsia="en-US"/>
        </w:rPr>
        <w:t xml:space="preserve"> AI applications. Third, we analyzed these applications using exploratory and focused techniques. Fourth, we synthesized our finding</w:t>
      </w:r>
      <w:r w:rsidR="00962A60">
        <w:rPr>
          <w:lang w:eastAsia="en-US"/>
        </w:rPr>
        <w:t>s</w:t>
      </w:r>
      <w:r w:rsidRPr="006F13C5">
        <w:rPr>
          <w:lang w:eastAsia="en-US"/>
        </w:rPr>
        <w:t xml:space="preserve"> into taxonomies and definitions. Throughout, we validated our emerging framework with internal stakeholders at our organization [large technology company withheld for review] and by applying our ideas to real-world design challenges.</w:t>
      </w:r>
      <w:r w:rsidR="00566D29" w:rsidRPr="006F13C5">
        <w:rPr>
          <w:lang w:eastAsia="en-US"/>
        </w:rPr>
        <w:t xml:space="preserve"> </w:t>
      </w:r>
      <w:r w:rsidRPr="006F13C5">
        <w:rPr>
          <w:lang w:eastAsia="en-US"/>
        </w:rPr>
        <w:t>Prior work has employed</w:t>
      </w:r>
      <w:r w:rsidR="0016380B" w:rsidRPr="006F13C5">
        <w:rPr>
          <w:lang w:eastAsia="en-US"/>
        </w:rPr>
        <w:t xml:space="preserve"> </w:t>
      </w:r>
      <w:r w:rsidRPr="006F13C5">
        <w:rPr>
          <w:lang w:eastAsia="en-US"/>
        </w:rPr>
        <w:t>similar approaches of combining artifact analysis, expert review, and internal validation (e.g.,</w:t>
      </w:r>
      <w:r w:rsidR="00290EC1" w:rsidRPr="006F13C5">
        <w:rPr>
          <w:lang w:eastAsia="en-US"/>
        </w:rPr>
        <w:t xml:space="preserve"> </w:t>
      </w:r>
      <w:r w:rsidR="00290EC1" w:rsidRPr="006F13C5">
        <w:rPr>
          <w:lang w:eastAsia="en-US"/>
        </w:rPr>
        <w:fldChar w:fldCharType="begin"/>
      </w:r>
      <w:r w:rsidR="00290EC1" w:rsidRPr="006F13C5">
        <w:rPr>
          <w:lang w:eastAsia="en-US"/>
        </w:rPr>
        <w:instrText xml:space="preserve"> REF _Ref208149841 \r \h  \* MERGEFORMAT </w:instrText>
      </w:r>
      <w:r w:rsidR="00290EC1" w:rsidRPr="006F13C5">
        <w:rPr>
          <w:lang w:eastAsia="en-US"/>
        </w:rPr>
      </w:r>
      <w:r w:rsidR="00290EC1" w:rsidRPr="006F13C5">
        <w:rPr>
          <w:lang w:eastAsia="en-US"/>
        </w:rPr>
        <w:fldChar w:fldCharType="separate"/>
      </w:r>
      <w:r w:rsidR="00B47A05">
        <w:rPr>
          <w:lang w:eastAsia="en-US"/>
        </w:rPr>
        <w:t>[77]</w:t>
      </w:r>
      <w:r w:rsidR="00290EC1" w:rsidRPr="006F13C5">
        <w:rPr>
          <w:lang w:eastAsia="en-US"/>
        </w:rPr>
        <w:fldChar w:fldCharType="end"/>
      </w:r>
      <w:r w:rsidR="00290EC1" w:rsidRPr="006F13C5">
        <w:rPr>
          <w:lang w:eastAsia="en-US"/>
        </w:rPr>
        <w:fldChar w:fldCharType="begin"/>
      </w:r>
      <w:r w:rsidR="00290EC1" w:rsidRPr="006F13C5">
        <w:rPr>
          <w:lang w:eastAsia="en-US"/>
        </w:rPr>
        <w:instrText xml:space="preserve"> REF _Ref219634076 \r \h  \* MERGEFORMAT </w:instrText>
      </w:r>
      <w:r w:rsidR="00290EC1" w:rsidRPr="006F13C5">
        <w:rPr>
          <w:lang w:eastAsia="en-US"/>
        </w:rPr>
      </w:r>
      <w:r w:rsidR="00290EC1" w:rsidRPr="006F13C5">
        <w:rPr>
          <w:lang w:eastAsia="en-US"/>
        </w:rPr>
        <w:fldChar w:fldCharType="separate"/>
      </w:r>
      <w:r w:rsidR="00B47A05">
        <w:rPr>
          <w:lang w:eastAsia="en-US"/>
        </w:rPr>
        <w:t>[78]</w:t>
      </w:r>
      <w:r w:rsidR="00290EC1" w:rsidRPr="006F13C5">
        <w:rPr>
          <w:lang w:eastAsia="en-US"/>
        </w:rPr>
        <w:fldChar w:fldCharType="end"/>
      </w:r>
      <w:r w:rsidR="0016380B" w:rsidRPr="006F13C5">
        <w:rPr>
          <w:lang w:eastAsia="en-US"/>
        </w:rPr>
        <w:fldChar w:fldCharType="begin"/>
      </w:r>
      <w:r w:rsidR="0016380B" w:rsidRPr="006F13C5">
        <w:rPr>
          <w:lang w:eastAsia="en-US"/>
        </w:rPr>
        <w:instrText xml:space="preserve"> REF _Ref208150383 \r \h  \* MERGEFORMAT </w:instrText>
      </w:r>
      <w:r w:rsidR="0016380B" w:rsidRPr="006F13C5">
        <w:rPr>
          <w:lang w:eastAsia="en-US"/>
        </w:rPr>
      </w:r>
      <w:r w:rsidR="0016380B" w:rsidRPr="006F13C5">
        <w:rPr>
          <w:lang w:eastAsia="en-US"/>
        </w:rPr>
        <w:fldChar w:fldCharType="separate"/>
      </w:r>
      <w:r w:rsidR="00B47A05">
        <w:rPr>
          <w:lang w:eastAsia="en-US"/>
        </w:rPr>
        <w:t>[110]</w:t>
      </w:r>
      <w:r w:rsidR="0016380B" w:rsidRPr="006F13C5">
        <w:rPr>
          <w:lang w:eastAsia="en-US"/>
        </w:rPr>
        <w:fldChar w:fldCharType="end"/>
      </w:r>
      <w:r w:rsidRPr="006F13C5">
        <w:rPr>
          <w:lang w:eastAsia="en-US"/>
        </w:rPr>
        <w:t xml:space="preserve">). </w:t>
      </w:r>
    </w:p>
    <w:p w14:paraId="519FEF53" w14:textId="667EECE9" w:rsidR="00745281" w:rsidRPr="006F13C5" w:rsidRDefault="00745281" w:rsidP="00D609C2">
      <w:pPr>
        <w:pStyle w:val="ParaContinue"/>
        <w:rPr>
          <w:lang w:eastAsia="en-US"/>
        </w:rPr>
      </w:pPr>
      <w:r w:rsidRPr="006F13C5">
        <w:rPr>
          <w:lang w:eastAsia="en-US"/>
        </w:rPr>
        <w:t xml:space="preserve">Our framework was iteratively validated through </w:t>
      </w:r>
      <w:r w:rsidR="00D609C2" w:rsidRPr="006F13C5">
        <w:rPr>
          <w:lang w:eastAsia="en-US"/>
        </w:rPr>
        <w:t xml:space="preserve">three forms of </w:t>
      </w:r>
      <w:r w:rsidRPr="006F13C5">
        <w:rPr>
          <w:lang w:eastAsia="en-US"/>
        </w:rPr>
        <w:t xml:space="preserve">internal expertise and external feedback. </w:t>
      </w:r>
      <w:r w:rsidR="00D609C2" w:rsidRPr="006F13C5">
        <w:rPr>
          <w:b/>
          <w:bCs/>
          <w:lang w:eastAsia="en-US"/>
        </w:rPr>
        <w:t>(1)</w:t>
      </w:r>
      <w:r w:rsidR="00D609C2" w:rsidRPr="006F13C5">
        <w:rPr>
          <w:lang w:eastAsia="en-US"/>
        </w:rPr>
        <w:t xml:space="preserve"> </w:t>
      </w:r>
      <w:r w:rsidRPr="006F13C5">
        <w:rPr>
          <w:b/>
          <w:bCs/>
          <w:lang w:eastAsia="en-US"/>
        </w:rPr>
        <w:t xml:space="preserve">Core research team validation. </w:t>
      </w:r>
      <w:r w:rsidRPr="006F13C5">
        <w:rPr>
          <w:lang w:eastAsia="en-US"/>
        </w:rPr>
        <w:t xml:space="preserve">Our core research team consists of three senior UX designers, four software developers (three junior, one senior), a principal technologist, two senior leaders (UX and software development), </w:t>
      </w:r>
      <w:r w:rsidRPr="006F13C5">
        <w:t>and a visiting professor specializing in HCI, design, and digital trust. We drew on this combined expertise throughout the process.</w:t>
      </w:r>
    </w:p>
    <w:p w14:paraId="105335B8" w14:textId="17F118BD" w:rsidR="00745281" w:rsidRPr="006F13C5" w:rsidRDefault="00D609C2" w:rsidP="00745281">
      <w:pPr>
        <w:pStyle w:val="ParaContinue"/>
      </w:pPr>
      <w:r w:rsidRPr="006F13C5">
        <w:rPr>
          <w:b/>
          <w:bCs/>
        </w:rPr>
        <w:t>(2)</w:t>
      </w:r>
      <w:r w:rsidRPr="006F13C5">
        <w:t xml:space="preserve"> </w:t>
      </w:r>
      <w:r w:rsidR="00745281" w:rsidRPr="006F13C5">
        <w:rPr>
          <w:b/>
          <w:bCs/>
        </w:rPr>
        <w:t xml:space="preserve">External consultation. </w:t>
      </w:r>
      <w:r w:rsidR="00745281" w:rsidRPr="006F13C5">
        <w:t xml:space="preserve">We </w:t>
      </w:r>
      <w:r w:rsidR="00EF165B" w:rsidRPr="006F13C5">
        <w:t xml:space="preserve">closely </w:t>
      </w:r>
      <w:r w:rsidR="00745281" w:rsidRPr="006F13C5">
        <w:t xml:space="preserve">consulted </w:t>
      </w:r>
      <w:r w:rsidR="005E79B6" w:rsidRPr="006F13C5">
        <w:t>10</w:t>
      </w:r>
      <w:r w:rsidR="00745281" w:rsidRPr="006F13C5">
        <w:t xml:space="preserve"> additional experts across UX practice, software development, product management, and industry research. Key engagements included: </w:t>
      </w:r>
    </w:p>
    <w:p w14:paraId="6A5F9633" w14:textId="2F86DDA0" w:rsidR="00745281" w:rsidRPr="006F13C5" w:rsidRDefault="00745281" w:rsidP="00745281">
      <w:pPr>
        <w:pStyle w:val="ParaContinue"/>
        <w:numPr>
          <w:ilvl w:val="0"/>
          <w:numId w:val="41"/>
        </w:numPr>
        <w:rPr>
          <w:b/>
          <w:bCs/>
          <w:lang w:eastAsia="en-US"/>
        </w:rPr>
      </w:pPr>
      <w:r w:rsidRPr="006F13C5">
        <w:t xml:space="preserve">A 90-minute formal feedback session with </w:t>
      </w:r>
      <w:r w:rsidR="00581663" w:rsidRPr="006F13C5">
        <w:t>6</w:t>
      </w:r>
      <w:r w:rsidRPr="006F13C5">
        <w:t xml:space="preserve"> UX designers during a weekly design crit at [company withheld.]</w:t>
      </w:r>
    </w:p>
    <w:p w14:paraId="093EB096" w14:textId="157A8039" w:rsidR="00745281" w:rsidRPr="006F13C5" w:rsidRDefault="00745281" w:rsidP="00745281">
      <w:pPr>
        <w:pStyle w:val="ParaContinue"/>
        <w:numPr>
          <w:ilvl w:val="0"/>
          <w:numId w:val="41"/>
        </w:numPr>
        <w:rPr>
          <w:b/>
          <w:bCs/>
          <w:lang w:eastAsia="en-US"/>
        </w:rPr>
      </w:pPr>
      <w:r w:rsidRPr="006F13C5">
        <w:t>Reviews with two senior scientists—one in responsible AI, another in open-source software development.</w:t>
      </w:r>
    </w:p>
    <w:p w14:paraId="6AB01493" w14:textId="6EEE13AD" w:rsidR="00745281" w:rsidRPr="006F13C5" w:rsidRDefault="00745281" w:rsidP="00745281">
      <w:pPr>
        <w:pStyle w:val="ParaContinue"/>
        <w:numPr>
          <w:ilvl w:val="0"/>
          <w:numId w:val="41"/>
        </w:numPr>
        <w:rPr>
          <w:b/>
          <w:bCs/>
          <w:lang w:eastAsia="en-US"/>
        </w:rPr>
      </w:pPr>
      <w:r w:rsidRPr="006F13C5">
        <w:t xml:space="preserve">A presentation to approximately 100 in-person attendees (plus many additional remote participants) at </w:t>
      </w:r>
      <w:r w:rsidR="00962A60">
        <w:t>a</w:t>
      </w:r>
      <w:r w:rsidRPr="006F13C5">
        <w:t xml:space="preserve">n internal conference, which generated </w:t>
      </w:r>
      <w:r w:rsidR="00BE29CE" w:rsidRPr="006F13C5">
        <w:t xml:space="preserve">dozens of </w:t>
      </w:r>
      <w:r w:rsidRPr="006F13C5">
        <w:t xml:space="preserve">follow-up requests to share our work and discuss it. </w:t>
      </w:r>
    </w:p>
    <w:p w14:paraId="277E29C7" w14:textId="30CBD0FE" w:rsidR="00C0317B" w:rsidRPr="006F13C5" w:rsidRDefault="00D609C2" w:rsidP="002A6BED">
      <w:pPr>
        <w:pStyle w:val="ParaContinue"/>
        <w:rPr>
          <w:b/>
          <w:bCs/>
          <w:lang w:eastAsia="en-US"/>
        </w:rPr>
      </w:pPr>
      <w:r w:rsidRPr="006F13C5">
        <w:rPr>
          <w:b/>
          <w:bCs/>
        </w:rPr>
        <w:t>(3)</w:t>
      </w:r>
      <w:r w:rsidRPr="006F13C5">
        <w:t xml:space="preserve"> </w:t>
      </w:r>
      <w:r w:rsidR="00745281" w:rsidRPr="006F13C5">
        <w:rPr>
          <w:b/>
          <w:bCs/>
        </w:rPr>
        <w:t xml:space="preserve">Applied validation. </w:t>
      </w:r>
      <w:r w:rsidR="00745281" w:rsidRPr="006F13C5">
        <w:t>We applied the framework to three project</w:t>
      </w:r>
      <w:r w:rsidR="00D80B29" w:rsidRPr="006F13C5">
        <w:t>s</w:t>
      </w:r>
      <w:r w:rsidR="00745281" w:rsidRPr="006F13C5">
        <w:t xml:space="preserve"> within our organization: (1) R&amp;D prototypes exploring novel AI UX patterns for user trust, control, and safety; (2) AI U</w:t>
      </w:r>
      <w:r w:rsidR="00981645" w:rsidRPr="006F13C5">
        <w:t xml:space="preserve">X design for a specific enterprise product used globally by thousands of users; and (3) prescriptive guidance documents used across a large technology company. </w:t>
      </w:r>
      <w:r w:rsidR="00F93B9D" w:rsidRPr="006F13C5">
        <w:t>Details of this work are not included in this reporting</w:t>
      </w:r>
      <w:r w:rsidR="00AC5136" w:rsidRPr="006F13C5">
        <w:t>.</w:t>
      </w:r>
    </w:p>
    <w:p w14:paraId="414FD72F" w14:textId="0962CF74" w:rsidR="0096167F" w:rsidRPr="006F13C5" w:rsidRDefault="000B38B9" w:rsidP="0096167F">
      <w:pPr>
        <w:pStyle w:val="Head2"/>
      </w:pPr>
      <w:r w:rsidRPr="006F13C5">
        <w:t>Landscape Analysis</w:t>
      </w:r>
      <w:r w:rsidR="00E23035" w:rsidRPr="006F13C5">
        <w:t>: Aggregating New AI UX Terminology, Patterns, and Principles</w:t>
      </w:r>
    </w:p>
    <w:p w14:paraId="5D3B14D5" w14:textId="29ED863F" w:rsidR="00414262" w:rsidRPr="006F13C5" w:rsidRDefault="00F03951" w:rsidP="001E39D1">
      <w:pPr>
        <w:pStyle w:val="ParaContinue"/>
        <w:rPr>
          <w:lang w:eastAsia="en-US"/>
        </w:rPr>
      </w:pPr>
      <w:r w:rsidRPr="006F13C5">
        <w:t>In phase one, we built an internal AI UX design knowledge base for [organization withheld]. This initial work focused on</w:t>
      </w:r>
      <w:r w:rsidR="001E39D1" w:rsidRPr="006F13C5">
        <w:rPr>
          <w:lang w:eastAsia="en-US"/>
        </w:rPr>
        <w:t xml:space="preserve"> </w:t>
      </w:r>
      <w:r w:rsidRPr="006F13C5">
        <w:t xml:space="preserve">exploring and curating AI design resources to assist designers and decision-makers across our company, though we had not yet </w:t>
      </w:r>
      <w:r w:rsidR="00F544D7" w:rsidRPr="006F13C5">
        <w:t>refined</w:t>
      </w:r>
      <w:r w:rsidRPr="006F13C5">
        <w:t xml:space="preserve"> our focus on human-AI/agent coordination challenges. We compiled terminology, principles, guidelines, and design patterns from multiple sources, including online pattern </w:t>
      </w:r>
      <w:r w:rsidRPr="006F13C5">
        <w:rPr>
          <w:noProof/>
        </w:rPr>
        <w:t>libraries (e.g.,</w:t>
      </w:r>
      <w:r w:rsidRPr="006F13C5">
        <w:rPr>
          <w:noProof/>
        </w:rPr>
        <w:fldChar w:fldCharType="begin"/>
      </w:r>
      <w:r w:rsidRPr="006F13C5">
        <w:rPr>
          <w:noProof/>
        </w:rPr>
        <w:instrText xml:space="preserve"> REF _Ref208166113 \r \h  \* MERGEFORMAT </w:instrText>
      </w:r>
      <w:r w:rsidRPr="006F13C5">
        <w:rPr>
          <w:noProof/>
        </w:rPr>
      </w:r>
      <w:r w:rsidRPr="006F13C5">
        <w:rPr>
          <w:noProof/>
        </w:rPr>
        <w:fldChar w:fldCharType="separate"/>
      </w:r>
      <w:r w:rsidR="00B47A05">
        <w:rPr>
          <w:noProof/>
        </w:rPr>
        <w:t>[115]</w:t>
      </w:r>
      <w:r w:rsidRPr="006F13C5">
        <w:rPr>
          <w:noProof/>
        </w:rPr>
        <w:fldChar w:fldCharType="end"/>
      </w:r>
      <w:r w:rsidRPr="006F13C5">
        <w:rPr>
          <w:noProof/>
        </w:rPr>
        <w:t>), articles</w:t>
      </w:r>
      <w:r w:rsidRPr="006F13C5">
        <w:t xml:space="preserve"> by and for UX </w:t>
      </w:r>
      <w:r w:rsidRPr="006F13C5">
        <w:rPr>
          <w:noProof/>
        </w:rPr>
        <w:t>practitioners (e.g.,</w:t>
      </w:r>
      <w:r w:rsidRPr="006F13C5">
        <w:rPr>
          <w:noProof/>
        </w:rPr>
        <w:fldChar w:fldCharType="begin"/>
      </w:r>
      <w:r w:rsidRPr="006F13C5">
        <w:rPr>
          <w:noProof/>
        </w:rPr>
        <w:instrText xml:space="preserve"> REF _Ref208149695 \r \h  \* MERGEFORMAT </w:instrText>
      </w:r>
      <w:r w:rsidRPr="006F13C5">
        <w:rPr>
          <w:noProof/>
        </w:rPr>
      </w:r>
      <w:r w:rsidRPr="006F13C5">
        <w:rPr>
          <w:noProof/>
        </w:rPr>
        <w:fldChar w:fldCharType="separate"/>
      </w:r>
      <w:r w:rsidR="00B47A05">
        <w:rPr>
          <w:noProof/>
        </w:rPr>
        <w:t>[56]</w:t>
      </w:r>
      <w:r w:rsidRPr="006F13C5">
        <w:rPr>
          <w:noProof/>
        </w:rPr>
        <w:fldChar w:fldCharType="end"/>
      </w:r>
      <w:r w:rsidRPr="006F13C5">
        <w:rPr>
          <w:noProof/>
        </w:rPr>
        <w:fldChar w:fldCharType="begin"/>
      </w:r>
      <w:r w:rsidRPr="006F13C5">
        <w:rPr>
          <w:noProof/>
        </w:rPr>
        <w:instrText xml:space="preserve"> REF _Ref208149702 \r \h  \* MERGEFORMAT </w:instrText>
      </w:r>
      <w:r w:rsidRPr="006F13C5">
        <w:rPr>
          <w:noProof/>
        </w:rPr>
      </w:r>
      <w:r w:rsidRPr="006F13C5">
        <w:rPr>
          <w:noProof/>
        </w:rPr>
        <w:fldChar w:fldCharType="separate"/>
      </w:r>
      <w:r w:rsidR="00B47A05">
        <w:rPr>
          <w:noProof/>
        </w:rPr>
        <w:t>[116]</w:t>
      </w:r>
      <w:r w:rsidRPr="006F13C5">
        <w:rPr>
          <w:noProof/>
        </w:rPr>
        <w:fldChar w:fldCharType="end"/>
      </w:r>
      <w:r w:rsidRPr="006F13C5">
        <w:rPr>
          <w:noProof/>
        </w:rPr>
        <w:t>), and research publications (e.g.,</w:t>
      </w:r>
      <w:r w:rsidRPr="006F13C5">
        <w:rPr>
          <w:noProof/>
        </w:rPr>
        <w:fldChar w:fldCharType="begin"/>
      </w:r>
      <w:r w:rsidRPr="006F13C5">
        <w:rPr>
          <w:noProof/>
        </w:rPr>
        <w:instrText xml:space="preserve"> REF _Ref208149715 \r \h  \* MERGEFORMAT </w:instrText>
      </w:r>
      <w:r w:rsidRPr="006F13C5">
        <w:rPr>
          <w:noProof/>
        </w:rPr>
      </w:r>
      <w:r w:rsidRPr="006F13C5">
        <w:rPr>
          <w:noProof/>
        </w:rPr>
        <w:fldChar w:fldCharType="separate"/>
      </w:r>
      <w:r w:rsidR="00B47A05">
        <w:rPr>
          <w:noProof/>
        </w:rPr>
        <w:t>[57]</w:t>
      </w:r>
      <w:r w:rsidRPr="006F13C5">
        <w:rPr>
          <w:noProof/>
        </w:rPr>
        <w:fldChar w:fldCharType="end"/>
      </w:r>
      <w:r w:rsidRPr="006F13C5">
        <w:rPr>
          <w:noProof/>
        </w:rPr>
        <w:fldChar w:fldCharType="begin"/>
      </w:r>
      <w:r w:rsidRPr="006F13C5">
        <w:rPr>
          <w:noProof/>
        </w:rPr>
        <w:instrText xml:space="preserve"> REF _Ref208146283 \r \h  \* MERGEFORMAT </w:instrText>
      </w:r>
      <w:r w:rsidRPr="006F13C5">
        <w:rPr>
          <w:noProof/>
        </w:rPr>
      </w:r>
      <w:r w:rsidRPr="006F13C5">
        <w:rPr>
          <w:noProof/>
        </w:rPr>
        <w:fldChar w:fldCharType="separate"/>
      </w:r>
      <w:r w:rsidR="00B47A05">
        <w:rPr>
          <w:noProof/>
        </w:rPr>
        <w:t>[89]</w:t>
      </w:r>
      <w:r w:rsidRPr="006F13C5">
        <w:rPr>
          <w:noProof/>
        </w:rPr>
        <w:fldChar w:fldCharType="end"/>
      </w:r>
      <w:r w:rsidRPr="006F13C5">
        <w:rPr>
          <w:noProof/>
        </w:rPr>
        <w:fldChar w:fldCharType="begin"/>
      </w:r>
      <w:r w:rsidRPr="006F13C5">
        <w:rPr>
          <w:noProof/>
        </w:rPr>
        <w:instrText xml:space="preserve"> REF _Ref208146390 \r \h  \* MERGEFORMAT </w:instrText>
      </w:r>
      <w:r w:rsidRPr="006F13C5">
        <w:rPr>
          <w:noProof/>
        </w:rPr>
      </w:r>
      <w:r w:rsidRPr="006F13C5">
        <w:rPr>
          <w:noProof/>
        </w:rPr>
        <w:fldChar w:fldCharType="separate"/>
      </w:r>
      <w:r w:rsidR="00B47A05">
        <w:rPr>
          <w:noProof/>
        </w:rPr>
        <w:t>[103]</w:t>
      </w:r>
      <w:r w:rsidRPr="006F13C5">
        <w:rPr>
          <w:noProof/>
        </w:rPr>
        <w:fldChar w:fldCharType="end"/>
      </w:r>
      <w:r w:rsidRPr="006F13C5">
        <w:rPr>
          <w:noProof/>
        </w:rPr>
        <w:t>). (See</w:t>
      </w:r>
      <w:r w:rsidRPr="006F13C5">
        <w:t xml:space="preserve"> Appendix A.1.3 and A1.</w:t>
      </w:r>
      <w:r w:rsidR="00962A60">
        <w:t>1.</w:t>
      </w:r>
      <w:r w:rsidRPr="006F13C5">
        <w:t>4 for sources and sample</w:t>
      </w:r>
      <w:r w:rsidR="009B607D" w:rsidRPr="006F13C5">
        <w:t>s</w:t>
      </w:r>
      <w:r w:rsidRPr="006F13C5">
        <w:t xml:space="preserve">). </w:t>
      </w:r>
    </w:p>
    <w:p w14:paraId="68137B87" w14:textId="165A13AC" w:rsidR="00F73517" w:rsidRPr="006F13C5" w:rsidRDefault="000B38B9" w:rsidP="00F73517">
      <w:pPr>
        <w:pStyle w:val="ParaContinue"/>
      </w:pPr>
      <w:r w:rsidRPr="006F13C5">
        <w:t xml:space="preserve">A key finding was a lack of novel mid-level design patterns specific to </w:t>
      </w:r>
      <w:r w:rsidR="00A11C73" w:rsidRPr="006F13C5">
        <w:t xml:space="preserve">generative </w:t>
      </w:r>
      <w:r w:rsidRPr="006F13C5">
        <w:t>AI. Most guidebooks and pattern libraries contained high-level principles or low-level component patterns (e.g., “filters,” “file attachments for AI prompts,” “nudges for AI features”) that are simple extensions of existing UI patterns.</w:t>
      </w:r>
    </w:p>
    <w:p w14:paraId="008DC2E9" w14:textId="68B085BA" w:rsidR="000B38B9" w:rsidRPr="006F13C5" w:rsidRDefault="00F73517" w:rsidP="00304ADA">
      <w:pPr>
        <w:pStyle w:val="ParaContinue"/>
      </w:pPr>
      <w:r w:rsidRPr="006F13C5">
        <w:t>Phase one culminated with sharing our AI UX Knowledge Base with seven internal stakeholders (one AI director, one principal technologist, one UX manager, and four UX designers) who provided feedback and helped us validate and refine</w:t>
      </w:r>
      <w:r w:rsidR="00E601AE" w:rsidRPr="006F13C5">
        <w:t xml:space="preserve"> our direction </w:t>
      </w:r>
      <w:r w:rsidRPr="006F13C5">
        <w:t xml:space="preserve">and then refocus our research goals. For example, </w:t>
      </w:r>
      <w:r w:rsidR="00A11C73" w:rsidRPr="006F13C5">
        <w:t>a</w:t>
      </w:r>
      <w:r w:rsidRPr="006F13C5">
        <w:t xml:space="preserve"> team at our organization validated the need for actionable </w:t>
      </w:r>
      <w:r w:rsidR="003C4E53" w:rsidRPr="006F13C5">
        <w:t xml:space="preserve">design guidance </w:t>
      </w:r>
      <w:r w:rsidRPr="006F13C5">
        <w:t>that go</w:t>
      </w:r>
      <w:r w:rsidR="003C4E53" w:rsidRPr="006F13C5">
        <w:t>es</w:t>
      </w:r>
      <w:r w:rsidRPr="006F13C5">
        <w:t xml:space="preserve"> deeper than high-level principles. Another team described how standard methods they relied on for design and development, like user stories and user flows, did not work as well when designing highly unpredictable AI/agentic systems. </w:t>
      </w:r>
    </w:p>
    <w:p w14:paraId="2C117AD7" w14:textId="71CC2B87" w:rsidR="00304ADA" w:rsidRPr="006F13C5" w:rsidRDefault="00304ADA" w:rsidP="00304ADA">
      <w:pPr>
        <w:pStyle w:val="ParaContinue"/>
      </w:pPr>
      <w:r w:rsidRPr="006F13C5">
        <w:lastRenderedPageBreak/>
        <w:t>From press releases</w:t>
      </w:r>
      <w:r w:rsidR="00185CC8" w:rsidRPr="006F13C5">
        <w:t xml:space="preserve"> and </w:t>
      </w:r>
      <w:r w:rsidRPr="006F13C5">
        <w:t>news stories, we found that many at our organization and outside were focused on a vision of fully automated agents. Yet we saw an inevitable need for human involvement, even if that involvement was minimal or rare. This insight revealed a need for better tools to design appropriate levels of human oversight, particularly for agentic AI systems. As a result, we narrowed our focus to human-in-the-loop interaction with an emphasis on agentic AI.</w:t>
      </w:r>
    </w:p>
    <w:p w14:paraId="4D5BFAE1" w14:textId="3D213773" w:rsidR="000B38B9" w:rsidRPr="006F13C5" w:rsidRDefault="000B38B9" w:rsidP="00E23035">
      <w:pPr>
        <w:pStyle w:val="Head2"/>
      </w:pPr>
      <w:r w:rsidRPr="006F13C5">
        <w:t>Collecting AI Examples</w:t>
      </w:r>
    </w:p>
    <w:p w14:paraId="1BE12B2F" w14:textId="1F485B82" w:rsidR="00F03951" w:rsidRPr="006F13C5" w:rsidRDefault="00414262" w:rsidP="006705D0">
      <w:pPr>
        <w:pStyle w:val="ParaContinue"/>
      </w:pPr>
      <w:r w:rsidRPr="006F13C5">
        <w:t>In phase two, we c</w:t>
      </w:r>
      <w:r w:rsidR="000B38B9" w:rsidRPr="006F13C5">
        <w:t>ollected a</w:t>
      </w:r>
      <w:r w:rsidR="006C05C5" w:rsidRPr="006F13C5">
        <w:t xml:space="preserve"> </w:t>
      </w:r>
      <w:r w:rsidR="000B38B9" w:rsidRPr="006F13C5">
        <w:t>corpus of</w:t>
      </w:r>
      <w:r w:rsidR="006C05C5" w:rsidRPr="006F13C5">
        <w:t xml:space="preserve"> </w:t>
      </w:r>
      <w:r w:rsidR="003C1063" w:rsidRPr="006F13C5">
        <w:t>60</w:t>
      </w:r>
      <w:r w:rsidR="000B38B9" w:rsidRPr="006F13C5">
        <w:t xml:space="preserve"> applications employing AI</w:t>
      </w:r>
      <w:r w:rsidRPr="006F13C5">
        <w:t xml:space="preserve">. </w:t>
      </w:r>
      <w:r w:rsidR="0016205C" w:rsidRPr="006F13C5">
        <w:t xml:space="preserve">(See Appendix A.1.1 </w:t>
      </w:r>
      <w:r w:rsidR="009B607D" w:rsidRPr="006F13C5">
        <w:t>for the full list</w:t>
      </w:r>
      <w:r w:rsidR="0016205C" w:rsidRPr="006F13C5">
        <w:t xml:space="preserve">). </w:t>
      </w:r>
      <w:r w:rsidRPr="006F13C5">
        <w:t xml:space="preserve">Our goal was </w:t>
      </w:r>
      <w:r w:rsidR="00F03951" w:rsidRPr="006F13C5">
        <w:t>to gather a diverse set of AI UX examples for analysis, spanning different use cases, interaction models, and degrees of AI prominence.</w:t>
      </w:r>
      <w:r w:rsidR="002A62D4" w:rsidRPr="006F13C5">
        <w:t xml:space="preserve"> Our corpus included popular tools like OpenAI’s Deep Research and Operator, and AI features in Adobe Photoshop, Canva, and Figma, along with significantly less popular and effective tools. </w:t>
      </w:r>
    </w:p>
    <w:p w14:paraId="715247A1" w14:textId="08B9A410" w:rsidR="00F03951" w:rsidRPr="006F13C5" w:rsidRDefault="00F03951" w:rsidP="00414262">
      <w:pPr>
        <w:pStyle w:val="ParaContinue"/>
      </w:pPr>
      <w:r w:rsidRPr="006F13C5">
        <w:t xml:space="preserve">We applied the following inclusion </w:t>
      </w:r>
      <w:r w:rsidR="00F20292" w:rsidRPr="006F13C5">
        <w:t>criteria</w:t>
      </w:r>
      <w:r w:rsidRPr="006F13C5">
        <w:t>:</w:t>
      </w:r>
    </w:p>
    <w:p w14:paraId="4EBFF477" w14:textId="430DABAB" w:rsidR="00F20292" w:rsidRPr="006F13C5" w:rsidRDefault="00F03951" w:rsidP="00F03951">
      <w:pPr>
        <w:pStyle w:val="ParaContinue"/>
        <w:numPr>
          <w:ilvl w:val="0"/>
          <w:numId w:val="41"/>
        </w:numPr>
      </w:pPr>
      <w:r w:rsidRPr="006F13C5">
        <w:rPr>
          <w:b/>
          <w:bCs/>
        </w:rPr>
        <w:t>Access.</w:t>
      </w:r>
      <w:r w:rsidRPr="006F13C5">
        <w:t xml:space="preserve"> We limited our corpus to consumer applications we could easily access, and excluded </w:t>
      </w:r>
      <w:r w:rsidR="005F438C" w:rsidRPr="006F13C5">
        <w:t xml:space="preserve">most </w:t>
      </w:r>
      <w:r w:rsidR="00F20292" w:rsidRPr="006F13C5">
        <w:t>enterprise software,</w:t>
      </w:r>
      <w:r w:rsidR="005F438C" w:rsidRPr="006F13C5">
        <w:t xml:space="preserve"> and all</w:t>
      </w:r>
      <w:r w:rsidR="00F20292" w:rsidRPr="006F13C5">
        <w:t xml:space="preserve"> expensive niche applications and experimental prototypes.</w:t>
      </w:r>
      <w:r w:rsidR="005F438C" w:rsidRPr="006F13C5">
        <w:t xml:space="preserve"> </w:t>
      </w:r>
    </w:p>
    <w:p w14:paraId="58245907" w14:textId="337C7BE4" w:rsidR="00F20292" w:rsidRPr="006F13C5" w:rsidRDefault="00F20292" w:rsidP="00F03951">
      <w:pPr>
        <w:pStyle w:val="ParaContinue"/>
        <w:numPr>
          <w:ilvl w:val="0"/>
          <w:numId w:val="41"/>
        </w:numPr>
      </w:pPr>
      <w:r w:rsidRPr="006F13C5">
        <w:rPr>
          <w:b/>
          <w:bCs/>
        </w:rPr>
        <w:t>AI type.</w:t>
      </w:r>
      <w:r w:rsidRPr="006F13C5">
        <w:t xml:space="preserve"> We focused on generative and agentic </w:t>
      </w:r>
      <w:proofErr w:type="gramStart"/>
      <w:r w:rsidRPr="006F13C5">
        <w:t>AI,</w:t>
      </w:r>
      <w:r w:rsidR="009C576B" w:rsidRPr="006F13C5">
        <w:t xml:space="preserve"> </w:t>
      </w:r>
      <w:r w:rsidRPr="006F13C5">
        <w:t>but</w:t>
      </w:r>
      <w:proofErr w:type="gramEnd"/>
      <w:r w:rsidRPr="006F13C5">
        <w:t xml:space="preserve"> selectively expanded to include non-LLM implementations of AI autonomy and proactivity.</w:t>
      </w:r>
      <w:r w:rsidR="00FE49BA" w:rsidRPr="006F13C5">
        <w:t xml:space="preserve"> </w:t>
      </w:r>
      <w:r w:rsidR="009C576B" w:rsidRPr="006F13C5">
        <w:t>We found that c</w:t>
      </w:r>
      <w:r w:rsidR="00FE49BA" w:rsidRPr="006F13C5">
        <w:t xml:space="preserve">urrent consumer applications cluster </w:t>
      </w:r>
      <w:r w:rsidR="00962A60">
        <w:t>a</w:t>
      </w:r>
      <w:r w:rsidR="00FE49BA" w:rsidRPr="006F13C5">
        <w:t>round certain patterns (e.g., chat interfaces, collaborative experiences), and we sought greater variation to uncover emerging design directions for AI UX.</w:t>
      </w:r>
      <w:r w:rsidR="000F7687" w:rsidRPr="006F13C5">
        <w:t xml:space="preserve"> This necessitated expand</w:t>
      </w:r>
      <w:r w:rsidR="00962A60">
        <w:t>ing</w:t>
      </w:r>
      <w:r w:rsidR="000F7687" w:rsidRPr="006F13C5">
        <w:t xml:space="preserve"> beyond </w:t>
      </w:r>
      <w:r w:rsidR="00464D7A" w:rsidRPr="006F13C5">
        <w:t xml:space="preserve">openly </w:t>
      </w:r>
      <w:r w:rsidR="000F7687" w:rsidRPr="006F13C5">
        <w:t xml:space="preserve">LLM-based </w:t>
      </w:r>
      <w:r w:rsidR="007B4E6E" w:rsidRPr="006F13C5">
        <w:t xml:space="preserve">AI </w:t>
      </w:r>
      <w:r w:rsidR="000F7687" w:rsidRPr="006F13C5">
        <w:t xml:space="preserve">applications. </w:t>
      </w:r>
    </w:p>
    <w:p w14:paraId="1B09D62A" w14:textId="2CEEBA5F" w:rsidR="00F20292" w:rsidRPr="006F13C5" w:rsidRDefault="00F20292" w:rsidP="00F03951">
      <w:pPr>
        <w:pStyle w:val="ParaContinue"/>
        <w:numPr>
          <w:ilvl w:val="0"/>
          <w:numId w:val="41"/>
        </w:numPr>
      </w:pPr>
      <w:r w:rsidRPr="006F13C5">
        <w:rPr>
          <w:b/>
          <w:bCs/>
        </w:rPr>
        <w:t>Variance</w:t>
      </w:r>
      <w:r w:rsidRPr="006F13C5">
        <w:t xml:space="preserve">. We sought diversity across multiple dimensions: use case, AI prominence (is AI integral to the user experience or supplemental?), level of </w:t>
      </w:r>
      <w:r w:rsidR="00051314" w:rsidRPr="006F13C5">
        <w:t xml:space="preserve">AI </w:t>
      </w:r>
      <w:r w:rsidRPr="006F13C5">
        <w:t>autonomy and proactivity, potential risk to users, and UI implementation (we sought both common and novel features).</w:t>
      </w:r>
    </w:p>
    <w:p w14:paraId="11E5F6EF" w14:textId="0BAF3C01" w:rsidR="00F03951" w:rsidRPr="006F13C5" w:rsidRDefault="00F20292" w:rsidP="00F03951">
      <w:pPr>
        <w:pStyle w:val="ParaContinue"/>
        <w:numPr>
          <w:ilvl w:val="0"/>
          <w:numId w:val="41"/>
        </w:numPr>
      </w:pPr>
      <w:r w:rsidRPr="006F13C5">
        <w:rPr>
          <w:b/>
          <w:bCs/>
        </w:rPr>
        <w:t>Interaction models</w:t>
      </w:r>
      <w:r w:rsidRPr="006F13C5">
        <w:t xml:space="preserve"> </w:t>
      </w:r>
      <w:r w:rsidRPr="006F13C5">
        <w:rPr>
          <w:b/>
          <w:bCs/>
        </w:rPr>
        <w:t>beyond chat</w:t>
      </w:r>
      <w:r w:rsidRPr="006F13C5">
        <w:t xml:space="preserve">. We actively searched for applications that did not conform to the dominant chat interface model employed by general-purpose AI tools like ChatGPT, Claude, and Gemini. </w:t>
      </w:r>
    </w:p>
    <w:p w14:paraId="232E9626" w14:textId="20B1BCA4" w:rsidR="000B38B9" w:rsidRPr="006F13C5" w:rsidRDefault="000B38B9" w:rsidP="00E23035">
      <w:pPr>
        <w:pStyle w:val="Head2"/>
      </w:pPr>
      <w:r w:rsidRPr="006F13C5">
        <w:t>Analy</w:t>
      </w:r>
      <w:r w:rsidR="00E23035" w:rsidRPr="006F13C5">
        <w:t xml:space="preserve">zing AI UI </w:t>
      </w:r>
      <w:r w:rsidR="007158A3" w:rsidRPr="006F13C5">
        <w:t>T</w:t>
      </w:r>
      <w:r w:rsidR="00E23035" w:rsidRPr="006F13C5">
        <w:t xml:space="preserve">echniques and </w:t>
      </w:r>
      <w:r w:rsidR="007158A3" w:rsidRPr="006F13C5">
        <w:t>E</w:t>
      </w:r>
      <w:r w:rsidR="00E23035" w:rsidRPr="006F13C5">
        <w:t>xperiences</w:t>
      </w:r>
    </w:p>
    <w:p w14:paraId="0F428947" w14:textId="5D44C57B" w:rsidR="00465340" w:rsidRPr="006F13C5" w:rsidRDefault="00465340" w:rsidP="00304ADA">
      <w:pPr>
        <w:pStyle w:val="ParaContinue"/>
      </w:pPr>
      <w:r w:rsidRPr="006F13C5">
        <w:t xml:space="preserve">In phase three, we conducted a two-part analysis of our corpus: an initial exploratory stage followed by a focused analysis using more structured techniques. </w:t>
      </w:r>
    </w:p>
    <w:p w14:paraId="3D56B849" w14:textId="159102F7" w:rsidR="00465340" w:rsidRPr="006F13C5" w:rsidRDefault="00AB3BA4" w:rsidP="00465340">
      <w:pPr>
        <w:pStyle w:val="ParaContinue"/>
      </w:pPr>
      <w:r w:rsidRPr="006F13C5">
        <w:rPr>
          <w:b/>
          <w:bCs/>
        </w:rPr>
        <w:t xml:space="preserve">Part 1: </w:t>
      </w:r>
      <w:r w:rsidR="00465340" w:rsidRPr="006F13C5">
        <w:rPr>
          <w:b/>
          <w:bCs/>
        </w:rPr>
        <w:t xml:space="preserve">Exploratory analysis. </w:t>
      </w:r>
      <w:r w:rsidR="00465340" w:rsidRPr="006F13C5">
        <w:t>We began with open-ended exploration to immer</w:t>
      </w:r>
      <w:r w:rsidR="00604F34" w:rsidRPr="006F13C5">
        <w:t xml:space="preserve">se </w:t>
      </w:r>
      <w:r w:rsidR="00465340" w:rsidRPr="006F13C5">
        <w:t xml:space="preserve">ourselves in examples and </w:t>
      </w:r>
      <w:r w:rsidR="00962A60">
        <w:t xml:space="preserve">understand </w:t>
      </w:r>
      <w:r w:rsidR="00465340" w:rsidRPr="006F13C5">
        <w:t>real-world applications of new and emerging (1) AI design patterns (e.g., “workplans,” “show your work”), (2) UI elements (e.g., pause/improve prompt buttons), and (3) adherence to AI UX principles (e.g</w:t>
      </w:r>
      <w:r w:rsidR="00CA65A4" w:rsidRPr="006F13C5">
        <w:t>.,</w:t>
      </w:r>
      <w:r w:rsidR="00465340" w:rsidRPr="006F13C5">
        <w:t xml:space="preserve"> “</w:t>
      </w:r>
      <w:r w:rsidR="00775E05" w:rsidRPr="006F13C5">
        <w:t>explain the results”)</w:t>
      </w:r>
      <w:r w:rsidR="00465340" w:rsidRPr="006F13C5">
        <w:t xml:space="preserve">. </w:t>
      </w:r>
    </w:p>
    <w:p w14:paraId="683B6405" w14:textId="2568B7CE" w:rsidR="00155B71" w:rsidRPr="006F13C5" w:rsidRDefault="00465340" w:rsidP="00B97343">
      <w:pPr>
        <w:pStyle w:val="ParaContinue"/>
      </w:pPr>
      <w:r w:rsidRPr="006F13C5">
        <w:t xml:space="preserve">As an initial immersion activity, we conducted a 60-minute workshop with </w:t>
      </w:r>
      <w:r w:rsidR="00604F34" w:rsidRPr="006F13C5">
        <w:t>8</w:t>
      </w:r>
      <w:r w:rsidRPr="006F13C5">
        <w:t xml:space="preserve"> practicing UX designers—each with at least five years of professional experience. </w:t>
      </w:r>
      <w:r w:rsidR="00155B71" w:rsidRPr="006F13C5">
        <w:t xml:space="preserve">Each participant reviewed up to three applications from our curated corpus. Participants were asked to capture noteworthy features, patterns, elements, and moments—both positive and negative—and document their observations with annotated screenshots and GIFs. This workshop </w:t>
      </w:r>
      <w:r w:rsidR="00543341" w:rsidRPr="006F13C5">
        <w:t>yielded</w:t>
      </w:r>
      <w:r w:rsidR="00155B71" w:rsidRPr="006F13C5">
        <w:t xml:space="preserve"> a scannable initial snapshot of AI experiences across the corpus. The first author then reviewed every application in the corpus, using these initial snapshots to help determine focus and priority. </w:t>
      </w:r>
    </w:p>
    <w:p w14:paraId="1DA799E5" w14:textId="1AA40DE2" w:rsidR="00155B71" w:rsidRPr="006F13C5" w:rsidRDefault="00155B71" w:rsidP="00465340">
      <w:pPr>
        <w:pStyle w:val="ParaContinue"/>
      </w:pPr>
      <w:r w:rsidRPr="006F13C5">
        <w:t>Our exploratory analysis was guided by several considerations that emerged through deep engagement with examples and reflective annotation:</w:t>
      </w:r>
    </w:p>
    <w:p w14:paraId="21623146" w14:textId="2B91E937" w:rsidR="00155B71" w:rsidRPr="006F13C5" w:rsidRDefault="00155B71" w:rsidP="00155B71">
      <w:pPr>
        <w:pStyle w:val="ParaContinue"/>
        <w:numPr>
          <w:ilvl w:val="0"/>
          <w:numId w:val="41"/>
        </w:numPr>
      </w:pPr>
      <w:r w:rsidRPr="006F13C5">
        <w:rPr>
          <w:b/>
          <w:bCs/>
        </w:rPr>
        <w:t>Outliers.</w:t>
      </w:r>
      <w:r w:rsidRPr="006F13C5">
        <w:t xml:space="preserve"> Given our goal of understanding the range of AI UX approaches, we noted qualities and techniques not captured in the existing guidance we curated in Phase 1. Examples include</w:t>
      </w:r>
      <w:r w:rsidR="00B92F18" w:rsidRPr="006F13C5">
        <w:t xml:space="preserve"> robust </w:t>
      </w:r>
      <w:r w:rsidRPr="006F13C5">
        <w:t>handling of user interruptions, generative conversion of text to interactive menus within chat dialogues, and varying approaches to AI attribution through micro-copy, placement, and iconography (e.g., “This review was generated by AI.”).</w:t>
      </w:r>
    </w:p>
    <w:p w14:paraId="1BB6CC95" w14:textId="59BC048D" w:rsidR="00155B71" w:rsidRPr="006F13C5" w:rsidRDefault="00155B71" w:rsidP="00155B71">
      <w:pPr>
        <w:pStyle w:val="ParaContinue"/>
        <w:numPr>
          <w:ilvl w:val="0"/>
          <w:numId w:val="41"/>
        </w:numPr>
      </w:pPr>
      <w:r w:rsidRPr="006F13C5">
        <w:rPr>
          <w:b/>
          <w:bCs/>
        </w:rPr>
        <w:lastRenderedPageBreak/>
        <w:t>Representation.</w:t>
      </w:r>
      <w:r w:rsidRPr="006F13C5">
        <w:t xml:space="preserve"> We attended to how AI was represented in the UI: contrasted versus muted, integrated versus separate, defining versus accented.</w:t>
      </w:r>
    </w:p>
    <w:p w14:paraId="45305CF6" w14:textId="53B4B5FC" w:rsidR="00155B71" w:rsidRPr="006F13C5" w:rsidRDefault="00155B71" w:rsidP="00155B71">
      <w:pPr>
        <w:pStyle w:val="ParaContinue"/>
        <w:numPr>
          <w:ilvl w:val="0"/>
          <w:numId w:val="41"/>
        </w:numPr>
      </w:pPr>
      <w:r w:rsidRPr="006F13C5">
        <w:rPr>
          <w:b/>
          <w:bCs/>
        </w:rPr>
        <w:t>Qualities.</w:t>
      </w:r>
      <w:r w:rsidRPr="006F13C5">
        <w:t xml:space="preserve"> We began synthesizing quality dimensions useful for differentiating AI experiences, including prominence, proactivity, transparency, predictability, task complexity, and review effort. These eventually consolidated into our three-part coordination framework: salience, involvement, and AI activity. </w:t>
      </w:r>
    </w:p>
    <w:p w14:paraId="6E03536C" w14:textId="3258F71F" w:rsidR="00465340" w:rsidRPr="006F13C5" w:rsidRDefault="00155B71" w:rsidP="00C05C07">
      <w:pPr>
        <w:pStyle w:val="ParaContinue"/>
      </w:pPr>
      <w:r w:rsidRPr="006F13C5">
        <w:t xml:space="preserve">From this exploratory work, we began synthesizing core framework elements: a “layers of AI user journey” diagram (phases + actors), how coordination varies over time across user journeys, and the simplified coordination dimensions. </w:t>
      </w:r>
    </w:p>
    <w:p w14:paraId="0BC8961C" w14:textId="617D7831" w:rsidR="00465340" w:rsidRPr="006F13C5" w:rsidRDefault="00AB3BA4" w:rsidP="00C05C07">
      <w:pPr>
        <w:pStyle w:val="ParaContinue"/>
      </w:pPr>
      <w:r w:rsidRPr="006F13C5">
        <w:rPr>
          <w:b/>
          <w:bCs/>
        </w:rPr>
        <w:t xml:space="preserve">Part 2: </w:t>
      </w:r>
      <w:r w:rsidR="00155B71" w:rsidRPr="006F13C5">
        <w:rPr>
          <w:b/>
          <w:bCs/>
        </w:rPr>
        <w:t>Focused Analysis.</w:t>
      </w:r>
      <w:r w:rsidR="00155B71" w:rsidRPr="006F13C5">
        <w:t xml:space="preserve"> In the second portion, we selectively analyzed specific products to examine how they performed across coordination dimensions and over time. </w:t>
      </w:r>
      <w:r w:rsidR="0016205C" w:rsidRPr="006F13C5">
        <w:t xml:space="preserve">(See Appendix A.1.2 for details). </w:t>
      </w:r>
      <w:r w:rsidR="00155B71" w:rsidRPr="006F13C5">
        <w:t>We employed three techniques:</w:t>
      </w:r>
    </w:p>
    <w:p w14:paraId="7D4D915A" w14:textId="485F53D6" w:rsidR="00155B71" w:rsidRPr="006F13C5" w:rsidRDefault="00155B71" w:rsidP="00155B71">
      <w:pPr>
        <w:pStyle w:val="ParaContinue"/>
        <w:numPr>
          <w:ilvl w:val="0"/>
          <w:numId w:val="41"/>
        </w:numPr>
      </w:pPr>
      <w:r w:rsidRPr="006F13C5">
        <w:rPr>
          <w:b/>
          <w:bCs/>
        </w:rPr>
        <w:t>Annotated screenshots.</w:t>
      </w:r>
      <w:r w:rsidRPr="006F13C5">
        <w:t xml:space="preserve"> We captured static screenshots and </w:t>
      </w:r>
      <w:proofErr w:type="gramStart"/>
      <w:r w:rsidRPr="006F13C5">
        <w:t>GIFs, and</w:t>
      </w:r>
      <w:proofErr w:type="gramEnd"/>
      <w:r w:rsidRPr="006F13C5">
        <w:t xml:space="preserve"> then annotated them with existing AI UX terminology (patterns, UI elements, principles, interaction models). We created new terms when none existed. See Figure </w:t>
      </w:r>
      <w:r w:rsidR="00AD00B3" w:rsidRPr="006F13C5">
        <w:t>2</w:t>
      </w:r>
      <w:r w:rsidRPr="006F13C5">
        <w:t xml:space="preserve"> for a sample. </w:t>
      </w:r>
    </w:p>
    <w:p w14:paraId="5728D7B1" w14:textId="4A563B7B" w:rsidR="00465340" w:rsidRPr="006F13C5" w:rsidRDefault="00155B71" w:rsidP="0047659E">
      <w:pPr>
        <w:pStyle w:val="ParaContinue"/>
        <w:numPr>
          <w:ilvl w:val="0"/>
          <w:numId w:val="41"/>
        </w:numPr>
      </w:pPr>
      <w:r w:rsidRPr="006F13C5">
        <w:rPr>
          <w:b/>
          <w:bCs/>
        </w:rPr>
        <w:t xml:space="preserve">Coordination </w:t>
      </w:r>
      <w:r w:rsidR="00A87B54">
        <w:rPr>
          <w:b/>
          <w:bCs/>
        </w:rPr>
        <w:t>c</w:t>
      </w:r>
      <w:r w:rsidRPr="006F13C5">
        <w:rPr>
          <w:b/>
          <w:bCs/>
        </w:rPr>
        <w:t>urve Mapping.</w:t>
      </w:r>
      <w:r w:rsidRPr="006F13C5">
        <w:t xml:space="preserve"> Using our layers diagram (Section </w:t>
      </w:r>
      <w:r w:rsidR="00AD00B3" w:rsidRPr="006F13C5">
        <w:t>4.4</w:t>
      </w:r>
      <w:r w:rsidRPr="006F13C5">
        <w:t>)</w:t>
      </w:r>
      <w:r w:rsidR="0047659E" w:rsidRPr="006F13C5">
        <w:t xml:space="preserve">, we developed a tool of plotting user journeys called coordination curves (Section </w:t>
      </w:r>
      <w:r w:rsidR="00AD00B3" w:rsidRPr="006F13C5">
        <w:t>4.5</w:t>
      </w:r>
      <w:r w:rsidR="0047659E" w:rsidRPr="006F13C5">
        <w:t>). We plotted selected examples according to salience and involvement across six phases (initiating, monitoring, updating, completing, extending, and settings) and noted which actors were active at each point in the journey (user, UI, agent/AI, other systems).</w:t>
      </w:r>
    </w:p>
    <w:p w14:paraId="2C1321B7" w14:textId="1849D8D8" w:rsidR="001E39D1" w:rsidRPr="006F13C5" w:rsidRDefault="0047659E" w:rsidP="00413621">
      <w:pPr>
        <w:pStyle w:val="ParaContinue"/>
        <w:numPr>
          <w:ilvl w:val="0"/>
          <w:numId w:val="41"/>
        </w:numPr>
      </w:pPr>
      <w:r w:rsidRPr="006F13C5">
        <w:rPr>
          <w:b/>
          <w:bCs/>
        </w:rPr>
        <w:t xml:space="preserve">Combined analysis. </w:t>
      </w:r>
      <w:r w:rsidRPr="006F13C5">
        <w:t>We then merged the two methods by extracting UI screenshots for user journey</w:t>
      </w:r>
      <w:r w:rsidR="007F58DC" w:rsidRPr="006F13C5">
        <w:t>s</w:t>
      </w:r>
      <w:r w:rsidRPr="006F13C5">
        <w:t xml:space="preserve"> and placing them below our coordination curve plots, where we then annotated them with identified features and patterns. </w:t>
      </w:r>
    </w:p>
    <w:p w14:paraId="5DE61E75" w14:textId="4BE3191D" w:rsidR="00E23035" w:rsidRPr="006F13C5" w:rsidRDefault="00E23035" w:rsidP="00E23035">
      <w:pPr>
        <w:pStyle w:val="Head2"/>
      </w:pPr>
      <w:r w:rsidRPr="006F13C5">
        <w:t>Synthesizing Taxonomies and Definitions</w:t>
      </w:r>
    </w:p>
    <w:p w14:paraId="268580DD" w14:textId="6C6AA558" w:rsidR="001E39D1" w:rsidRPr="006F13C5" w:rsidRDefault="0047659E" w:rsidP="001E39D1">
      <w:pPr>
        <w:pStyle w:val="ParaContinue"/>
        <w:rPr>
          <w:noProof/>
          <w:color w:val="EE0000"/>
        </w:rPr>
      </w:pPr>
      <w:r w:rsidRPr="006F13C5">
        <w:t xml:space="preserve">In phase four, we synthesized our findings into a set of taxonomies and definitions. </w:t>
      </w:r>
      <w:r w:rsidR="0016205C" w:rsidRPr="006F13C5">
        <w:t>To direct our analysis toward synthesized outcomes, we used a running document for capturing and iteratively refining emergent themes and concepts. This process aligns with thematic qualitative analysis and reflective memo-writing in grounded theory</w:t>
      </w:r>
      <w:r w:rsidR="00420E50" w:rsidRPr="006F13C5">
        <w:t xml:space="preserve"> </w:t>
      </w:r>
      <w:r w:rsidR="00420E50" w:rsidRPr="006F13C5">
        <w:fldChar w:fldCharType="begin"/>
      </w:r>
      <w:r w:rsidR="00420E50" w:rsidRPr="006F13C5">
        <w:instrText xml:space="preserve"> REF _Ref219631939 \r \h  \* MERGEFORMAT </w:instrText>
      </w:r>
      <w:r w:rsidR="00420E50" w:rsidRPr="006F13C5">
        <w:fldChar w:fldCharType="separate"/>
      </w:r>
      <w:r w:rsidR="00B47A05">
        <w:t>[37]</w:t>
      </w:r>
      <w:r w:rsidR="00420E50" w:rsidRPr="006F13C5">
        <w:fldChar w:fldCharType="end"/>
      </w:r>
      <w:r w:rsidR="00420E50" w:rsidRPr="006F13C5">
        <w:fldChar w:fldCharType="begin"/>
      </w:r>
      <w:r w:rsidR="00420E50" w:rsidRPr="006F13C5">
        <w:instrText xml:space="preserve"> REF _Ref219631953 \r \h  \* MERGEFORMAT </w:instrText>
      </w:r>
      <w:r w:rsidR="00420E50" w:rsidRPr="006F13C5">
        <w:fldChar w:fldCharType="separate"/>
      </w:r>
      <w:r w:rsidR="00B47A05">
        <w:t>[85]</w:t>
      </w:r>
      <w:r w:rsidR="00420E50" w:rsidRPr="006F13C5">
        <w:fldChar w:fldCharType="end"/>
      </w:r>
      <w:r w:rsidR="00543341" w:rsidRPr="006F13C5">
        <w:t>, but instead of interpreting user quotes or observations, we analyzed elements and qualities of artifacts</w:t>
      </w:r>
      <w:r w:rsidR="001E39D1" w:rsidRPr="006F13C5">
        <w:t>. This approach was informed by a variety of prior work that</w:t>
      </w:r>
      <w:r w:rsidR="00C21B2D" w:rsidRPr="006F13C5">
        <w:t xml:space="preserve"> conducts </w:t>
      </w:r>
      <w:r w:rsidR="00C21B2D" w:rsidRPr="006F13C5">
        <w:rPr>
          <w:i/>
          <w:iCs/>
        </w:rPr>
        <w:t>artifact analysis</w:t>
      </w:r>
      <w:r w:rsidR="00C21B2D" w:rsidRPr="006F13C5">
        <w:t xml:space="preserve"> </w:t>
      </w:r>
      <w:r w:rsidR="001E39D1" w:rsidRPr="006F13C5">
        <w:t xml:space="preserve">as a </w:t>
      </w:r>
      <w:r w:rsidR="00C21B2D" w:rsidRPr="006F13C5">
        <w:t>systematic</w:t>
      </w:r>
      <w:r w:rsidR="001E39D1" w:rsidRPr="006F13C5">
        <w:t xml:space="preserve"> empirical method informed by traditions of design critique, expert evaluation, and reflective practice </w:t>
      </w:r>
      <w:r w:rsidR="001E39D1" w:rsidRPr="006F13C5">
        <w:rPr>
          <w:noProof/>
        </w:rPr>
        <w:fldChar w:fldCharType="begin"/>
      </w:r>
      <w:r w:rsidR="001E39D1" w:rsidRPr="006F13C5">
        <w:rPr>
          <w:noProof/>
        </w:rPr>
        <w:instrText xml:space="preserve"> REF _Ref208146464 \r \h  \* MERGEFORMAT </w:instrText>
      </w:r>
      <w:r w:rsidR="001E39D1" w:rsidRPr="006F13C5">
        <w:rPr>
          <w:noProof/>
        </w:rPr>
      </w:r>
      <w:r w:rsidR="001E39D1" w:rsidRPr="006F13C5">
        <w:rPr>
          <w:noProof/>
        </w:rPr>
        <w:fldChar w:fldCharType="separate"/>
      </w:r>
      <w:r w:rsidR="00B47A05">
        <w:rPr>
          <w:noProof/>
        </w:rPr>
        <w:t>[11]</w:t>
      </w:r>
      <w:r w:rsidR="001E39D1" w:rsidRPr="006F13C5">
        <w:rPr>
          <w:noProof/>
        </w:rPr>
        <w:fldChar w:fldCharType="end"/>
      </w:r>
      <w:r w:rsidR="001E39D1" w:rsidRPr="006F13C5">
        <w:rPr>
          <w:noProof/>
        </w:rPr>
        <w:fldChar w:fldCharType="begin"/>
      </w:r>
      <w:r w:rsidR="001E39D1" w:rsidRPr="006F13C5">
        <w:rPr>
          <w:noProof/>
        </w:rPr>
        <w:instrText xml:space="preserve"> REF _Ref208146487 \r \h  \* MERGEFORMAT </w:instrText>
      </w:r>
      <w:r w:rsidR="001E39D1" w:rsidRPr="006F13C5">
        <w:rPr>
          <w:noProof/>
        </w:rPr>
      </w:r>
      <w:r w:rsidR="001E39D1" w:rsidRPr="006F13C5">
        <w:rPr>
          <w:noProof/>
        </w:rPr>
        <w:fldChar w:fldCharType="separate"/>
      </w:r>
      <w:r w:rsidR="00B47A05">
        <w:rPr>
          <w:noProof/>
        </w:rPr>
        <w:t>[33]</w:t>
      </w:r>
      <w:r w:rsidR="001E39D1" w:rsidRPr="006F13C5">
        <w:rPr>
          <w:noProof/>
        </w:rPr>
        <w:fldChar w:fldCharType="end"/>
      </w:r>
      <w:r w:rsidR="001E39D1" w:rsidRPr="006F13C5">
        <w:rPr>
          <w:noProof/>
        </w:rPr>
        <w:fldChar w:fldCharType="begin"/>
      </w:r>
      <w:r w:rsidR="001E39D1" w:rsidRPr="006F13C5">
        <w:rPr>
          <w:noProof/>
        </w:rPr>
        <w:instrText xml:space="preserve"> REF _Ref208146494 \r \h  \* MERGEFORMAT </w:instrText>
      </w:r>
      <w:r w:rsidR="001E39D1" w:rsidRPr="006F13C5">
        <w:rPr>
          <w:noProof/>
        </w:rPr>
      </w:r>
      <w:r w:rsidR="001E39D1" w:rsidRPr="006F13C5">
        <w:rPr>
          <w:noProof/>
        </w:rPr>
        <w:fldChar w:fldCharType="separate"/>
      </w:r>
      <w:r w:rsidR="00B47A05">
        <w:rPr>
          <w:noProof/>
        </w:rPr>
        <w:t>[46]</w:t>
      </w:r>
      <w:r w:rsidR="001E39D1" w:rsidRPr="006F13C5">
        <w:rPr>
          <w:noProof/>
        </w:rPr>
        <w:fldChar w:fldCharType="end"/>
      </w:r>
      <w:r w:rsidR="001E39D1" w:rsidRPr="006F13C5">
        <w:rPr>
          <w:noProof/>
        </w:rPr>
        <w:fldChar w:fldCharType="begin"/>
      </w:r>
      <w:r w:rsidR="001E39D1" w:rsidRPr="006F13C5">
        <w:rPr>
          <w:noProof/>
        </w:rPr>
        <w:instrText xml:space="preserve"> REF _Ref208146499 \r \h  \* MERGEFORMAT </w:instrText>
      </w:r>
      <w:r w:rsidR="001E39D1" w:rsidRPr="006F13C5">
        <w:rPr>
          <w:noProof/>
        </w:rPr>
      </w:r>
      <w:r w:rsidR="001E39D1" w:rsidRPr="006F13C5">
        <w:rPr>
          <w:noProof/>
        </w:rPr>
        <w:fldChar w:fldCharType="separate"/>
      </w:r>
      <w:r w:rsidR="00B47A05">
        <w:rPr>
          <w:noProof/>
        </w:rPr>
        <w:t>[96]</w:t>
      </w:r>
      <w:r w:rsidR="001E39D1" w:rsidRPr="006F13C5">
        <w:rPr>
          <w:noProof/>
        </w:rPr>
        <w:fldChar w:fldCharType="end"/>
      </w:r>
      <w:r w:rsidR="001E39D1" w:rsidRPr="006F13C5">
        <w:rPr>
          <w:noProof/>
        </w:rPr>
        <w:fldChar w:fldCharType="begin"/>
      </w:r>
      <w:r w:rsidR="001E39D1" w:rsidRPr="006F13C5">
        <w:rPr>
          <w:noProof/>
        </w:rPr>
        <w:instrText xml:space="preserve"> REF _Ref208146510 \r \h  \* MERGEFORMAT </w:instrText>
      </w:r>
      <w:r w:rsidR="001E39D1" w:rsidRPr="006F13C5">
        <w:rPr>
          <w:noProof/>
        </w:rPr>
      </w:r>
      <w:r w:rsidR="001E39D1" w:rsidRPr="006F13C5">
        <w:rPr>
          <w:noProof/>
        </w:rPr>
        <w:fldChar w:fldCharType="separate"/>
      </w:r>
      <w:r w:rsidR="00B47A05">
        <w:rPr>
          <w:noProof/>
        </w:rPr>
        <w:t>[106]</w:t>
      </w:r>
      <w:r w:rsidR="001E39D1" w:rsidRPr="006F13C5">
        <w:rPr>
          <w:noProof/>
        </w:rPr>
        <w:fldChar w:fldCharType="end"/>
      </w:r>
      <w:r w:rsidR="001E39D1" w:rsidRPr="006F13C5">
        <w:rPr>
          <w:noProof/>
        </w:rPr>
        <w:t xml:space="preserve">. We further drew on traditions of research through design </w:t>
      </w:r>
      <w:r w:rsidR="001E39D1" w:rsidRPr="006F13C5">
        <w:rPr>
          <w:noProof/>
        </w:rPr>
        <w:fldChar w:fldCharType="begin"/>
      </w:r>
      <w:r w:rsidR="001E39D1" w:rsidRPr="006F13C5">
        <w:rPr>
          <w:noProof/>
        </w:rPr>
        <w:instrText xml:space="preserve"> REF _Ref208146554 \r \h  \* MERGEFORMAT </w:instrText>
      </w:r>
      <w:r w:rsidR="001E39D1" w:rsidRPr="006F13C5">
        <w:rPr>
          <w:noProof/>
        </w:rPr>
      </w:r>
      <w:r w:rsidR="001E39D1" w:rsidRPr="006F13C5">
        <w:rPr>
          <w:noProof/>
        </w:rPr>
        <w:fldChar w:fldCharType="separate"/>
      </w:r>
      <w:r w:rsidR="00B47A05">
        <w:rPr>
          <w:noProof/>
        </w:rPr>
        <w:t>[32]</w:t>
      </w:r>
      <w:r w:rsidR="001E39D1" w:rsidRPr="006F13C5">
        <w:rPr>
          <w:noProof/>
        </w:rPr>
        <w:fldChar w:fldCharType="end"/>
      </w:r>
      <w:r w:rsidR="001E39D1" w:rsidRPr="006F13C5">
        <w:rPr>
          <w:noProof/>
        </w:rPr>
        <w:fldChar w:fldCharType="begin"/>
      </w:r>
      <w:r w:rsidR="001E39D1" w:rsidRPr="006F13C5">
        <w:rPr>
          <w:noProof/>
        </w:rPr>
        <w:instrText xml:space="preserve"> REF _Ref208146564 \r \h  \* MERGEFORMAT </w:instrText>
      </w:r>
      <w:r w:rsidR="001E39D1" w:rsidRPr="006F13C5">
        <w:rPr>
          <w:noProof/>
        </w:rPr>
      </w:r>
      <w:r w:rsidR="001E39D1" w:rsidRPr="006F13C5">
        <w:rPr>
          <w:noProof/>
        </w:rPr>
        <w:fldChar w:fldCharType="separate"/>
      </w:r>
      <w:r w:rsidR="00B47A05">
        <w:rPr>
          <w:noProof/>
        </w:rPr>
        <w:t>[60]</w:t>
      </w:r>
      <w:r w:rsidR="001E39D1" w:rsidRPr="006F13C5">
        <w:rPr>
          <w:noProof/>
        </w:rPr>
        <w:fldChar w:fldCharType="end"/>
      </w:r>
      <w:r w:rsidR="001E39D1" w:rsidRPr="006F13C5">
        <w:rPr>
          <w:noProof/>
        </w:rPr>
        <w:fldChar w:fldCharType="begin"/>
      </w:r>
      <w:r w:rsidR="001E39D1" w:rsidRPr="006F13C5">
        <w:rPr>
          <w:noProof/>
        </w:rPr>
        <w:instrText xml:space="preserve"> REF _Ref208146570 \r \h  \* MERGEFORMAT </w:instrText>
      </w:r>
      <w:r w:rsidR="001E39D1" w:rsidRPr="006F13C5">
        <w:rPr>
          <w:noProof/>
        </w:rPr>
      </w:r>
      <w:r w:rsidR="001E39D1" w:rsidRPr="006F13C5">
        <w:rPr>
          <w:noProof/>
        </w:rPr>
        <w:fldChar w:fldCharType="separate"/>
      </w:r>
      <w:r w:rsidR="00B47A05">
        <w:rPr>
          <w:noProof/>
        </w:rPr>
        <w:t>[127]</w:t>
      </w:r>
      <w:r w:rsidR="001E39D1" w:rsidRPr="006F13C5">
        <w:rPr>
          <w:noProof/>
        </w:rPr>
        <w:fldChar w:fldCharType="end"/>
      </w:r>
      <w:r w:rsidR="001E39D1" w:rsidRPr="006F13C5">
        <w:rPr>
          <w:noProof/>
        </w:rPr>
        <w:fldChar w:fldCharType="begin"/>
      </w:r>
      <w:r w:rsidR="001E39D1" w:rsidRPr="006F13C5">
        <w:rPr>
          <w:noProof/>
        </w:rPr>
        <w:instrText xml:space="preserve"> REF _Ref208146576 \r \h  \* MERGEFORMAT </w:instrText>
      </w:r>
      <w:r w:rsidR="001E39D1" w:rsidRPr="006F13C5">
        <w:rPr>
          <w:noProof/>
        </w:rPr>
      </w:r>
      <w:r w:rsidR="001E39D1" w:rsidRPr="006F13C5">
        <w:rPr>
          <w:noProof/>
        </w:rPr>
        <w:fldChar w:fldCharType="separate"/>
      </w:r>
      <w:r w:rsidR="00B47A05">
        <w:rPr>
          <w:noProof/>
        </w:rPr>
        <w:t>[146]</w:t>
      </w:r>
      <w:r w:rsidR="001E39D1" w:rsidRPr="006F13C5">
        <w:rPr>
          <w:noProof/>
        </w:rPr>
        <w:fldChar w:fldCharType="end"/>
      </w:r>
      <w:r w:rsidR="001E39D1" w:rsidRPr="006F13C5">
        <w:rPr>
          <w:noProof/>
        </w:rPr>
        <w:t xml:space="preserve"> by iteratively applying our framework to real-world design products at [organization withheld], but we do not present details of these applications in this paper. </w:t>
      </w:r>
    </w:p>
    <w:p w14:paraId="6E2C4C9E" w14:textId="61651B14" w:rsidR="0016205C" w:rsidRPr="006F13C5" w:rsidRDefault="00C21B2D" w:rsidP="007A1F87">
      <w:pPr>
        <w:pStyle w:val="ParaContinue"/>
      </w:pPr>
      <w:r w:rsidRPr="006F13C5">
        <w:t>Additional</w:t>
      </w:r>
      <w:r w:rsidR="007A1F87" w:rsidRPr="006F13C5">
        <w:rPr>
          <w:noProof/>
        </w:rPr>
        <w:t xml:space="preserve"> areas of prior work that informed our analysis include HCI research on design qualities and materials (e.g.,</w:t>
      </w:r>
      <w:r w:rsidR="007A1F87" w:rsidRPr="006F13C5">
        <w:rPr>
          <w:noProof/>
        </w:rPr>
        <w:fldChar w:fldCharType="begin"/>
      </w:r>
      <w:r w:rsidR="007A1F87" w:rsidRPr="006F13C5">
        <w:rPr>
          <w:noProof/>
        </w:rPr>
        <w:instrText xml:space="preserve"> REF _Ref208146046 \r \h  \* MERGEFORMAT </w:instrText>
      </w:r>
      <w:r w:rsidR="007A1F87" w:rsidRPr="006F13C5">
        <w:rPr>
          <w:noProof/>
        </w:rPr>
      </w:r>
      <w:r w:rsidR="007A1F87" w:rsidRPr="006F13C5">
        <w:rPr>
          <w:noProof/>
        </w:rPr>
        <w:fldChar w:fldCharType="separate"/>
      </w:r>
      <w:r w:rsidR="00B47A05">
        <w:rPr>
          <w:noProof/>
        </w:rPr>
        <w:t>[7]</w:t>
      </w:r>
      <w:r w:rsidR="007A1F87" w:rsidRPr="006F13C5">
        <w:rPr>
          <w:noProof/>
        </w:rPr>
        <w:fldChar w:fldCharType="end"/>
      </w:r>
      <w:r w:rsidR="007A1F87" w:rsidRPr="006F13C5">
        <w:rPr>
          <w:noProof/>
        </w:rPr>
        <w:fldChar w:fldCharType="begin"/>
      </w:r>
      <w:r w:rsidR="007A1F87" w:rsidRPr="006F13C5">
        <w:rPr>
          <w:noProof/>
        </w:rPr>
        <w:instrText xml:space="preserve"> REF _Ref208149853 \r \h  \* MERGEFORMAT </w:instrText>
      </w:r>
      <w:r w:rsidR="007A1F87" w:rsidRPr="006F13C5">
        <w:rPr>
          <w:noProof/>
        </w:rPr>
      </w:r>
      <w:r w:rsidR="007A1F87" w:rsidRPr="006F13C5">
        <w:rPr>
          <w:noProof/>
        </w:rPr>
        <w:fldChar w:fldCharType="separate"/>
      </w:r>
      <w:r w:rsidR="00B47A05">
        <w:rPr>
          <w:noProof/>
        </w:rPr>
        <w:t>[30]</w:t>
      </w:r>
      <w:r w:rsidR="007A1F87" w:rsidRPr="006F13C5">
        <w:rPr>
          <w:noProof/>
        </w:rPr>
        <w:fldChar w:fldCharType="end"/>
      </w:r>
      <w:r w:rsidR="007A1F87" w:rsidRPr="006F13C5">
        <w:rPr>
          <w:noProof/>
        </w:rPr>
        <w:fldChar w:fldCharType="begin"/>
      </w:r>
      <w:r w:rsidR="007A1F87" w:rsidRPr="006F13C5">
        <w:rPr>
          <w:noProof/>
        </w:rPr>
        <w:instrText xml:space="preserve"> REF _Ref208149841 \r \h  \* MERGEFORMAT </w:instrText>
      </w:r>
      <w:r w:rsidR="007A1F87" w:rsidRPr="006F13C5">
        <w:rPr>
          <w:noProof/>
        </w:rPr>
      </w:r>
      <w:r w:rsidR="007A1F87" w:rsidRPr="006F13C5">
        <w:rPr>
          <w:noProof/>
        </w:rPr>
        <w:fldChar w:fldCharType="separate"/>
      </w:r>
      <w:r w:rsidR="00B47A05">
        <w:rPr>
          <w:noProof/>
        </w:rPr>
        <w:t>[77]</w:t>
      </w:r>
      <w:r w:rsidR="007A1F87" w:rsidRPr="006F13C5">
        <w:rPr>
          <w:noProof/>
        </w:rPr>
        <w:fldChar w:fldCharType="end"/>
      </w:r>
      <w:r w:rsidR="007A1F87" w:rsidRPr="006F13C5">
        <w:rPr>
          <w:noProof/>
        </w:rPr>
        <w:fldChar w:fldCharType="begin"/>
      </w:r>
      <w:r w:rsidR="007A1F87" w:rsidRPr="006F13C5">
        <w:rPr>
          <w:noProof/>
        </w:rPr>
        <w:instrText xml:space="preserve"> REF _Ref208149863 \r \h  \* MERGEFORMAT </w:instrText>
      </w:r>
      <w:r w:rsidR="007A1F87" w:rsidRPr="006F13C5">
        <w:rPr>
          <w:noProof/>
        </w:rPr>
      </w:r>
      <w:r w:rsidR="007A1F87" w:rsidRPr="006F13C5">
        <w:rPr>
          <w:noProof/>
        </w:rPr>
        <w:fldChar w:fldCharType="separate"/>
      </w:r>
      <w:r w:rsidR="00B47A05">
        <w:rPr>
          <w:noProof/>
        </w:rPr>
        <w:t>[126]</w:t>
      </w:r>
      <w:r w:rsidR="007A1F87" w:rsidRPr="006F13C5">
        <w:rPr>
          <w:noProof/>
        </w:rPr>
        <w:fldChar w:fldCharType="end"/>
      </w:r>
      <w:r w:rsidR="007A1F87" w:rsidRPr="006F13C5">
        <w:rPr>
          <w:noProof/>
        </w:rPr>
        <w:fldChar w:fldCharType="begin"/>
      </w:r>
      <w:r w:rsidR="007A1F87" w:rsidRPr="006F13C5">
        <w:rPr>
          <w:noProof/>
        </w:rPr>
        <w:instrText xml:space="preserve"> REF _Ref208149870 \r \h  \* MERGEFORMAT </w:instrText>
      </w:r>
      <w:r w:rsidR="007A1F87" w:rsidRPr="006F13C5">
        <w:rPr>
          <w:noProof/>
        </w:rPr>
      </w:r>
      <w:r w:rsidR="007A1F87" w:rsidRPr="006F13C5">
        <w:rPr>
          <w:noProof/>
        </w:rPr>
        <w:fldChar w:fldCharType="separate"/>
      </w:r>
      <w:r w:rsidR="00B47A05">
        <w:rPr>
          <w:noProof/>
        </w:rPr>
        <w:t>[131]</w:t>
      </w:r>
      <w:r w:rsidR="007A1F87" w:rsidRPr="006F13C5">
        <w:rPr>
          <w:noProof/>
        </w:rPr>
        <w:fldChar w:fldCharType="end"/>
      </w:r>
      <w:r w:rsidR="007A1F87" w:rsidRPr="006F13C5">
        <w:rPr>
          <w:noProof/>
        </w:rPr>
        <w:t>), studies of design and UX practice (e.g.,</w:t>
      </w:r>
      <w:r w:rsidR="007A1F87" w:rsidRPr="006F13C5">
        <w:rPr>
          <w:noProof/>
        </w:rPr>
        <w:fldChar w:fldCharType="begin"/>
      </w:r>
      <w:r w:rsidR="007A1F87" w:rsidRPr="006F13C5">
        <w:rPr>
          <w:noProof/>
        </w:rPr>
        <w:instrText xml:space="preserve"> REF _Ref208149998 \r \h  \* MERGEFORMAT </w:instrText>
      </w:r>
      <w:r w:rsidR="007A1F87" w:rsidRPr="006F13C5">
        <w:rPr>
          <w:noProof/>
        </w:rPr>
      </w:r>
      <w:r w:rsidR="007A1F87" w:rsidRPr="006F13C5">
        <w:rPr>
          <w:noProof/>
        </w:rPr>
        <w:fldChar w:fldCharType="separate"/>
      </w:r>
      <w:r w:rsidR="00B47A05">
        <w:rPr>
          <w:noProof/>
        </w:rPr>
        <w:t>[40]</w:t>
      </w:r>
      <w:r w:rsidR="007A1F87" w:rsidRPr="006F13C5">
        <w:rPr>
          <w:noProof/>
        </w:rPr>
        <w:fldChar w:fldCharType="end"/>
      </w:r>
      <w:r w:rsidR="007A1F87" w:rsidRPr="006F13C5">
        <w:rPr>
          <w:noProof/>
        </w:rPr>
        <w:fldChar w:fldCharType="begin"/>
      </w:r>
      <w:r w:rsidR="007A1F87" w:rsidRPr="006F13C5">
        <w:rPr>
          <w:noProof/>
        </w:rPr>
        <w:instrText xml:space="preserve"> REF _Ref208150000 \r \h  \* MERGEFORMAT </w:instrText>
      </w:r>
      <w:r w:rsidR="007A1F87" w:rsidRPr="006F13C5">
        <w:rPr>
          <w:noProof/>
        </w:rPr>
      </w:r>
      <w:r w:rsidR="007A1F87" w:rsidRPr="006F13C5">
        <w:rPr>
          <w:noProof/>
        </w:rPr>
        <w:fldChar w:fldCharType="separate"/>
      </w:r>
      <w:r w:rsidR="00B47A05">
        <w:rPr>
          <w:noProof/>
        </w:rPr>
        <w:t>[41]</w:t>
      </w:r>
      <w:r w:rsidR="007A1F87" w:rsidRPr="006F13C5">
        <w:rPr>
          <w:noProof/>
        </w:rPr>
        <w:fldChar w:fldCharType="end"/>
      </w:r>
      <w:r w:rsidR="007A1F87" w:rsidRPr="006F13C5">
        <w:rPr>
          <w:noProof/>
        </w:rPr>
        <w:fldChar w:fldCharType="begin"/>
      </w:r>
      <w:r w:rsidR="007A1F87" w:rsidRPr="006F13C5">
        <w:rPr>
          <w:noProof/>
        </w:rPr>
        <w:instrText xml:space="preserve"> REF _Ref208150002 \r \h  \* MERGEFORMAT </w:instrText>
      </w:r>
      <w:r w:rsidR="007A1F87" w:rsidRPr="006F13C5">
        <w:rPr>
          <w:noProof/>
        </w:rPr>
      </w:r>
      <w:r w:rsidR="007A1F87" w:rsidRPr="006F13C5">
        <w:rPr>
          <w:noProof/>
        </w:rPr>
        <w:fldChar w:fldCharType="separate"/>
      </w:r>
      <w:r w:rsidR="00B47A05">
        <w:rPr>
          <w:noProof/>
        </w:rPr>
        <w:t>[42]</w:t>
      </w:r>
      <w:r w:rsidR="007A1F87" w:rsidRPr="006F13C5">
        <w:rPr>
          <w:noProof/>
        </w:rPr>
        <w:fldChar w:fldCharType="end"/>
      </w:r>
      <w:r w:rsidR="007A1F87" w:rsidRPr="006F13C5">
        <w:rPr>
          <w:noProof/>
        </w:rPr>
        <w:fldChar w:fldCharType="begin"/>
      </w:r>
      <w:r w:rsidR="007A1F87" w:rsidRPr="006F13C5">
        <w:rPr>
          <w:noProof/>
        </w:rPr>
        <w:instrText xml:space="preserve"> REF _Ref208149715 \r \h  \* MERGEFORMAT </w:instrText>
      </w:r>
      <w:r w:rsidR="007A1F87" w:rsidRPr="006F13C5">
        <w:rPr>
          <w:noProof/>
        </w:rPr>
      </w:r>
      <w:r w:rsidR="007A1F87" w:rsidRPr="006F13C5">
        <w:rPr>
          <w:noProof/>
        </w:rPr>
        <w:fldChar w:fldCharType="separate"/>
      </w:r>
      <w:r w:rsidR="00B47A05">
        <w:rPr>
          <w:noProof/>
        </w:rPr>
        <w:t>[57]</w:t>
      </w:r>
      <w:r w:rsidR="007A1F87" w:rsidRPr="006F13C5">
        <w:rPr>
          <w:noProof/>
        </w:rPr>
        <w:fldChar w:fldCharType="end"/>
      </w:r>
      <w:r w:rsidR="007A1F87" w:rsidRPr="006F13C5">
        <w:rPr>
          <w:noProof/>
        </w:rPr>
        <w:fldChar w:fldCharType="begin"/>
      </w:r>
      <w:r w:rsidR="007A1F87" w:rsidRPr="006F13C5">
        <w:rPr>
          <w:noProof/>
        </w:rPr>
        <w:instrText xml:space="preserve"> REF _Ref208150016 \r \h  \* MERGEFORMAT </w:instrText>
      </w:r>
      <w:r w:rsidR="007A1F87" w:rsidRPr="006F13C5">
        <w:rPr>
          <w:noProof/>
        </w:rPr>
      </w:r>
      <w:r w:rsidR="007A1F87" w:rsidRPr="006F13C5">
        <w:rPr>
          <w:noProof/>
        </w:rPr>
        <w:fldChar w:fldCharType="separate"/>
      </w:r>
      <w:r w:rsidR="00B47A05">
        <w:rPr>
          <w:noProof/>
        </w:rPr>
        <w:t>[61]</w:t>
      </w:r>
      <w:r w:rsidR="007A1F87" w:rsidRPr="006F13C5">
        <w:rPr>
          <w:noProof/>
        </w:rPr>
        <w:fldChar w:fldCharType="end"/>
      </w:r>
      <w:r w:rsidR="007A1F87" w:rsidRPr="006F13C5">
        <w:rPr>
          <w:noProof/>
        </w:rPr>
        <w:fldChar w:fldCharType="begin"/>
      </w:r>
      <w:r w:rsidR="007A1F87" w:rsidRPr="006F13C5">
        <w:rPr>
          <w:noProof/>
        </w:rPr>
        <w:instrText xml:space="preserve"> REF _Ref208150023 \r \h  \* MERGEFORMAT </w:instrText>
      </w:r>
      <w:r w:rsidR="007A1F87" w:rsidRPr="006F13C5">
        <w:rPr>
          <w:noProof/>
        </w:rPr>
      </w:r>
      <w:r w:rsidR="007A1F87" w:rsidRPr="006F13C5">
        <w:rPr>
          <w:noProof/>
        </w:rPr>
        <w:fldChar w:fldCharType="separate"/>
      </w:r>
      <w:r w:rsidR="00B47A05">
        <w:rPr>
          <w:noProof/>
        </w:rPr>
        <w:t>[120]</w:t>
      </w:r>
      <w:r w:rsidR="007A1F87" w:rsidRPr="006F13C5">
        <w:rPr>
          <w:noProof/>
        </w:rPr>
        <w:fldChar w:fldCharType="end"/>
      </w:r>
      <w:r w:rsidR="007A1F87" w:rsidRPr="006F13C5">
        <w:rPr>
          <w:noProof/>
        </w:rPr>
        <w:fldChar w:fldCharType="begin"/>
      </w:r>
      <w:r w:rsidR="007A1F87" w:rsidRPr="006F13C5">
        <w:rPr>
          <w:noProof/>
        </w:rPr>
        <w:instrText xml:space="preserve"> REF _Ref208150030 \r \h  \* MERGEFORMAT </w:instrText>
      </w:r>
      <w:r w:rsidR="007A1F87" w:rsidRPr="006F13C5">
        <w:rPr>
          <w:noProof/>
        </w:rPr>
      </w:r>
      <w:r w:rsidR="007A1F87" w:rsidRPr="006F13C5">
        <w:rPr>
          <w:noProof/>
        </w:rPr>
        <w:fldChar w:fldCharType="separate"/>
      </w:r>
      <w:r w:rsidR="00B47A05">
        <w:rPr>
          <w:noProof/>
        </w:rPr>
        <w:t>[125]</w:t>
      </w:r>
      <w:r w:rsidR="007A1F87" w:rsidRPr="006F13C5">
        <w:rPr>
          <w:noProof/>
        </w:rPr>
        <w:fldChar w:fldCharType="end"/>
      </w:r>
      <w:r w:rsidR="007A1F87" w:rsidRPr="006F13C5">
        <w:rPr>
          <w:noProof/>
        </w:rPr>
        <w:fldChar w:fldCharType="begin"/>
      </w:r>
      <w:r w:rsidR="007A1F87" w:rsidRPr="006F13C5">
        <w:rPr>
          <w:noProof/>
        </w:rPr>
        <w:instrText xml:space="preserve"> REF _Ref208146160 \r \h  \* MERGEFORMAT </w:instrText>
      </w:r>
      <w:r w:rsidR="007A1F87" w:rsidRPr="006F13C5">
        <w:rPr>
          <w:noProof/>
        </w:rPr>
      </w:r>
      <w:r w:rsidR="007A1F87" w:rsidRPr="006F13C5">
        <w:rPr>
          <w:noProof/>
        </w:rPr>
        <w:fldChar w:fldCharType="separate"/>
      </w:r>
      <w:r w:rsidR="00B47A05">
        <w:rPr>
          <w:noProof/>
        </w:rPr>
        <w:t>[141]</w:t>
      </w:r>
      <w:r w:rsidR="007A1F87" w:rsidRPr="006F13C5">
        <w:rPr>
          <w:noProof/>
        </w:rPr>
        <w:fldChar w:fldCharType="end"/>
      </w:r>
      <w:r w:rsidR="007A1F87" w:rsidRPr="006F13C5">
        <w:rPr>
          <w:noProof/>
        </w:rPr>
        <w:fldChar w:fldCharType="begin"/>
      </w:r>
      <w:r w:rsidR="007A1F87" w:rsidRPr="006F13C5">
        <w:rPr>
          <w:noProof/>
        </w:rPr>
        <w:instrText xml:space="preserve"> REF _Ref208150045 \r \h  \* MERGEFORMAT </w:instrText>
      </w:r>
      <w:r w:rsidR="007A1F87" w:rsidRPr="006F13C5">
        <w:rPr>
          <w:noProof/>
        </w:rPr>
      </w:r>
      <w:r w:rsidR="007A1F87" w:rsidRPr="006F13C5">
        <w:rPr>
          <w:noProof/>
        </w:rPr>
        <w:fldChar w:fldCharType="separate"/>
      </w:r>
      <w:r w:rsidR="00B47A05">
        <w:rPr>
          <w:noProof/>
        </w:rPr>
        <w:t>[147]</w:t>
      </w:r>
      <w:r w:rsidR="007A1F87" w:rsidRPr="006F13C5">
        <w:rPr>
          <w:noProof/>
        </w:rPr>
        <w:fldChar w:fldCharType="end"/>
      </w:r>
      <w:r w:rsidR="007A1F87" w:rsidRPr="006F13C5">
        <w:rPr>
          <w:noProof/>
        </w:rPr>
        <w:t>) and design artifact and exemplar analysis (e.g.,</w:t>
      </w:r>
      <w:r w:rsidR="007A1F87" w:rsidRPr="006F13C5">
        <w:rPr>
          <w:noProof/>
        </w:rPr>
        <w:fldChar w:fldCharType="begin"/>
      </w:r>
      <w:r w:rsidR="007A1F87" w:rsidRPr="006F13C5">
        <w:rPr>
          <w:noProof/>
        </w:rPr>
        <w:instrText xml:space="preserve"> REF _Ref208146464 \r \h  \* MERGEFORMAT </w:instrText>
      </w:r>
      <w:r w:rsidR="007A1F87" w:rsidRPr="006F13C5">
        <w:rPr>
          <w:noProof/>
        </w:rPr>
      </w:r>
      <w:r w:rsidR="007A1F87" w:rsidRPr="006F13C5">
        <w:rPr>
          <w:noProof/>
        </w:rPr>
        <w:fldChar w:fldCharType="separate"/>
      </w:r>
      <w:r w:rsidR="00B47A05">
        <w:rPr>
          <w:noProof/>
        </w:rPr>
        <w:t>[11]</w:t>
      </w:r>
      <w:r w:rsidR="007A1F87" w:rsidRPr="006F13C5">
        <w:rPr>
          <w:noProof/>
        </w:rPr>
        <w:fldChar w:fldCharType="end"/>
      </w:r>
      <w:r w:rsidR="007A1F87" w:rsidRPr="006F13C5">
        <w:rPr>
          <w:noProof/>
        </w:rPr>
        <w:fldChar w:fldCharType="begin"/>
      </w:r>
      <w:r w:rsidR="007A1F87" w:rsidRPr="006F13C5">
        <w:rPr>
          <w:noProof/>
        </w:rPr>
        <w:instrText xml:space="preserve"> REF _Ref208146487 \r \h  \* MERGEFORMAT </w:instrText>
      </w:r>
      <w:r w:rsidR="007A1F87" w:rsidRPr="006F13C5">
        <w:rPr>
          <w:noProof/>
        </w:rPr>
      </w:r>
      <w:r w:rsidR="007A1F87" w:rsidRPr="006F13C5">
        <w:rPr>
          <w:noProof/>
        </w:rPr>
        <w:fldChar w:fldCharType="separate"/>
      </w:r>
      <w:r w:rsidR="00B47A05">
        <w:rPr>
          <w:noProof/>
        </w:rPr>
        <w:t>[33]</w:t>
      </w:r>
      <w:r w:rsidR="007A1F87" w:rsidRPr="006F13C5">
        <w:rPr>
          <w:noProof/>
        </w:rPr>
        <w:fldChar w:fldCharType="end"/>
      </w:r>
      <w:r w:rsidR="007A1F87" w:rsidRPr="006F13C5">
        <w:rPr>
          <w:noProof/>
        </w:rPr>
        <w:fldChar w:fldCharType="begin"/>
      </w:r>
      <w:r w:rsidR="007A1F87" w:rsidRPr="006F13C5">
        <w:rPr>
          <w:noProof/>
        </w:rPr>
        <w:instrText xml:space="preserve"> REF _Ref208146494 \r \h  \* MERGEFORMAT </w:instrText>
      </w:r>
      <w:r w:rsidR="007A1F87" w:rsidRPr="006F13C5">
        <w:rPr>
          <w:noProof/>
        </w:rPr>
      </w:r>
      <w:r w:rsidR="007A1F87" w:rsidRPr="006F13C5">
        <w:rPr>
          <w:noProof/>
        </w:rPr>
        <w:fldChar w:fldCharType="separate"/>
      </w:r>
      <w:r w:rsidR="00B47A05">
        <w:rPr>
          <w:noProof/>
        </w:rPr>
        <w:t>[46]</w:t>
      </w:r>
      <w:r w:rsidR="007A1F87" w:rsidRPr="006F13C5">
        <w:rPr>
          <w:noProof/>
        </w:rPr>
        <w:fldChar w:fldCharType="end"/>
      </w:r>
      <w:r w:rsidR="007A1F87" w:rsidRPr="006F13C5">
        <w:rPr>
          <w:noProof/>
        </w:rPr>
        <w:fldChar w:fldCharType="begin"/>
      </w:r>
      <w:r w:rsidR="007A1F87" w:rsidRPr="006F13C5">
        <w:rPr>
          <w:noProof/>
        </w:rPr>
        <w:instrText xml:space="preserve"> REF _Ref208146499 \r \h  \* MERGEFORMAT </w:instrText>
      </w:r>
      <w:r w:rsidR="007A1F87" w:rsidRPr="006F13C5">
        <w:rPr>
          <w:noProof/>
        </w:rPr>
      </w:r>
      <w:r w:rsidR="007A1F87" w:rsidRPr="006F13C5">
        <w:rPr>
          <w:noProof/>
        </w:rPr>
        <w:fldChar w:fldCharType="separate"/>
      </w:r>
      <w:r w:rsidR="00B47A05">
        <w:rPr>
          <w:noProof/>
        </w:rPr>
        <w:t>[96]</w:t>
      </w:r>
      <w:r w:rsidR="007A1F87" w:rsidRPr="006F13C5">
        <w:rPr>
          <w:noProof/>
        </w:rPr>
        <w:fldChar w:fldCharType="end"/>
      </w:r>
      <w:r w:rsidR="007A1F87" w:rsidRPr="006F13C5">
        <w:rPr>
          <w:noProof/>
        </w:rPr>
        <w:fldChar w:fldCharType="begin"/>
      </w:r>
      <w:r w:rsidR="007A1F87" w:rsidRPr="006F13C5">
        <w:rPr>
          <w:noProof/>
        </w:rPr>
        <w:instrText xml:space="preserve"> REF _Ref208146510 \r \h  \* MERGEFORMAT </w:instrText>
      </w:r>
      <w:r w:rsidR="007A1F87" w:rsidRPr="006F13C5">
        <w:rPr>
          <w:noProof/>
        </w:rPr>
      </w:r>
      <w:r w:rsidR="007A1F87" w:rsidRPr="006F13C5">
        <w:rPr>
          <w:noProof/>
        </w:rPr>
        <w:fldChar w:fldCharType="separate"/>
      </w:r>
      <w:r w:rsidR="00B47A05">
        <w:rPr>
          <w:noProof/>
        </w:rPr>
        <w:t>[106]</w:t>
      </w:r>
      <w:r w:rsidR="007A1F87" w:rsidRPr="006F13C5">
        <w:rPr>
          <w:noProof/>
        </w:rPr>
        <w:fldChar w:fldCharType="end"/>
      </w:r>
      <w:r w:rsidR="007A1F87" w:rsidRPr="006F13C5">
        <w:rPr>
          <w:noProof/>
        </w:rPr>
        <w:t>). Phenomenological frameworks</w:t>
      </w:r>
      <w:r w:rsidR="007A1F87" w:rsidRPr="006F13C5">
        <w:t>—</w:t>
      </w:r>
      <w:r w:rsidR="007A1F87" w:rsidRPr="006F13C5">
        <w:rPr>
          <w:noProof/>
        </w:rPr>
        <w:t>an area of philosophy that describes human experience and has influenced many design/HCI methods</w:t>
      </w:r>
      <w:r w:rsidRPr="006F13C5">
        <w:t xml:space="preserve"> </w:t>
      </w:r>
      <w:r w:rsidR="007A1F87" w:rsidRPr="006F13C5">
        <w:rPr>
          <w:noProof/>
        </w:rPr>
        <w:fldChar w:fldCharType="begin"/>
      </w:r>
      <w:r w:rsidR="007A1F87" w:rsidRPr="006F13C5">
        <w:rPr>
          <w:noProof/>
        </w:rPr>
        <w:instrText xml:space="preserve"> REF _Ref208146046 \r \h  \* MERGEFORMAT </w:instrText>
      </w:r>
      <w:r w:rsidR="007A1F87" w:rsidRPr="006F13C5">
        <w:rPr>
          <w:noProof/>
        </w:rPr>
      </w:r>
      <w:r w:rsidR="007A1F87" w:rsidRPr="006F13C5">
        <w:rPr>
          <w:noProof/>
        </w:rPr>
        <w:fldChar w:fldCharType="separate"/>
      </w:r>
      <w:r w:rsidR="00B47A05">
        <w:rPr>
          <w:noProof/>
        </w:rPr>
        <w:t>[7]</w:t>
      </w:r>
      <w:r w:rsidR="007A1F87" w:rsidRPr="006F13C5">
        <w:rPr>
          <w:noProof/>
        </w:rPr>
        <w:fldChar w:fldCharType="end"/>
      </w:r>
      <w:r w:rsidR="007A1F87" w:rsidRPr="006F13C5">
        <w:rPr>
          <w:noProof/>
        </w:rPr>
        <w:fldChar w:fldCharType="begin"/>
      </w:r>
      <w:r w:rsidR="007A1F87" w:rsidRPr="006F13C5">
        <w:rPr>
          <w:noProof/>
        </w:rPr>
        <w:instrText xml:space="preserve"> REF _Ref208146494 \r \h  \* MERGEFORMAT </w:instrText>
      </w:r>
      <w:r w:rsidR="007A1F87" w:rsidRPr="006F13C5">
        <w:rPr>
          <w:noProof/>
        </w:rPr>
      </w:r>
      <w:r w:rsidR="007A1F87" w:rsidRPr="006F13C5">
        <w:rPr>
          <w:noProof/>
        </w:rPr>
        <w:fldChar w:fldCharType="separate"/>
      </w:r>
      <w:r w:rsidR="00B47A05">
        <w:rPr>
          <w:noProof/>
        </w:rPr>
        <w:t>[46]</w:t>
      </w:r>
      <w:r w:rsidR="007A1F87" w:rsidRPr="006F13C5">
        <w:rPr>
          <w:noProof/>
        </w:rPr>
        <w:fldChar w:fldCharType="end"/>
      </w:r>
      <w:r w:rsidR="007A1F87" w:rsidRPr="006F13C5">
        <w:rPr>
          <w:noProof/>
        </w:rPr>
        <w:fldChar w:fldCharType="begin"/>
      </w:r>
      <w:r w:rsidR="007A1F87" w:rsidRPr="006F13C5">
        <w:rPr>
          <w:noProof/>
        </w:rPr>
        <w:instrText xml:space="preserve"> REF _Ref208150165 \r \h  \* MERGEFORMAT </w:instrText>
      </w:r>
      <w:r w:rsidR="007A1F87" w:rsidRPr="006F13C5">
        <w:rPr>
          <w:noProof/>
        </w:rPr>
      </w:r>
      <w:r w:rsidR="007A1F87" w:rsidRPr="006F13C5">
        <w:rPr>
          <w:noProof/>
        </w:rPr>
        <w:fldChar w:fldCharType="separate"/>
      </w:r>
      <w:r w:rsidR="00B47A05">
        <w:rPr>
          <w:noProof/>
        </w:rPr>
        <w:t>[28]</w:t>
      </w:r>
      <w:r w:rsidR="007A1F87" w:rsidRPr="006F13C5">
        <w:rPr>
          <w:noProof/>
        </w:rPr>
        <w:fldChar w:fldCharType="end"/>
      </w:r>
      <w:r w:rsidR="007A1F87" w:rsidRPr="006F13C5">
        <w:rPr>
          <w:noProof/>
        </w:rPr>
        <w:fldChar w:fldCharType="begin"/>
      </w:r>
      <w:r w:rsidR="007A1F87" w:rsidRPr="006F13C5">
        <w:rPr>
          <w:noProof/>
        </w:rPr>
        <w:instrText xml:space="preserve"> REF _Ref208150175 \r \h  \* MERGEFORMAT </w:instrText>
      </w:r>
      <w:r w:rsidR="007A1F87" w:rsidRPr="006F13C5">
        <w:rPr>
          <w:noProof/>
        </w:rPr>
      </w:r>
      <w:r w:rsidR="007A1F87" w:rsidRPr="006F13C5">
        <w:rPr>
          <w:noProof/>
        </w:rPr>
        <w:fldChar w:fldCharType="separate"/>
      </w:r>
      <w:r w:rsidR="00B47A05">
        <w:rPr>
          <w:noProof/>
        </w:rPr>
        <w:t>[102]</w:t>
      </w:r>
      <w:r w:rsidR="007A1F87" w:rsidRPr="006F13C5">
        <w:rPr>
          <w:noProof/>
        </w:rPr>
        <w:fldChar w:fldCharType="end"/>
      </w:r>
      <w:r w:rsidR="007A1F87" w:rsidRPr="006F13C5">
        <w:rPr>
          <w:noProof/>
        </w:rPr>
        <w:fldChar w:fldCharType="begin"/>
      </w:r>
      <w:r w:rsidR="007A1F87" w:rsidRPr="006F13C5">
        <w:rPr>
          <w:noProof/>
        </w:rPr>
        <w:instrText xml:space="preserve"> REF _Ref208150184 \r \h  \* MERGEFORMAT </w:instrText>
      </w:r>
      <w:r w:rsidR="007A1F87" w:rsidRPr="006F13C5">
        <w:rPr>
          <w:noProof/>
        </w:rPr>
      </w:r>
      <w:r w:rsidR="007A1F87" w:rsidRPr="006F13C5">
        <w:rPr>
          <w:noProof/>
        </w:rPr>
        <w:fldChar w:fldCharType="separate"/>
      </w:r>
      <w:r w:rsidR="00B47A05">
        <w:rPr>
          <w:noProof/>
        </w:rPr>
        <w:t>[132]</w:t>
      </w:r>
      <w:r w:rsidR="007A1F87" w:rsidRPr="006F13C5">
        <w:rPr>
          <w:noProof/>
        </w:rPr>
        <w:fldChar w:fldCharType="end"/>
      </w:r>
      <w:r w:rsidR="007A1F87" w:rsidRPr="006F13C5">
        <w:rPr>
          <w:noProof/>
        </w:rPr>
        <w:fldChar w:fldCharType="begin"/>
      </w:r>
      <w:r w:rsidR="007A1F87" w:rsidRPr="006F13C5">
        <w:rPr>
          <w:noProof/>
        </w:rPr>
        <w:instrText xml:space="preserve"> REF _Ref208150179 \r \h  \* MERGEFORMAT </w:instrText>
      </w:r>
      <w:r w:rsidR="007A1F87" w:rsidRPr="006F13C5">
        <w:rPr>
          <w:noProof/>
        </w:rPr>
      </w:r>
      <w:r w:rsidR="007A1F87" w:rsidRPr="006F13C5">
        <w:rPr>
          <w:noProof/>
        </w:rPr>
        <w:fldChar w:fldCharType="separate"/>
      </w:r>
      <w:r w:rsidR="00B47A05">
        <w:rPr>
          <w:noProof/>
        </w:rPr>
        <w:t>[133]</w:t>
      </w:r>
      <w:r w:rsidR="007A1F87" w:rsidRPr="006F13C5">
        <w:rPr>
          <w:noProof/>
        </w:rPr>
        <w:fldChar w:fldCharType="end"/>
      </w:r>
      <w:r w:rsidRPr="006F13C5">
        <w:rPr>
          <w:noProof/>
        </w:rPr>
        <w:t>—</w:t>
      </w:r>
      <w:r w:rsidR="007A1F87" w:rsidRPr="006F13C5">
        <w:rPr>
          <w:noProof/>
        </w:rPr>
        <w:t>were</w:t>
      </w:r>
      <w:r w:rsidR="007A1F87" w:rsidRPr="006F13C5">
        <w:t xml:space="preserve"> used throughout as a lens for analyzing human experience. </w:t>
      </w:r>
    </w:p>
    <w:p w14:paraId="080C47E1" w14:textId="11E9A4C7" w:rsidR="00E23035" w:rsidRPr="006F13C5" w:rsidRDefault="0047659E" w:rsidP="00E23035">
      <w:pPr>
        <w:pStyle w:val="ParaContinue"/>
      </w:pPr>
      <w:r w:rsidRPr="006F13C5">
        <w:t xml:space="preserve">Throughout our analysis, we observed how coordination varies by use case, application, time, and scale (e.g., granular task versus broader workflow). Capturing this variation so it can be operationalized to evaluate, critique, generate, and implement AI UX design became an important goal of our synthesis. </w:t>
      </w:r>
    </w:p>
    <w:p w14:paraId="110FAD04" w14:textId="4F869002" w:rsidR="007A1F87" w:rsidRPr="006F13C5" w:rsidRDefault="007A1F87" w:rsidP="007A1F87">
      <w:pPr>
        <w:pStyle w:val="ParaContinue"/>
      </w:pPr>
    </w:p>
    <w:p w14:paraId="05A5D539" w14:textId="7E8902EC" w:rsidR="005B2C9D" w:rsidRPr="006F13C5" w:rsidRDefault="005B2C9D" w:rsidP="005B2C9D">
      <w:pPr>
        <w:pStyle w:val="ParaContinue"/>
      </w:pPr>
    </w:p>
    <w:p w14:paraId="3091142F" w14:textId="226857CD" w:rsidR="005B2C9D" w:rsidRPr="006F13C5" w:rsidRDefault="005B2C9D" w:rsidP="0098516B">
      <w:pPr>
        <w:spacing w:after="160" w:line="259" w:lineRule="auto"/>
        <w:rPr>
          <w:color w:val="A6A6A6" w:themeColor="background1" w:themeShade="A6"/>
        </w:rPr>
      </w:pPr>
    </w:p>
    <w:p w14:paraId="3568CD88" w14:textId="6BC4EBDE" w:rsidR="0047659E" w:rsidRPr="006F13C5" w:rsidRDefault="0047659E" w:rsidP="0047659E">
      <w:pPr>
        <w:pStyle w:val="ParaContinue"/>
      </w:pPr>
    </w:p>
    <w:p w14:paraId="77A6C2DE" w14:textId="01D813B1" w:rsidR="002A6BED" w:rsidRPr="006F13C5" w:rsidRDefault="002A6BED" w:rsidP="0047659E">
      <w:pPr>
        <w:pStyle w:val="ParaContinue"/>
      </w:pPr>
    </w:p>
    <w:p w14:paraId="0BDC8B1E" w14:textId="27A4B156" w:rsidR="0047659E" w:rsidRPr="006F13C5" w:rsidRDefault="0047659E" w:rsidP="00E23035">
      <w:pPr>
        <w:pStyle w:val="ParaContinue"/>
      </w:pPr>
    </w:p>
    <w:p w14:paraId="3AC48737" w14:textId="20141ACB" w:rsidR="00562E57" w:rsidRPr="006F13C5" w:rsidRDefault="00562E57" w:rsidP="00F73517">
      <w:pPr>
        <w:pStyle w:val="ParaContinue"/>
        <w:ind w:firstLine="0"/>
      </w:pPr>
    </w:p>
    <w:p w14:paraId="3DB2CE3A" w14:textId="03C88DC9" w:rsidR="00EF5547" w:rsidRPr="006F13C5" w:rsidRDefault="00321F8B" w:rsidP="00EF5547">
      <w:pPr>
        <w:pStyle w:val="Para"/>
      </w:pPr>
      <w:r w:rsidRPr="006F13C5">
        <w:t xml:space="preserve"> </w:t>
      </w:r>
    </w:p>
    <w:p w14:paraId="473B6582" w14:textId="2E356A0F" w:rsidR="000B38B9" w:rsidRPr="006F13C5" w:rsidRDefault="000B38B9" w:rsidP="000B38B9">
      <w:pPr>
        <w:pStyle w:val="Para"/>
        <w:ind w:firstLine="0"/>
        <w:jc w:val="left"/>
      </w:pPr>
    </w:p>
    <w:p w14:paraId="22B6E17C" w14:textId="011E5085" w:rsidR="000B38B9" w:rsidRPr="006F13C5" w:rsidRDefault="000B38B9" w:rsidP="000B38B9">
      <w:pPr>
        <w:pStyle w:val="Para"/>
        <w:jc w:val="left"/>
        <w:rPr>
          <w:noProof/>
        </w:rPr>
      </w:pPr>
    </w:p>
    <w:p w14:paraId="5CF510C3" w14:textId="7E48FA90" w:rsidR="000B38B9" w:rsidRPr="006F13C5" w:rsidRDefault="000B38B9" w:rsidP="000B38B9">
      <w:pPr>
        <w:pStyle w:val="Para"/>
        <w:jc w:val="left"/>
        <w:rPr>
          <w:rFonts w:ascii="Linux Biolinum O" w:hAnsi="Linux Biolinum O" w:cs="Linux Biolinum O"/>
          <w:noProof/>
          <w:sz w:val="16"/>
        </w:rPr>
      </w:pPr>
      <w:r w:rsidRPr="006F13C5">
        <w:br/>
      </w:r>
    </w:p>
    <w:p w14:paraId="4090E3F4" w14:textId="7F8375EB" w:rsidR="000B38B9" w:rsidRPr="006F13C5" w:rsidRDefault="007158A3" w:rsidP="000B38B9">
      <w:pPr>
        <w:pStyle w:val="Para"/>
        <w:ind w:firstLine="0"/>
        <w:jc w:val="left"/>
      </w:pPr>
      <w:r w:rsidRPr="006F13C5">
        <w:rPr>
          <w:noProof/>
        </w:rPr>
        <mc:AlternateContent>
          <mc:Choice Requires="wps">
            <w:drawing>
              <wp:anchor distT="0" distB="0" distL="114300" distR="114300" simplePos="0" relativeHeight="251705344" behindDoc="0" locked="0" layoutInCell="1" allowOverlap="1" wp14:anchorId="0F3FAE07" wp14:editId="4D8EC831">
                <wp:simplePos x="0" y="0"/>
                <wp:positionH relativeFrom="column">
                  <wp:posOffset>16510</wp:posOffset>
                </wp:positionH>
                <wp:positionV relativeFrom="paragraph">
                  <wp:posOffset>1270</wp:posOffset>
                </wp:positionV>
                <wp:extent cx="5666740" cy="5294630"/>
                <wp:effectExtent l="0" t="0" r="0" b="0"/>
                <wp:wrapSquare wrapText="bothSides"/>
                <wp:docPr id="89666046" name="Text Box 88"/>
                <wp:cNvGraphicFramePr/>
                <a:graphic xmlns:a="http://schemas.openxmlformats.org/drawingml/2006/main">
                  <a:graphicData uri="http://schemas.microsoft.com/office/word/2010/wordprocessingShape">
                    <wps:wsp>
                      <wps:cNvSpPr txBox="1"/>
                      <wps:spPr>
                        <a:xfrm>
                          <a:off x="0" y="0"/>
                          <a:ext cx="5666740" cy="5294630"/>
                        </a:xfrm>
                        <a:prstGeom prst="rect">
                          <a:avLst/>
                        </a:prstGeom>
                        <a:noFill/>
                        <a:ln w="6350">
                          <a:noFill/>
                        </a:ln>
                      </wps:spPr>
                      <wps:txbx>
                        <w:txbxContent>
                          <w:p w14:paraId="55CD1B2A" w14:textId="77777777" w:rsidR="000B38B9" w:rsidRPr="000107DC" w:rsidRDefault="000B38B9" w:rsidP="000B38B9">
                            <w:pPr>
                              <w:pStyle w:val="Para"/>
                              <w:jc w:val="left"/>
                            </w:pPr>
                            <w:r w:rsidRPr="000107DC">
                              <w:rPr>
                                <w:noProof/>
                              </w:rPr>
                              <w:drawing>
                                <wp:inline distT="0" distB="0" distL="0" distR="0" wp14:anchorId="57FA0B43" wp14:editId="2E8EE13B">
                                  <wp:extent cx="2491448" cy="1858631"/>
                                  <wp:effectExtent l="0" t="0" r="0" b="0"/>
                                  <wp:docPr id="2060229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4885" name="Picture 19727248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88111" cy="1930742"/>
                                          </a:xfrm>
                                          <a:prstGeom prst="rect">
                                            <a:avLst/>
                                          </a:prstGeom>
                                        </pic:spPr>
                                      </pic:pic>
                                    </a:graphicData>
                                  </a:graphic>
                                </wp:inline>
                              </w:drawing>
                            </w:r>
                            <w:r w:rsidRPr="000107DC">
                              <w:t xml:space="preserve">    </w:t>
                            </w:r>
                            <w:r w:rsidRPr="000107DC">
                              <w:rPr>
                                <w:noProof/>
                              </w:rPr>
                              <w:drawing>
                                <wp:inline distT="0" distB="0" distL="0" distR="0" wp14:anchorId="3A6370BF" wp14:editId="13E920D6">
                                  <wp:extent cx="2509475" cy="1863561"/>
                                  <wp:effectExtent l="0" t="0" r="5715" b="3810"/>
                                  <wp:docPr id="50310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19250" name="Picture 584819250"/>
                                          <pic:cNvPicPr/>
                                        </pic:nvPicPr>
                                        <pic:blipFill rotWithShape="1">
                                          <a:blip r:embed="rId9" cstate="print">
                                            <a:extLst>
                                              <a:ext uri="{28A0092B-C50C-407E-A947-70E740481C1C}">
                                                <a14:useLocalDpi xmlns:a14="http://schemas.microsoft.com/office/drawing/2010/main" val="0"/>
                                              </a:ext>
                                            </a:extLst>
                                          </a:blip>
                                          <a:srcRect l="30439"/>
                                          <a:stretch>
                                            <a:fillRect/>
                                          </a:stretch>
                                        </pic:blipFill>
                                        <pic:spPr bwMode="auto">
                                          <a:xfrm>
                                            <a:off x="0" y="0"/>
                                            <a:ext cx="2689620" cy="1997339"/>
                                          </a:xfrm>
                                          <a:prstGeom prst="rect">
                                            <a:avLst/>
                                          </a:prstGeom>
                                          <a:ln>
                                            <a:noFill/>
                                          </a:ln>
                                          <a:extLst>
                                            <a:ext uri="{53640926-AAD7-44D8-BBD7-CCE9431645EC}">
                                              <a14:shadowObscured xmlns:a14="http://schemas.microsoft.com/office/drawing/2010/main"/>
                                            </a:ext>
                                          </a:extLst>
                                        </pic:spPr>
                                      </pic:pic>
                                    </a:graphicData>
                                  </a:graphic>
                                </wp:inline>
                              </w:drawing>
                            </w:r>
                          </w:p>
                          <w:p w14:paraId="389801F6" w14:textId="77777777" w:rsidR="000B38B9" w:rsidRDefault="000B38B9" w:rsidP="000B38B9">
                            <w:pPr>
                              <w:pStyle w:val="Para"/>
                              <w:jc w:val="left"/>
                              <w:rPr>
                                <w:rFonts w:ascii="Linux Biolinum O" w:hAnsi="Linux Biolinum O" w:cs="Linux Biolinum O"/>
                                <w:noProof/>
                                <w:sz w:val="16"/>
                              </w:rPr>
                            </w:pPr>
                          </w:p>
                          <w:p w14:paraId="3A8FFCD4" w14:textId="77777777" w:rsidR="000B38B9" w:rsidRDefault="000B38B9" w:rsidP="000B38B9">
                            <w:pPr>
                              <w:pStyle w:val="Para"/>
                              <w:jc w:val="left"/>
                              <w:rPr>
                                <w:noProof/>
                              </w:rPr>
                            </w:pPr>
                            <w:r w:rsidRPr="000107DC">
                              <w:rPr>
                                <w:noProof/>
                              </w:rPr>
                              <w:drawing>
                                <wp:inline distT="0" distB="0" distL="0" distR="0" wp14:anchorId="719D7639" wp14:editId="40CD69A9">
                                  <wp:extent cx="2286577" cy="1517960"/>
                                  <wp:effectExtent l="12700" t="12700" r="12700" b="6350"/>
                                  <wp:docPr id="181313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9851" name="Picture 201699851"/>
                                          <pic:cNvPicPr/>
                                        </pic:nvPicPr>
                                        <pic:blipFill rotWithShape="1">
                                          <a:blip r:embed="rId10" cstate="print">
                                            <a:extLst>
                                              <a:ext uri="{28A0092B-C50C-407E-A947-70E740481C1C}">
                                                <a14:useLocalDpi xmlns:a14="http://schemas.microsoft.com/office/drawing/2010/main" val="0"/>
                                              </a:ext>
                                            </a:extLst>
                                          </a:blip>
                                          <a:srcRect r="5213"/>
                                          <a:stretch>
                                            <a:fillRect/>
                                          </a:stretch>
                                        </pic:blipFill>
                                        <pic:spPr bwMode="auto">
                                          <a:xfrm>
                                            <a:off x="0" y="0"/>
                                            <a:ext cx="2384554" cy="158300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0107DC">
                              <w:rPr>
                                <w:noProof/>
                              </w:rPr>
                              <w:t xml:space="preserve">  </w:t>
                            </w:r>
                            <w:r w:rsidRPr="000107DC">
                              <w:rPr>
                                <w:noProof/>
                              </w:rPr>
                              <w:drawing>
                                <wp:inline distT="0" distB="0" distL="0" distR="0" wp14:anchorId="235B431A" wp14:editId="7F29F397">
                                  <wp:extent cx="1199412" cy="1521445"/>
                                  <wp:effectExtent l="12700" t="12700" r="7620" b="15875"/>
                                  <wp:docPr id="360550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97332" name="Picture 16761973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48924" cy="1584251"/>
                                          </a:xfrm>
                                          <a:prstGeom prst="rect">
                                            <a:avLst/>
                                          </a:prstGeom>
                                          <a:ln>
                                            <a:solidFill>
                                              <a:schemeClr val="tx1"/>
                                            </a:solidFill>
                                          </a:ln>
                                        </pic:spPr>
                                      </pic:pic>
                                    </a:graphicData>
                                  </a:graphic>
                                </wp:inline>
                              </w:drawing>
                            </w:r>
                            <w:r w:rsidRPr="000107DC">
                              <w:rPr>
                                <w:noProof/>
                              </w:rPr>
                              <w:t xml:space="preserve">  </w:t>
                            </w:r>
                            <w:r w:rsidRPr="000107DC">
                              <w:rPr>
                                <w:noProof/>
                              </w:rPr>
                              <w:drawing>
                                <wp:inline distT="0" distB="0" distL="0" distR="0" wp14:anchorId="0772DC13" wp14:editId="5C716DE3">
                                  <wp:extent cx="1455109" cy="1528195"/>
                                  <wp:effectExtent l="12700" t="12700" r="18415" b="8890"/>
                                  <wp:docPr id="575914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15649" name="Picture 2262156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91317" cy="1566222"/>
                                          </a:xfrm>
                                          <a:prstGeom prst="rect">
                                            <a:avLst/>
                                          </a:prstGeom>
                                          <a:ln>
                                            <a:solidFill>
                                              <a:schemeClr val="tx1"/>
                                            </a:solidFill>
                                          </a:ln>
                                        </pic:spPr>
                                      </pic:pic>
                                    </a:graphicData>
                                  </a:graphic>
                                </wp:inline>
                              </w:drawing>
                            </w:r>
                          </w:p>
                          <w:p w14:paraId="40E32F47" w14:textId="77777777" w:rsidR="000B38B9" w:rsidRPr="006970F1" w:rsidRDefault="000B38B9" w:rsidP="000B38B9">
                            <w:pPr>
                              <w:pStyle w:val="ParaContinue"/>
                            </w:pPr>
                          </w:p>
                          <w:p w14:paraId="66997D99" w14:textId="68BD021E" w:rsidR="000B38B9" w:rsidRPr="000107DC" w:rsidRDefault="000B38B9" w:rsidP="000B38B9">
                            <w:pPr>
                              <w:pStyle w:val="Para"/>
                              <w:jc w:val="left"/>
                              <w:rPr>
                                <w:rFonts w:ascii="Linux Biolinum O" w:hAnsi="Linux Biolinum O" w:cs="Linux Biolinum O"/>
                                <w:noProof/>
                                <w:sz w:val="16"/>
                              </w:rPr>
                            </w:pPr>
                            <w:r>
                              <w:rPr>
                                <w:rFonts w:ascii="Linux Biolinum O" w:hAnsi="Linux Biolinum O" w:cs="Linux Biolinum O"/>
                                <w:noProof/>
                                <w:sz w:val="16"/>
                              </w:rPr>
                              <w:t xml:space="preserve">Figure </w:t>
                            </w:r>
                            <w:r w:rsidR="00040F6A">
                              <w:rPr>
                                <w:rFonts w:ascii="Linux Biolinum O" w:hAnsi="Linux Biolinum O" w:cs="Linux Biolinum O"/>
                                <w:noProof/>
                                <w:sz w:val="16"/>
                              </w:rPr>
                              <w:t>2</w:t>
                            </w:r>
                            <w:r>
                              <w:rPr>
                                <w:rFonts w:ascii="Linux Biolinum O" w:hAnsi="Linux Biolinum O" w:cs="Linux Biolinum O"/>
                                <w:noProof/>
                                <w:sz w:val="16"/>
                              </w:rPr>
                              <w:t xml:space="preserve">: Examples of our analysis of existing AI features and patterns. (Top) </w:t>
                            </w:r>
                            <w:r w:rsidRPr="000107DC">
                              <w:rPr>
                                <w:rFonts w:ascii="Linux Biolinum O" w:hAnsi="Linux Biolinum O" w:cs="Linux Biolinum O"/>
                                <w:noProof/>
                                <w:sz w:val="16"/>
                              </w:rPr>
                              <w:t>An example of how we analyzed existing AI applications. We mapped the coordination curves for typical user journeys by arraying the four entity layers (user, UI, agent/AI, other systems) and the six main phases (initiating, monitoring, updating, completing, extending, and settings). We then added UI screens to the coordination curve plot, and annotated these with labels highlight features and patterns we identified.  This sample is of Manus, a general-purpose agentic AI tool</w:t>
                            </w:r>
                            <w:r>
                              <w:rPr>
                                <w:rFonts w:ascii="Linux Biolinum O" w:hAnsi="Linux Biolinum O" w:cs="Linux Biolinum O"/>
                                <w:noProof/>
                                <w:sz w:val="16"/>
                              </w:rPr>
                              <w:t xml:space="preserve">. (Bottom) </w:t>
                            </w:r>
                            <w:r w:rsidRPr="000107DC">
                              <w:rPr>
                                <w:rFonts w:ascii="Linux Biolinum O" w:hAnsi="Linux Biolinum O" w:cs="Linux Biolinum O"/>
                                <w:noProof/>
                                <w:sz w:val="16"/>
                              </w:rPr>
                              <w:t>Examples of our analysis of individual UI screens for AI applications to extract recurring design patterns and new AI UI components. Samples are shown for patterns of workplan approval and refinement (with Replit AI software development tool) and AI attribution layers (for Amazon e-commerce).</w:t>
                            </w:r>
                          </w:p>
                          <w:p w14:paraId="29744960" w14:textId="77777777" w:rsidR="000B38B9" w:rsidRDefault="000B38B9" w:rsidP="000B38B9">
                            <w:pPr>
                              <w:pStyle w:val="Para"/>
                              <w:ind w:firstLine="0"/>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FAE07" id="_x0000_s1027" type="#_x0000_t202" style="position:absolute;margin-left:1.3pt;margin-top:.1pt;width:446.2pt;height:416.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" filled="f" stroked="f" strokeweight=".5pt">
                <v:textbox>
                  <w:txbxContent>
                    <w:p w14:paraId="55CD1B2A" w14:textId="77777777" w:rsidR="000B38B9" w:rsidRPr="000107DC" w:rsidRDefault="000B38B9" w:rsidP="000B38B9">
                      <w:pPr>
                        <w:pStyle w:val="Para"/>
                        <w:jc w:val="left"/>
                      </w:pPr>
                      <w:r w:rsidRPr="000107DC">
                        <w:rPr>
                          <w:noProof/>
                        </w:rPr>
                        <w:drawing>
                          <wp:inline distT="0" distB="0" distL="0" distR="0" wp14:anchorId="57FA0B43" wp14:editId="2E8EE13B">
                            <wp:extent cx="2491448" cy="1858631"/>
                            <wp:effectExtent l="0" t="0" r="0" b="0"/>
                            <wp:docPr id="2060229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4885" name="Picture 19727248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88111" cy="1930742"/>
                                    </a:xfrm>
                                    <a:prstGeom prst="rect">
                                      <a:avLst/>
                                    </a:prstGeom>
                                  </pic:spPr>
                                </pic:pic>
                              </a:graphicData>
                            </a:graphic>
                          </wp:inline>
                        </w:drawing>
                      </w:r>
                      <w:r w:rsidRPr="000107DC">
                        <w:t xml:space="preserve">    </w:t>
                      </w:r>
                      <w:r w:rsidRPr="000107DC">
                        <w:rPr>
                          <w:noProof/>
                        </w:rPr>
                        <w:drawing>
                          <wp:inline distT="0" distB="0" distL="0" distR="0" wp14:anchorId="3A6370BF" wp14:editId="13E920D6">
                            <wp:extent cx="2509475" cy="1863561"/>
                            <wp:effectExtent l="0" t="0" r="5715" b="3810"/>
                            <wp:docPr id="50310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19250" name="Picture 584819250"/>
                                    <pic:cNvPicPr/>
                                  </pic:nvPicPr>
                                  <pic:blipFill rotWithShape="1">
                                    <a:blip r:embed="rId9" cstate="print">
                                      <a:extLst>
                                        <a:ext uri="{28A0092B-C50C-407E-A947-70E740481C1C}">
                                          <a14:useLocalDpi xmlns:a14="http://schemas.microsoft.com/office/drawing/2010/main" val="0"/>
                                        </a:ext>
                                      </a:extLst>
                                    </a:blip>
                                    <a:srcRect l="30439"/>
                                    <a:stretch>
                                      <a:fillRect/>
                                    </a:stretch>
                                  </pic:blipFill>
                                  <pic:spPr bwMode="auto">
                                    <a:xfrm>
                                      <a:off x="0" y="0"/>
                                      <a:ext cx="2689620" cy="1997339"/>
                                    </a:xfrm>
                                    <a:prstGeom prst="rect">
                                      <a:avLst/>
                                    </a:prstGeom>
                                    <a:ln>
                                      <a:noFill/>
                                    </a:ln>
                                    <a:extLst>
                                      <a:ext uri="{53640926-AAD7-44D8-BBD7-CCE9431645EC}">
                                        <a14:shadowObscured xmlns:a14="http://schemas.microsoft.com/office/drawing/2010/main"/>
                                      </a:ext>
                                    </a:extLst>
                                  </pic:spPr>
                                </pic:pic>
                              </a:graphicData>
                            </a:graphic>
                          </wp:inline>
                        </w:drawing>
                      </w:r>
                    </w:p>
                    <w:p w14:paraId="389801F6" w14:textId="77777777" w:rsidR="000B38B9" w:rsidRDefault="000B38B9" w:rsidP="000B38B9">
                      <w:pPr>
                        <w:pStyle w:val="Para"/>
                        <w:jc w:val="left"/>
                        <w:rPr>
                          <w:rFonts w:ascii="Linux Biolinum O" w:hAnsi="Linux Biolinum O" w:cs="Linux Biolinum O"/>
                          <w:noProof/>
                          <w:sz w:val="16"/>
                        </w:rPr>
                      </w:pPr>
                    </w:p>
                    <w:p w14:paraId="3A8FFCD4" w14:textId="77777777" w:rsidR="000B38B9" w:rsidRDefault="000B38B9" w:rsidP="000B38B9">
                      <w:pPr>
                        <w:pStyle w:val="Para"/>
                        <w:jc w:val="left"/>
                        <w:rPr>
                          <w:noProof/>
                        </w:rPr>
                      </w:pPr>
                      <w:r w:rsidRPr="000107DC">
                        <w:rPr>
                          <w:noProof/>
                        </w:rPr>
                        <w:drawing>
                          <wp:inline distT="0" distB="0" distL="0" distR="0" wp14:anchorId="719D7639" wp14:editId="40CD69A9">
                            <wp:extent cx="2286577" cy="1517960"/>
                            <wp:effectExtent l="12700" t="12700" r="12700" b="6350"/>
                            <wp:docPr id="181313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9851" name="Picture 201699851"/>
                                    <pic:cNvPicPr/>
                                  </pic:nvPicPr>
                                  <pic:blipFill rotWithShape="1">
                                    <a:blip r:embed="rId10" cstate="print">
                                      <a:extLst>
                                        <a:ext uri="{28A0092B-C50C-407E-A947-70E740481C1C}">
                                          <a14:useLocalDpi xmlns:a14="http://schemas.microsoft.com/office/drawing/2010/main" val="0"/>
                                        </a:ext>
                                      </a:extLst>
                                    </a:blip>
                                    <a:srcRect r="5213"/>
                                    <a:stretch>
                                      <a:fillRect/>
                                    </a:stretch>
                                  </pic:blipFill>
                                  <pic:spPr bwMode="auto">
                                    <a:xfrm>
                                      <a:off x="0" y="0"/>
                                      <a:ext cx="2384554" cy="158300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0107DC">
                        <w:rPr>
                          <w:noProof/>
                        </w:rPr>
                        <w:t xml:space="preserve">  </w:t>
                      </w:r>
                      <w:r w:rsidRPr="000107DC">
                        <w:rPr>
                          <w:noProof/>
                        </w:rPr>
                        <w:drawing>
                          <wp:inline distT="0" distB="0" distL="0" distR="0" wp14:anchorId="235B431A" wp14:editId="7F29F397">
                            <wp:extent cx="1199412" cy="1521445"/>
                            <wp:effectExtent l="12700" t="12700" r="7620" b="15875"/>
                            <wp:docPr id="360550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97332" name="Picture 16761973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48924" cy="1584251"/>
                                    </a:xfrm>
                                    <a:prstGeom prst="rect">
                                      <a:avLst/>
                                    </a:prstGeom>
                                    <a:ln>
                                      <a:solidFill>
                                        <a:schemeClr val="tx1"/>
                                      </a:solidFill>
                                    </a:ln>
                                  </pic:spPr>
                                </pic:pic>
                              </a:graphicData>
                            </a:graphic>
                          </wp:inline>
                        </w:drawing>
                      </w:r>
                      <w:r w:rsidRPr="000107DC">
                        <w:rPr>
                          <w:noProof/>
                        </w:rPr>
                        <w:t xml:space="preserve">  </w:t>
                      </w:r>
                      <w:r w:rsidRPr="000107DC">
                        <w:rPr>
                          <w:noProof/>
                        </w:rPr>
                        <w:drawing>
                          <wp:inline distT="0" distB="0" distL="0" distR="0" wp14:anchorId="0772DC13" wp14:editId="5C716DE3">
                            <wp:extent cx="1455109" cy="1528195"/>
                            <wp:effectExtent l="12700" t="12700" r="18415" b="8890"/>
                            <wp:docPr id="575914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15649" name="Picture 2262156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91317" cy="1566222"/>
                                    </a:xfrm>
                                    <a:prstGeom prst="rect">
                                      <a:avLst/>
                                    </a:prstGeom>
                                    <a:ln>
                                      <a:solidFill>
                                        <a:schemeClr val="tx1"/>
                                      </a:solidFill>
                                    </a:ln>
                                  </pic:spPr>
                                </pic:pic>
                              </a:graphicData>
                            </a:graphic>
                          </wp:inline>
                        </w:drawing>
                      </w:r>
                    </w:p>
                    <w:p w14:paraId="40E32F47" w14:textId="77777777" w:rsidR="000B38B9" w:rsidRPr="006970F1" w:rsidRDefault="000B38B9" w:rsidP="000B38B9">
                      <w:pPr>
                        <w:pStyle w:val="ParaContinue"/>
                      </w:pPr>
                    </w:p>
                    <w:p w14:paraId="66997D99" w14:textId="68BD021E" w:rsidR="000B38B9" w:rsidRPr="000107DC" w:rsidRDefault="000B38B9" w:rsidP="000B38B9">
                      <w:pPr>
                        <w:pStyle w:val="Para"/>
                        <w:jc w:val="left"/>
                        <w:rPr>
                          <w:rFonts w:ascii="Linux Biolinum O" w:hAnsi="Linux Biolinum O" w:cs="Linux Biolinum O"/>
                          <w:noProof/>
                          <w:sz w:val="16"/>
                        </w:rPr>
                      </w:pPr>
                      <w:r>
                        <w:rPr>
                          <w:rFonts w:ascii="Linux Biolinum O" w:hAnsi="Linux Biolinum O" w:cs="Linux Biolinum O"/>
                          <w:noProof/>
                          <w:sz w:val="16"/>
                        </w:rPr>
                        <w:t xml:space="preserve">Figure </w:t>
                      </w:r>
                      <w:r w:rsidR="00040F6A">
                        <w:rPr>
                          <w:rFonts w:ascii="Linux Biolinum O" w:hAnsi="Linux Biolinum O" w:cs="Linux Biolinum O"/>
                          <w:noProof/>
                          <w:sz w:val="16"/>
                        </w:rPr>
                        <w:t>2</w:t>
                      </w:r>
                      <w:r>
                        <w:rPr>
                          <w:rFonts w:ascii="Linux Biolinum O" w:hAnsi="Linux Biolinum O" w:cs="Linux Biolinum O"/>
                          <w:noProof/>
                          <w:sz w:val="16"/>
                        </w:rPr>
                        <w:t xml:space="preserve">: Examples of our analysis of existing AI features and patterns. (Top) </w:t>
                      </w:r>
                      <w:r w:rsidRPr="000107DC">
                        <w:rPr>
                          <w:rFonts w:ascii="Linux Biolinum O" w:hAnsi="Linux Biolinum O" w:cs="Linux Biolinum O"/>
                          <w:noProof/>
                          <w:sz w:val="16"/>
                        </w:rPr>
                        <w:t>An example of how we analyzed existing AI applications. We mapped the coordination curves for typical user journeys by arraying the four entity layers (user, UI, agent/AI, other systems) and the six main phases (initiating, monitoring, updating, completing, extending, and settings). We then added UI screens to the coordination curve plot, and annotated these with labels highlight features and patterns we identified.  This sample is of Manus, a general-purpose agentic AI tool</w:t>
                      </w:r>
                      <w:r>
                        <w:rPr>
                          <w:rFonts w:ascii="Linux Biolinum O" w:hAnsi="Linux Biolinum O" w:cs="Linux Biolinum O"/>
                          <w:noProof/>
                          <w:sz w:val="16"/>
                        </w:rPr>
                        <w:t xml:space="preserve">. (Bottom) </w:t>
                      </w:r>
                      <w:r w:rsidRPr="000107DC">
                        <w:rPr>
                          <w:rFonts w:ascii="Linux Biolinum O" w:hAnsi="Linux Biolinum O" w:cs="Linux Biolinum O"/>
                          <w:noProof/>
                          <w:sz w:val="16"/>
                        </w:rPr>
                        <w:t>Examples of our analysis of individual UI screens for AI applications to extract recurring design patterns and new AI UI components. Samples are shown for patterns of workplan approval and refinement (with Replit AI software development tool) and AI attribution layers (for Amazon e-commerce).</w:t>
                      </w:r>
                    </w:p>
                    <w:p w14:paraId="29744960" w14:textId="77777777" w:rsidR="000B38B9" w:rsidRDefault="000B38B9" w:rsidP="000B38B9">
                      <w:pPr>
                        <w:pStyle w:val="Para"/>
                        <w:ind w:firstLine="0"/>
                        <w:jc w:val="left"/>
                      </w:pPr>
                    </w:p>
                  </w:txbxContent>
                </v:textbox>
                <w10:wrap type="square"/>
              </v:shape>
            </w:pict>
          </mc:Fallback>
        </mc:AlternateContent>
      </w:r>
    </w:p>
    <w:p w14:paraId="0F8AE65A" w14:textId="5F9F024B" w:rsidR="007D560B" w:rsidRPr="006F13C5" w:rsidRDefault="007D560B">
      <w:pPr>
        <w:spacing w:after="160" w:line="259" w:lineRule="auto"/>
        <w:rPr>
          <w:rFonts w:ascii="Linux Libertine O" w:eastAsia="Cambria" w:hAnsi="Linux Libertine O" w:cs="Linux Libertine O"/>
          <w:sz w:val="18"/>
          <w:lang w:eastAsia="ja-JP"/>
        </w:rPr>
      </w:pPr>
      <w:r w:rsidRPr="006F13C5">
        <w:rPr>
          <w:rFonts w:ascii="Linux Libertine O" w:eastAsia="Cambria" w:hAnsi="Linux Libertine O" w:cs="Linux Libertine O"/>
          <w:sz w:val="18"/>
          <w:lang w:eastAsia="ja-JP"/>
        </w:rPr>
        <w:br w:type="page"/>
      </w:r>
    </w:p>
    <w:p w14:paraId="7227F1AD" w14:textId="77777777" w:rsidR="000B38B9" w:rsidRPr="006F13C5" w:rsidRDefault="000B38B9">
      <w:pPr>
        <w:spacing w:after="160" w:line="259" w:lineRule="auto"/>
        <w:rPr>
          <w:rFonts w:ascii="Linux Libertine O" w:eastAsia="Cambria" w:hAnsi="Linux Libertine O" w:cs="Linux Libertine O"/>
          <w:sz w:val="18"/>
          <w:lang w:eastAsia="ja-JP"/>
        </w:rPr>
      </w:pPr>
    </w:p>
    <w:p w14:paraId="6780DDE2" w14:textId="77777777" w:rsidR="008C32E6" w:rsidRPr="006F13C5" w:rsidRDefault="008C32E6" w:rsidP="00D54E23">
      <w:pPr>
        <w:pStyle w:val="Para"/>
        <w:ind w:firstLine="0"/>
        <w:jc w:val="left"/>
      </w:pPr>
    </w:p>
    <w:p w14:paraId="2B12F1C8" w14:textId="55EA97DB" w:rsidR="000B21A1" w:rsidRPr="006F13C5" w:rsidRDefault="00BF2AED" w:rsidP="00CE413D">
      <w:pPr>
        <w:pStyle w:val="Head1"/>
      </w:pPr>
      <w:r w:rsidRPr="006F13C5">
        <w:t xml:space="preserve">THE FRAMEWORK: </w:t>
      </w:r>
      <w:r w:rsidR="000B21A1" w:rsidRPr="006F13C5">
        <w:t>Conceptual building blocks for human-ai coordination</w:t>
      </w:r>
    </w:p>
    <w:p w14:paraId="755258A7" w14:textId="77777777" w:rsidR="00D741D9" w:rsidRDefault="00771ACE" w:rsidP="00F543FC">
      <w:pPr>
        <w:pStyle w:val="ParaContinue"/>
      </w:pPr>
      <w:r w:rsidRPr="006F13C5">
        <w:t xml:space="preserve">One of the most critical decisions in AI product design is determining how visible and interactive AI capabilities should be. Should users actively direct it, let it act autonomously, or somewhere in between? And how should this change based on the task, the user, or over time? This section introduces a vocabulary for defining human-AI interaction. These concepts help describe and design the right types and degrees of “human-in-the-loop” for varying contexts. </w:t>
      </w:r>
    </w:p>
    <w:p w14:paraId="2C289247" w14:textId="657A336D" w:rsidR="00D741D9" w:rsidRDefault="00D741D9" w:rsidP="00F543FC">
      <w:pPr>
        <w:pStyle w:val="ParaContinue"/>
      </w:pPr>
      <w:r>
        <w:t>We begin by defining human-AI coordination as the interplay of three dimensions: salience, involvement and activity (4.1). We then introduce four coordination zones that characterize common human-AI experiences (4.2), followed by a taxonomy of UX input types (4.3), a model for articulating how coordination varies by time and scale (4.4), and coordination curves for visualizing user journey and recurring temporal coordination patterns (4.5-4.6).</w:t>
      </w:r>
    </w:p>
    <w:p w14:paraId="47F057D8" w14:textId="3C315F02" w:rsidR="000B21A1" w:rsidRPr="006F13C5" w:rsidRDefault="000B21A1" w:rsidP="00F543FC">
      <w:pPr>
        <w:pStyle w:val="Head2"/>
      </w:pPr>
      <w:r w:rsidRPr="006F13C5">
        <w:t xml:space="preserve">Defining </w:t>
      </w:r>
      <w:r w:rsidR="007B163A" w:rsidRPr="006F13C5">
        <w:t>H</w:t>
      </w:r>
      <w:r w:rsidRPr="006F13C5">
        <w:t>uman-</w:t>
      </w:r>
      <w:r w:rsidR="007B163A" w:rsidRPr="006F13C5">
        <w:t>AI C</w:t>
      </w:r>
      <w:r w:rsidRPr="006F13C5">
        <w:t>oordination</w:t>
      </w:r>
    </w:p>
    <w:p w14:paraId="333DD231" w14:textId="163D9CEA" w:rsidR="00100455" w:rsidRPr="006F13C5" w:rsidRDefault="00100455" w:rsidP="00100455">
      <w:pPr>
        <w:pStyle w:val="ParaContinue"/>
      </w:pPr>
      <w:r w:rsidRPr="006F13C5">
        <w:t xml:space="preserve">Existing concepts—like human-in-the-loop, explainability, transparency, autonomy, and proactivity—each capture important aspects of human-AI interaction, but none provides a </w:t>
      </w:r>
      <w:r w:rsidRPr="006F13C5">
        <w:rPr>
          <w:i/>
          <w:iCs/>
        </w:rPr>
        <w:t xml:space="preserve">unified vocabulary </w:t>
      </w:r>
      <w:r w:rsidRPr="006F13C5">
        <w:t xml:space="preserve">for describing and designing the full range of user experiences with AI systems. We address this gap by introducing a simple framework built around three dimensions. </w:t>
      </w:r>
    </w:p>
    <w:p w14:paraId="6CCF9578" w14:textId="7D4E0434" w:rsidR="00100455" w:rsidRPr="006F13C5" w:rsidRDefault="00100455" w:rsidP="00100455">
      <w:pPr>
        <w:pStyle w:val="ParaContinue"/>
      </w:pPr>
      <w:r w:rsidRPr="006F13C5">
        <w:t>With conventional interactive systems, user actions lead to predictable system reactions. Agentic AI differs</w:t>
      </w:r>
      <w:r w:rsidR="00D20DBA" w:rsidRPr="006F13C5">
        <w:t xml:space="preserve"> in that </w:t>
      </w:r>
      <w:r w:rsidRPr="006F13C5">
        <w:t xml:space="preserve">inputs and outputs are less tightly coupled, agents may act proactively without direct user initiation, and interaction often resembles an ongoing correspondence rather than discrete action-reaction cycles. For these reasons, we find it useful to shift from the concept of </w:t>
      </w:r>
      <w:r w:rsidRPr="006F13C5">
        <w:rPr>
          <w:i/>
          <w:iCs/>
        </w:rPr>
        <w:t>interaction</w:t>
      </w:r>
      <w:r w:rsidRPr="006F13C5">
        <w:t xml:space="preserve"> to </w:t>
      </w:r>
      <w:r w:rsidRPr="006F13C5">
        <w:rPr>
          <w:i/>
          <w:iCs/>
        </w:rPr>
        <w:t>coordination—</w:t>
      </w:r>
      <w:r w:rsidRPr="006F13C5">
        <w:t xml:space="preserve">a term that better captures the mutual, evolving relationships between humans and AI systems. Coordination occurs within the envelope of interactivity and does not replace it. </w:t>
      </w:r>
    </w:p>
    <w:p w14:paraId="05042E6A" w14:textId="44982C92" w:rsidR="00100455" w:rsidRPr="006F13C5" w:rsidRDefault="00100455" w:rsidP="00100455">
      <w:pPr>
        <w:pStyle w:val="ParaContinue"/>
      </w:pPr>
      <w:r w:rsidRPr="006F13C5">
        <w:t>We define</w:t>
      </w:r>
      <w:r w:rsidR="001A3509" w:rsidRPr="006F13C5">
        <w:t xml:space="preserve"> </w:t>
      </w:r>
      <w:r w:rsidR="001A3509" w:rsidRPr="006F13C5">
        <w:rPr>
          <w:i/>
          <w:iCs/>
        </w:rPr>
        <w:t>human-AI coordination</w:t>
      </w:r>
      <w:r w:rsidR="001A3509" w:rsidRPr="006F13C5">
        <w:t xml:space="preserve"> as the interplay of three dimensions of human experience and technical activity: </w:t>
      </w:r>
    </w:p>
    <w:p w14:paraId="288C4E53" w14:textId="540ABEB2" w:rsidR="001A3509" w:rsidRPr="006F13C5" w:rsidRDefault="001A3509" w:rsidP="001A3509">
      <w:pPr>
        <w:pStyle w:val="ParaContinue"/>
        <w:numPr>
          <w:ilvl w:val="0"/>
          <w:numId w:val="43"/>
        </w:numPr>
      </w:pPr>
      <w:r w:rsidRPr="006F13C5">
        <w:rPr>
          <w:b/>
          <w:bCs/>
        </w:rPr>
        <w:t>Human involvement:</w:t>
      </w:r>
      <w:r w:rsidRPr="006F13C5">
        <w:t xml:space="preserve"> The degree </w:t>
      </w:r>
      <w:r w:rsidR="00117449" w:rsidRPr="006F13C5">
        <w:t xml:space="preserve">and forms </w:t>
      </w:r>
      <w:r w:rsidRPr="006F13C5">
        <w:t xml:space="preserve">of effort a user invests, or is demanded of them, in working with an AI system via the user interface. </w:t>
      </w:r>
      <w:r w:rsidR="009749FD" w:rsidRPr="006F13C5">
        <w:t>Involvement is constrained and enabled by user interface options and affordances, and thus directly connects to users’ perception of AI capabilities via the user interface.</w:t>
      </w:r>
      <w:r w:rsidR="00117449" w:rsidRPr="006F13C5">
        <w:t xml:space="preserve"> </w:t>
      </w:r>
    </w:p>
    <w:p w14:paraId="6E4CAE1F" w14:textId="750588EA" w:rsidR="001A3509" w:rsidRPr="006F13C5" w:rsidRDefault="009749FD" w:rsidP="001A3509">
      <w:pPr>
        <w:pStyle w:val="ParaContinue"/>
        <w:numPr>
          <w:ilvl w:val="0"/>
          <w:numId w:val="43"/>
        </w:numPr>
      </w:pPr>
      <w:r w:rsidRPr="006F13C5">
        <w:rPr>
          <w:b/>
          <w:bCs/>
        </w:rPr>
        <w:t>S</w:t>
      </w:r>
      <w:r w:rsidR="001A3509" w:rsidRPr="006F13C5">
        <w:rPr>
          <w:b/>
          <w:bCs/>
        </w:rPr>
        <w:t>alience:</w:t>
      </w:r>
      <w:r w:rsidR="001A3509" w:rsidRPr="006F13C5">
        <w:t xml:space="preserve"> </w:t>
      </w:r>
      <w:r w:rsidR="00793508" w:rsidRPr="006F13C5">
        <w:t xml:space="preserve">The </w:t>
      </w:r>
      <w:r w:rsidR="00117449" w:rsidRPr="006F13C5">
        <w:t xml:space="preserve">degree and forms with </w:t>
      </w:r>
      <w:r w:rsidR="00793508" w:rsidRPr="006F13C5">
        <w:t>which a user perceives AI via the interface. Salience describes h</w:t>
      </w:r>
      <w:r w:rsidR="001A3509" w:rsidRPr="006F13C5">
        <w:t xml:space="preserve">ow prominently the AI </w:t>
      </w:r>
      <w:r w:rsidR="00771ACE" w:rsidRPr="006F13C5">
        <w:t>is presented to users</w:t>
      </w:r>
      <w:r w:rsidR="001A3509" w:rsidRPr="006F13C5">
        <w:t xml:space="preserve">. More visible, vocal, proactive, transparent, or anthropomorphic AI will have comparatively higher salience. Salience aggregates many recurring themes in AI design, including transparency, explainability, visibility, and proactivity </w:t>
      </w:r>
      <w:r w:rsidR="001A3509" w:rsidRPr="006F13C5">
        <w:fldChar w:fldCharType="begin"/>
      </w:r>
      <w:r w:rsidR="001A3509" w:rsidRPr="006F13C5">
        <w:instrText xml:space="preserve"> REF _Ref208146213 \r \h </w:instrText>
      </w:r>
      <w:r w:rsidR="006F13C5">
        <w:instrText xml:space="preserve"> \* MERGEFORMAT </w:instrText>
      </w:r>
      <w:r w:rsidR="001A3509" w:rsidRPr="006F13C5">
        <w:fldChar w:fldCharType="separate"/>
      </w:r>
      <w:r w:rsidR="00B47A05">
        <w:t>[4]</w:t>
      </w:r>
      <w:r w:rsidR="001A3509" w:rsidRPr="006F13C5">
        <w:fldChar w:fldCharType="end"/>
      </w:r>
      <w:r w:rsidR="001A3509" w:rsidRPr="006F13C5">
        <w:fldChar w:fldCharType="begin"/>
      </w:r>
      <w:r w:rsidR="001A3509" w:rsidRPr="006F13C5">
        <w:instrText xml:space="preserve"> REF _Ref208146390 \r \h </w:instrText>
      </w:r>
      <w:r w:rsidR="006F13C5">
        <w:instrText xml:space="preserve"> \* MERGEFORMAT </w:instrText>
      </w:r>
      <w:r w:rsidR="001A3509" w:rsidRPr="006F13C5">
        <w:fldChar w:fldCharType="separate"/>
      </w:r>
      <w:r w:rsidR="00B47A05">
        <w:t>[103]</w:t>
      </w:r>
      <w:r w:rsidR="001A3509" w:rsidRPr="006F13C5">
        <w:fldChar w:fldCharType="end"/>
      </w:r>
      <w:r w:rsidR="001A3509" w:rsidRPr="006F13C5">
        <w:fldChar w:fldCharType="begin"/>
      </w:r>
      <w:r w:rsidR="001A3509" w:rsidRPr="006F13C5">
        <w:instrText xml:space="preserve"> REF _Ref208146250 \r \h </w:instrText>
      </w:r>
      <w:r w:rsidR="006F13C5">
        <w:instrText xml:space="preserve"> \* MERGEFORMAT </w:instrText>
      </w:r>
      <w:r w:rsidR="001A3509" w:rsidRPr="006F13C5">
        <w:fldChar w:fldCharType="separate"/>
      </w:r>
      <w:r w:rsidR="00B47A05">
        <w:t>[136]</w:t>
      </w:r>
      <w:r w:rsidR="001A3509" w:rsidRPr="006F13C5">
        <w:fldChar w:fldCharType="end"/>
      </w:r>
      <w:r w:rsidR="001A3509" w:rsidRPr="006F13C5">
        <w:t xml:space="preserve">. Pu et al, for example, recommend adjusting the “salience” (defined as “prominence”) of “proactive agent actions” based on task significance </w:t>
      </w:r>
      <w:r w:rsidR="001A3509" w:rsidRPr="006F13C5">
        <w:fldChar w:fldCharType="begin"/>
      </w:r>
      <w:r w:rsidR="001A3509" w:rsidRPr="006F13C5">
        <w:instrText xml:space="preserve"> REF _Ref208146390 \r \h </w:instrText>
      </w:r>
      <w:r w:rsidR="006F13C5">
        <w:instrText xml:space="preserve"> \* MERGEFORMAT </w:instrText>
      </w:r>
      <w:r w:rsidR="001A3509" w:rsidRPr="006F13C5">
        <w:fldChar w:fldCharType="separate"/>
      </w:r>
      <w:r w:rsidR="00B47A05">
        <w:t>[103]</w:t>
      </w:r>
      <w:r w:rsidR="001A3509" w:rsidRPr="006F13C5">
        <w:fldChar w:fldCharType="end"/>
      </w:r>
      <w:r w:rsidR="001A3509" w:rsidRPr="006F13C5">
        <w:t xml:space="preserve">. This is a type of design insight and hypotheses that our framework seeks to operationalize. </w:t>
      </w:r>
    </w:p>
    <w:p w14:paraId="0946950F" w14:textId="6D1E51DE" w:rsidR="000C01C7" w:rsidRPr="006F13C5" w:rsidRDefault="001A3509" w:rsidP="00AD78ED">
      <w:pPr>
        <w:pStyle w:val="ParaContinue"/>
        <w:numPr>
          <w:ilvl w:val="0"/>
          <w:numId w:val="43"/>
        </w:numPr>
      </w:pPr>
      <w:r w:rsidRPr="006F13C5">
        <w:rPr>
          <w:b/>
          <w:bCs/>
        </w:rPr>
        <w:t>AI activity:</w:t>
      </w:r>
      <w:r w:rsidRPr="006F13C5">
        <w:t xml:space="preserve"> What the AI </w:t>
      </w:r>
      <w:proofErr w:type="gramStart"/>
      <w:r w:rsidRPr="006F13C5">
        <w:t>actually does</w:t>
      </w:r>
      <w:proofErr w:type="gramEnd"/>
      <w:r w:rsidRPr="006F13C5">
        <w:t>, regardless of how much is exposed to users. In UX-oriented practice, we find that the focus is often on involvement and salien</w:t>
      </w:r>
      <w:r w:rsidR="008868E2" w:rsidRPr="006F13C5">
        <w:t>ce</w:t>
      </w:r>
      <w:r w:rsidRPr="006F13C5">
        <w:t xml:space="preserve">, as activity is typically experienced by users only through its salient manifestations. However, </w:t>
      </w:r>
      <w:r w:rsidR="00961342" w:rsidRPr="006F13C5">
        <w:t xml:space="preserve">total </w:t>
      </w:r>
      <w:r w:rsidRPr="006F13C5">
        <w:t xml:space="preserve">activity remains conceptually important and a critical dimension in user trust: users often form mental models of underlying AI behavior that may or may not reflect the actual underlying system activity. </w:t>
      </w:r>
    </w:p>
    <w:p w14:paraId="388E6A68" w14:textId="77777777" w:rsidR="000C01C7" w:rsidRPr="006F13C5" w:rsidRDefault="000C01C7" w:rsidP="001A3509">
      <w:pPr>
        <w:pStyle w:val="ParaContinue"/>
        <w:ind w:left="360" w:firstLine="0"/>
      </w:pPr>
    </w:p>
    <w:p w14:paraId="5FF432D5" w14:textId="77777777" w:rsidR="00F01337" w:rsidRDefault="00A52322" w:rsidP="00F543FC">
      <w:pPr>
        <w:pStyle w:val="ParaContinue"/>
      </w:pPr>
      <w:r w:rsidRPr="006F13C5">
        <w:t xml:space="preserve">These dimensions combine to define varying degrees of coordination. When both involvement and salience are high, coordination is high, and represents a collaborative, “in-the-loop” experience. When both are low, coordination is minimal, </w:t>
      </w:r>
      <w:r w:rsidRPr="006F13C5">
        <w:lastRenderedPageBreak/>
        <w:t xml:space="preserve">and represents an automated, “out-of-the-loop” experience. This </w:t>
      </w:r>
      <w:r w:rsidRPr="006F13C5">
        <w:rPr>
          <w:b/>
          <w:bCs/>
        </w:rPr>
        <w:t xml:space="preserve">ratio </w:t>
      </w:r>
      <w:r w:rsidRPr="006F13C5">
        <w:t xml:space="preserve">of involvement to salience provides the foundation for our coordination zones, described next. </w:t>
      </w:r>
      <w:r w:rsidR="000C01C7" w:rsidRPr="006F13C5">
        <w:t>Each dimension can be decomposed into more granular concepts. For example, involvement includes user actions such a directing, requesting, overriding, pausing, approving, or sustained monitoring. Salience may include user perceptions such as noticing alerts, interpreting explanations, tracking progress, or comprehending AI reasoning.</w:t>
      </w:r>
    </w:p>
    <w:p w14:paraId="5F5005E4" w14:textId="7EB0ACD8" w:rsidR="00B14ABB" w:rsidRDefault="00F01337" w:rsidP="003F28EE">
      <w:pPr>
        <w:pStyle w:val="ParaContinue"/>
      </w:pPr>
      <w:r w:rsidRPr="00F01337">
        <w:rPr>
          <w:b/>
          <w:bCs/>
        </w:rPr>
        <w:t xml:space="preserve">Why these three dimensions? </w:t>
      </w:r>
      <w:r>
        <w:t xml:space="preserve">We focus on salience, involvement, and activity for several reasons. First, they </w:t>
      </w:r>
      <w:r w:rsidR="00462307">
        <w:t xml:space="preserve">map to </w:t>
      </w:r>
      <w:r w:rsidR="00564EF4">
        <w:t xml:space="preserve">the </w:t>
      </w:r>
      <w:r w:rsidR="003F28EE">
        <w:t xml:space="preserve">three </w:t>
      </w:r>
      <w:r w:rsidR="00564EF4">
        <w:t xml:space="preserve">main </w:t>
      </w:r>
      <w:r>
        <w:t xml:space="preserve">levers designers </w:t>
      </w:r>
      <w:r w:rsidR="003F28EE">
        <w:t xml:space="preserve">can </w:t>
      </w:r>
      <w:r>
        <w:t>directly manipulate: what is displayed (salience), what actions users can perform (involvement), and what capabilities are executed (activity).</w:t>
      </w:r>
      <w:r w:rsidR="00B14ABB">
        <w:t xml:space="preserve"> </w:t>
      </w:r>
      <w:r w:rsidRPr="00F01337">
        <w:t>Other important</w:t>
      </w:r>
      <w:r>
        <w:t xml:space="preserve"> qualities—like trust, predictability, explainability, </w:t>
      </w:r>
      <w:r w:rsidR="0065470E">
        <w:t>agency, and</w:t>
      </w:r>
      <w:r>
        <w:t xml:space="preserve"> anthropomorphism—are emergent rather than elementary. They </w:t>
      </w:r>
      <w:r w:rsidR="00462307">
        <w:t xml:space="preserve">arise </w:t>
      </w:r>
      <w:r>
        <w:t xml:space="preserve">from the interplay </w:t>
      </w:r>
      <w:r w:rsidR="00462307">
        <w:t>of these</w:t>
      </w:r>
      <w:r>
        <w:t xml:space="preserve"> three dimensions.  </w:t>
      </w:r>
    </w:p>
    <w:p w14:paraId="49D84F2D" w14:textId="7ABAC2A6" w:rsidR="00B14ABB" w:rsidRDefault="00F01337" w:rsidP="003F28EE">
      <w:pPr>
        <w:pStyle w:val="ParaContinue"/>
      </w:pPr>
      <w:r>
        <w:t xml:space="preserve">Second, these </w:t>
      </w:r>
      <w:r w:rsidR="00462307">
        <w:t>dimensions</w:t>
      </w:r>
      <w:r>
        <w:t xml:space="preserve"> have grounding in prior work. </w:t>
      </w:r>
      <w:r w:rsidR="00462307">
        <w:t xml:space="preserve">Coactive theories of automation argue </w:t>
      </w:r>
      <w:r>
        <w:t xml:space="preserve">that </w:t>
      </w:r>
      <w:r w:rsidRPr="00F01337">
        <w:rPr>
          <w:i/>
          <w:iCs/>
        </w:rPr>
        <w:t xml:space="preserve">observability and </w:t>
      </w:r>
      <w:proofErr w:type="spellStart"/>
      <w:r w:rsidRPr="00F01337">
        <w:rPr>
          <w:i/>
          <w:iCs/>
        </w:rPr>
        <w:t>directability</w:t>
      </w:r>
      <w:proofErr w:type="spellEnd"/>
      <w:r>
        <w:t xml:space="preserve"> are </w:t>
      </w:r>
      <w:r w:rsidR="000A5D55">
        <w:t>essential for human-AI coordination</w:t>
      </w:r>
      <w:r>
        <w:t xml:space="preserve"> </w:t>
      </w:r>
      <w:r>
        <w:fldChar w:fldCharType="begin"/>
      </w:r>
      <w:r>
        <w:instrText xml:space="preserve"> REF _Ref219461986 \r \h </w:instrText>
      </w:r>
      <w:r>
        <w:fldChar w:fldCharType="separate"/>
      </w:r>
      <w:r w:rsidR="00B47A05">
        <w:t>[55]</w:t>
      </w:r>
      <w:r>
        <w:fldChar w:fldCharType="end"/>
      </w:r>
      <w:r>
        <w:t xml:space="preserve">. Salience and involvement </w:t>
      </w:r>
      <w:r w:rsidR="00124C3C">
        <w:t>generalize these ideas for HCI and UX practice</w:t>
      </w:r>
      <w:r>
        <w:t xml:space="preserve">. Salience and involvement also map to </w:t>
      </w:r>
      <w:r w:rsidRPr="00F01337">
        <w:rPr>
          <w:i/>
          <w:iCs/>
        </w:rPr>
        <w:t>perception and action</w:t>
      </w:r>
      <w:r>
        <w:t xml:space="preserve"> </w:t>
      </w:r>
      <w:r>
        <w:fldChar w:fldCharType="begin"/>
      </w:r>
      <w:r>
        <w:instrText xml:space="preserve"> REF _Ref208150184 \r \h </w:instrText>
      </w:r>
      <w:r>
        <w:fldChar w:fldCharType="separate"/>
      </w:r>
      <w:r w:rsidR="00B47A05">
        <w:t>[132]</w:t>
      </w:r>
      <w:r>
        <w:fldChar w:fldCharType="end"/>
      </w:r>
      <w:r>
        <w:t xml:space="preserve">, which are well-established </w:t>
      </w:r>
      <w:r w:rsidR="00E51BFB">
        <w:t xml:space="preserve">fundamental </w:t>
      </w:r>
      <w:r>
        <w:t xml:space="preserve">dimensions of human experience </w:t>
      </w:r>
      <w:r w:rsidR="00B14ABB">
        <w:t>with</w:t>
      </w:r>
      <w:r>
        <w:t xml:space="preserve"> particular importance </w:t>
      </w:r>
      <w:r w:rsidR="00B14ABB">
        <w:t xml:space="preserve">for </w:t>
      </w:r>
      <w:r>
        <w:t>interface design. We add AI activity to address potential mismatch</w:t>
      </w:r>
      <w:r w:rsidR="00B14ABB">
        <w:t>es</w:t>
      </w:r>
      <w:r>
        <w:t xml:space="preserve"> between what users perceive AI is doing and what </w:t>
      </w:r>
      <w:r w:rsidR="00573C4F">
        <w:t xml:space="preserve">it </w:t>
      </w:r>
      <w:proofErr w:type="gramStart"/>
      <w:r w:rsidR="00B14ABB">
        <w:t>actually does</w:t>
      </w:r>
      <w:proofErr w:type="gramEnd"/>
      <w:r>
        <w:t xml:space="preserve">. </w:t>
      </w:r>
    </w:p>
    <w:p w14:paraId="565E1A61" w14:textId="11E15B16" w:rsidR="00F01337" w:rsidRPr="006F13C5" w:rsidRDefault="00F01337" w:rsidP="00972D3F">
      <w:pPr>
        <w:pStyle w:val="ParaContinue"/>
      </w:pPr>
      <w:r>
        <w:t xml:space="preserve">Third, </w:t>
      </w:r>
      <w:r w:rsidR="003F28EE">
        <w:t xml:space="preserve">our 3-part framework is simple, memorable, and </w:t>
      </w:r>
      <w:r w:rsidR="00B14ABB">
        <w:t xml:space="preserve">widely </w:t>
      </w:r>
      <w:r w:rsidR="003F28EE">
        <w:t xml:space="preserve">applicable. The coordination zones we describe next are explained by plotting </w:t>
      </w:r>
      <w:r w:rsidR="00B14ABB">
        <w:t xml:space="preserve">salience against involvement, with activity as a third dimension capturing underlying system behavior. </w:t>
      </w:r>
      <w:r w:rsidR="00CC23B8">
        <w:t xml:space="preserve">Indeed, </w:t>
      </w:r>
      <w:r w:rsidR="00972D3F">
        <w:t>the dimensions emerged empirically as we sought to understand what distinguishes collaborative from automated experiences, and where AI is prominently surfaced versus quietly backgrounded.</w:t>
      </w:r>
    </w:p>
    <w:p w14:paraId="40EA4AEF" w14:textId="07E6F65C" w:rsidR="00BF39EB" w:rsidRPr="006F13C5" w:rsidRDefault="00BF39EB" w:rsidP="00F543FC">
      <w:pPr>
        <w:pStyle w:val="Head2"/>
        <w:rPr>
          <w:rFonts w:ascii="Linux Libertine O" w:hAnsi="Linux Libertine O" w:cs="Linux Libertine O"/>
          <w:lang w:eastAsia="ja-JP"/>
        </w:rPr>
      </w:pPr>
      <w:r w:rsidRPr="006F13C5">
        <w:t>Coordination Zones: Done-For, Done-Under, Done-With, and Done-Without-Me</w:t>
      </w:r>
    </w:p>
    <w:p w14:paraId="07E7521E" w14:textId="6A9418CF" w:rsidR="00BF39EB" w:rsidRPr="006F13C5" w:rsidRDefault="00BF39EB" w:rsidP="00BF39EB">
      <w:pPr>
        <w:pStyle w:val="Para"/>
        <w:jc w:val="left"/>
      </w:pPr>
      <w:r w:rsidRPr="006F13C5">
        <w:t xml:space="preserve">Many discussions of agentic AI reflect binary thinking: the human either is, or is not, “in the loop.” A key insight of our framework is that human-AI coordination exists on a spectrum, with many gradations between a fully involved user working with a highly salient AI and an uninvolved user unaware of </w:t>
      </w:r>
      <w:r w:rsidR="00C5652F" w:rsidRPr="006F13C5">
        <w:t xml:space="preserve">background </w:t>
      </w:r>
      <w:r w:rsidRPr="006F13C5">
        <w:t xml:space="preserve">AI activity. </w:t>
      </w:r>
      <w:r w:rsidR="00C37B57" w:rsidRPr="006F13C5">
        <w:t xml:space="preserve">This concepts extends thinking from levels of automation frameworks in human factors engineering </w:t>
      </w:r>
      <w:r w:rsidR="00C37B57" w:rsidRPr="006F13C5">
        <w:fldChar w:fldCharType="begin"/>
      </w:r>
      <w:r w:rsidR="00C37B57" w:rsidRPr="006F13C5">
        <w:instrText xml:space="preserve"> REF _Ref219461725 \r \h  \* MERGEFORMAT </w:instrText>
      </w:r>
      <w:r w:rsidR="00C37B57" w:rsidRPr="006F13C5">
        <w:fldChar w:fldCharType="separate"/>
      </w:r>
      <w:r w:rsidR="00B47A05">
        <w:t>[97]</w:t>
      </w:r>
      <w:r w:rsidR="00C37B57" w:rsidRPr="006F13C5">
        <w:fldChar w:fldCharType="end"/>
      </w:r>
      <w:r w:rsidR="00C37B57" w:rsidRPr="006F13C5">
        <w:fldChar w:fldCharType="begin"/>
      </w:r>
      <w:r w:rsidR="00C37B57" w:rsidRPr="006F13C5">
        <w:instrText xml:space="preserve"> REF _Ref219461679 \r \h  \* MERGEFORMAT </w:instrText>
      </w:r>
      <w:r w:rsidR="00C37B57" w:rsidRPr="006F13C5">
        <w:fldChar w:fldCharType="separate"/>
      </w:r>
      <w:r w:rsidR="00B47A05">
        <w:t>[117]</w:t>
      </w:r>
      <w:r w:rsidR="00C37B57" w:rsidRPr="006F13C5">
        <w:fldChar w:fldCharType="end"/>
      </w:r>
      <w:r w:rsidR="00C37B57" w:rsidRPr="006F13C5">
        <w:fldChar w:fldCharType="begin"/>
      </w:r>
      <w:r w:rsidR="00C37B57" w:rsidRPr="006F13C5">
        <w:instrText xml:space="preserve"> REF _Ref219461713 \r \h  \* MERGEFORMAT </w:instrText>
      </w:r>
      <w:r w:rsidR="00C37B57" w:rsidRPr="006F13C5">
        <w:fldChar w:fldCharType="separate"/>
      </w:r>
      <w:r w:rsidR="00B47A05">
        <w:t>[130]</w:t>
      </w:r>
      <w:r w:rsidR="00C37B57" w:rsidRPr="006F13C5">
        <w:fldChar w:fldCharType="end"/>
      </w:r>
      <w:r w:rsidR="00C37B57" w:rsidRPr="006F13C5">
        <w:t>, but focuses on user experience and interface mediations, rather than the resulting automation of activity.</w:t>
      </w:r>
    </w:p>
    <w:p w14:paraId="668482ED" w14:textId="632B1036" w:rsidR="00BF39EB" w:rsidRPr="006F13C5" w:rsidRDefault="001D4CAA" w:rsidP="00BF39EB">
      <w:pPr>
        <w:pStyle w:val="ParaContinue"/>
      </w:pPr>
      <w:r w:rsidRPr="006F13C5">
        <w:t>C</w:t>
      </w:r>
      <w:r w:rsidR="00BF39EB" w:rsidRPr="006F13C5">
        <w:t>oordination typically varies throughout a user experience. A user may be highly involved during task initiation but uninvolved during AI execution. Conversely, an agent may proactively complete work that a user later reviews and extends. Even highly autonomous “background” agents require occasional human coordination</w:t>
      </w:r>
      <w:r w:rsidR="001D01FA" w:rsidRPr="006F13C5">
        <w:t xml:space="preserve"> </w:t>
      </w:r>
      <w:r w:rsidR="00BF39EB" w:rsidRPr="006F13C5">
        <w:t xml:space="preserve">during setup, approval, or auditing. </w:t>
      </w:r>
    </w:p>
    <w:p w14:paraId="0352E0C6" w14:textId="7A6192D1" w:rsidR="00BF39EB" w:rsidRPr="006F13C5" w:rsidRDefault="00BF39EB" w:rsidP="001818FA">
      <w:pPr>
        <w:pStyle w:val="ParaContinue"/>
      </w:pPr>
      <w:r w:rsidRPr="006F13C5">
        <w:t xml:space="preserve">Our framework articulates four basic zones of human-AI coordination (Figure </w:t>
      </w:r>
      <w:r w:rsidR="0064497B" w:rsidRPr="006F13C5">
        <w:t>3</w:t>
      </w:r>
      <w:r w:rsidRPr="006F13C5">
        <w:t xml:space="preserve">). These range from highly collaborative </w:t>
      </w:r>
      <w:r w:rsidRPr="006F13C5">
        <w:rPr>
          <w:i/>
          <w:iCs/>
        </w:rPr>
        <w:t>done-with-me</w:t>
      </w:r>
      <w:r w:rsidRPr="006F13C5">
        <w:t xml:space="preserve"> experiences to </w:t>
      </w:r>
      <w:r w:rsidRPr="006F13C5">
        <w:rPr>
          <w:i/>
          <w:iCs/>
        </w:rPr>
        <w:t>done-for-me</w:t>
      </w:r>
      <w:r w:rsidRPr="006F13C5">
        <w:t xml:space="preserve">, </w:t>
      </w:r>
      <w:r w:rsidRPr="006F13C5">
        <w:rPr>
          <w:i/>
          <w:iCs/>
        </w:rPr>
        <w:t>done-under-me</w:t>
      </w:r>
      <w:r w:rsidRPr="006F13C5">
        <w:t xml:space="preserve">, and </w:t>
      </w:r>
      <w:r w:rsidRPr="006F13C5">
        <w:rPr>
          <w:i/>
          <w:iCs/>
        </w:rPr>
        <w:t>done-without-me</w:t>
      </w:r>
      <w:r w:rsidRPr="006F13C5">
        <w:t xml:space="preserve"> interactions where involvement or salience diminish. This is not a rigid taxonomy but a flexible vocabulary for calibrating the ratio</w:t>
      </w:r>
      <w:r w:rsidR="001A7A11" w:rsidRPr="006F13C5">
        <w:t xml:space="preserve"> </w:t>
      </w:r>
      <w:r w:rsidRPr="006F13C5">
        <w:t xml:space="preserve">of human involvement to AI salience for specific design contexts. </w:t>
      </w:r>
    </w:p>
    <w:p w14:paraId="2CC264D7" w14:textId="6ECE5F9A" w:rsidR="00BF39EB" w:rsidRPr="006F13C5" w:rsidRDefault="009A1B8D" w:rsidP="005C5C61">
      <w:pPr>
        <w:pStyle w:val="Head3"/>
      </w:pPr>
      <w:r w:rsidRPr="006F13C5">
        <w:t xml:space="preserve"> </w:t>
      </w:r>
      <w:r w:rsidR="00BF39EB" w:rsidRPr="006F13C5">
        <w:t>Done-For-Me (Heavily Automated)</w:t>
      </w:r>
    </w:p>
    <w:p w14:paraId="6CADC790" w14:textId="241B0338" w:rsidR="00BF39EB" w:rsidRPr="006F13C5" w:rsidRDefault="00BF39EB" w:rsidP="00BF39EB">
      <w:pPr>
        <w:pStyle w:val="ParaContinue"/>
      </w:pPr>
      <w:r w:rsidRPr="006F13C5">
        <w:rPr>
          <w:i/>
          <w:iCs/>
        </w:rPr>
        <w:t>Done-for-me work</w:t>
      </w:r>
      <w:r w:rsidRPr="006F13C5">
        <w:t xml:space="preserve"> is completed by AI with minimal user input. AI salience is typically moderate to low and is concentrated at initiation and/or completion phases. During execution, the AI may be entirely backgrounded. We can thin</w:t>
      </w:r>
      <w:r w:rsidR="003B4999" w:rsidRPr="006F13C5">
        <w:t>k</w:t>
      </w:r>
      <w:r w:rsidRPr="006F13C5">
        <w:t xml:space="preserve"> of the user as </w:t>
      </w:r>
      <w:r w:rsidRPr="006F13C5">
        <w:rPr>
          <w:i/>
          <w:iCs/>
        </w:rPr>
        <w:t>barely in-the-loop</w:t>
      </w:r>
      <w:r w:rsidRPr="006F13C5">
        <w:t>.</w:t>
      </w:r>
    </w:p>
    <w:p w14:paraId="2E75659F" w14:textId="7CFACA8D" w:rsidR="00BF39EB" w:rsidRPr="006F13C5" w:rsidRDefault="00BF39EB" w:rsidP="001818FA">
      <w:pPr>
        <w:pStyle w:val="ParaContinue"/>
      </w:pPr>
      <w:r w:rsidRPr="006F13C5">
        <w:t xml:space="preserve">Done-for-me experiences range from user-initiated requests to fully proactive AI delivery. The degree of user involvement at initiation can vary significantly, spanning from detailed prompting to simple approval of an AI-prepared plan to pre-approved autonomous action. We describe the initiation spectrum later in section </w:t>
      </w:r>
      <w:r w:rsidR="0064497B" w:rsidRPr="006F13C5">
        <w:t>4.3.2</w:t>
      </w:r>
      <w:r w:rsidR="001818FA" w:rsidRPr="006F13C5">
        <w:t>.</w:t>
      </w:r>
    </w:p>
    <w:p w14:paraId="4297E797" w14:textId="30C8678B" w:rsidR="00BF39EB" w:rsidRPr="006F13C5" w:rsidRDefault="001818FA" w:rsidP="005C5C61">
      <w:pPr>
        <w:pStyle w:val="Head3"/>
      </w:pPr>
      <w:r w:rsidRPr="006F13C5">
        <w:lastRenderedPageBreak/>
        <w:t xml:space="preserve"> Done-Under-Me (Quietly Assisted)</w:t>
      </w:r>
    </w:p>
    <w:p w14:paraId="388A70ED" w14:textId="02FF3630" w:rsidR="001818FA" w:rsidRPr="006F13C5" w:rsidRDefault="001818FA" w:rsidP="001818FA">
      <w:pPr>
        <w:pStyle w:val="ParaContinue"/>
      </w:pPr>
      <w:r w:rsidRPr="006F13C5">
        <w:rPr>
          <w:i/>
          <w:iCs/>
        </w:rPr>
        <w:t xml:space="preserve">Done-under-me </w:t>
      </w:r>
      <w:r w:rsidRPr="006F13C5">
        <w:t xml:space="preserve">work is performed by the user with quiet AI assistance operating in the background. AI salience is low or absent, and users may not consciously register </w:t>
      </w:r>
      <w:r w:rsidR="00CF670C" w:rsidRPr="006F13C5">
        <w:t>AI activity</w:t>
      </w:r>
      <w:r w:rsidRPr="006F13C5">
        <w:t xml:space="preserve">. We can think of the user as </w:t>
      </w:r>
      <w:proofErr w:type="spellStart"/>
      <w:r w:rsidRPr="006F13C5">
        <w:rPr>
          <w:i/>
          <w:iCs/>
        </w:rPr>
        <w:t>unawarely</w:t>
      </w:r>
      <w:proofErr w:type="spellEnd"/>
      <w:r w:rsidRPr="006F13C5">
        <w:rPr>
          <w:i/>
          <w:iCs/>
        </w:rPr>
        <w:t xml:space="preserve"> in-the-loop.</w:t>
      </w:r>
    </w:p>
    <w:p w14:paraId="5106F7F9" w14:textId="7335FC5F" w:rsidR="001818FA" w:rsidRPr="006F13C5" w:rsidRDefault="001818FA" w:rsidP="001818FA">
      <w:pPr>
        <w:pStyle w:val="ParaContinue"/>
      </w:pPr>
      <w:r w:rsidRPr="006F13C5">
        <w:t xml:space="preserve">Done-under-me experiences often </w:t>
      </w:r>
      <w:r w:rsidR="00A825ED" w:rsidRPr="006F13C5">
        <w:t xml:space="preserve">share </w:t>
      </w:r>
      <w:r w:rsidRPr="006F13C5">
        <w:t xml:space="preserve">the following characteristics: </w:t>
      </w:r>
    </w:p>
    <w:p w14:paraId="5E98F1F4" w14:textId="12828714" w:rsidR="001818FA" w:rsidRPr="006F13C5" w:rsidRDefault="001818FA" w:rsidP="001818FA">
      <w:pPr>
        <w:pStyle w:val="ParaContinue"/>
        <w:numPr>
          <w:ilvl w:val="0"/>
          <w:numId w:val="43"/>
        </w:numPr>
      </w:pPr>
      <w:r w:rsidRPr="006F13C5">
        <w:rPr>
          <w:b/>
          <w:bCs/>
        </w:rPr>
        <w:t>Done quietly:</w:t>
      </w:r>
      <w:r w:rsidRPr="006F13C5">
        <w:t xml:space="preserve"> The AI works without announcing itself or attributing its contributions. </w:t>
      </w:r>
    </w:p>
    <w:p w14:paraId="656F9CAC" w14:textId="3E6BBC94" w:rsidR="001818FA" w:rsidRPr="006F13C5" w:rsidRDefault="001818FA" w:rsidP="001818FA">
      <w:pPr>
        <w:pStyle w:val="ParaContinue"/>
        <w:numPr>
          <w:ilvl w:val="0"/>
          <w:numId w:val="43"/>
        </w:numPr>
      </w:pPr>
      <w:r w:rsidRPr="006F13C5">
        <w:rPr>
          <w:b/>
          <w:bCs/>
        </w:rPr>
        <w:t>Done quickly:</w:t>
      </w:r>
      <w:r w:rsidRPr="006F13C5">
        <w:t xml:space="preserve"> If salient AI output occurs, the AI acts rapidly enough that users barely register its involvement.</w:t>
      </w:r>
    </w:p>
    <w:p w14:paraId="69081628" w14:textId="3D7C3127" w:rsidR="001818FA" w:rsidRPr="006F13C5" w:rsidRDefault="001818FA" w:rsidP="001818FA">
      <w:pPr>
        <w:pStyle w:val="ParaContinue"/>
        <w:numPr>
          <w:ilvl w:val="0"/>
          <w:numId w:val="43"/>
        </w:numPr>
      </w:pPr>
      <w:r w:rsidRPr="006F13C5">
        <w:rPr>
          <w:b/>
          <w:bCs/>
        </w:rPr>
        <w:t>Done clearly:</w:t>
      </w:r>
      <w:r w:rsidRPr="006F13C5">
        <w:t xml:space="preserve"> If salient AI output occurs, the AI delivers outcomes users can </w:t>
      </w:r>
      <w:r w:rsidR="00DE3650" w:rsidRPr="006F13C5">
        <w:t>quickly</w:t>
      </w:r>
      <w:r w:rsidRPr="006F13C5">
        <w:t xml:space="preserve"> understand and act upon.</w:t>
      </w:r>
    </w:p>
    <w:p w14:paraId="676B297C" w14:textId="01E6714D" w:rsidR="00AF7274" w:rsidRPr="006F13C5" w:rsidRDefault="001818FA" w:rsidP="00BA20DA">
      <w:pPr>
        <w:pStyle w:val="ParaContinue"/>
      </w:pPr>
      <w:r w:rsidRPr="006F13C5">
        <w:t>Done-under-me experiences</w:t>
      </w:r>
      <w:r w:rsidR="00EE64A9">
        <w:t xml:space="preserve"> </w:t>
      </w:r>
      <w:r w:rsidRPr="006F13C5">
        <w:t xml:space="preserve">minimize salience. In extreme cases, AI assistance may be so seamlessly integrated that users perceive the experiences as entirely conventional. The experience feels or appears unassisted by AI, even though it </w:t>
      </w:r>
      <w:proofErr w:type="gramStart"/>
      <w:r w:rsidRPr="006F13C5">
        <w:t>actually is</w:t>
      </w:r>
      <w:proofErr w:type="gramEnd"/>
      <w:r w:rsidRPr="006F13C5">
        <w:t xml:space="preserve">.  </w:t>
      </w:r>
    </w:p>
    <w:p w14:paraId="7B18B797" w14:textId="3B5730B1" w:rsidR="001818FA" w:rsidRPr="006F13C5" w:rsidRDefault="003B4999" w:rsidP="005C5C61">
      <w:pPr>
        <w:pStyle w:val="Head3"/>
      </w:pPr>
      <w:r w:rsidRPr="006F13C5">
        <w:t xml:space="preserve"> </w:t>
      </w:r>
      <w:r w:rsidR="00AF7274" w:rsidRPr="006F13C5">
        <w:t>Done-With-Me (Mutually Collaborative)</w:t>
      </w:r>
    </w:p>
    <w:p w14:paraId="33755317" w14:textId="7BEE035D" w:rsidR="00AF7274" w:rsidRPr="006F13C5" w:rsidRDefault="00AF7274" w:rsidP="001C3981">
      <w:pPr>
        <w:pStyle w:val="ParaContinue"/>
      </w:pPr>
      <w:r w:rsidRPr="006F13C5">
        <w:t xml:space="preserve">Done-with-me work involves close collaboration between user and AI across multiple phases—initiation, monitoring, updating, completion, and extension. AI salience is moderate to high, and human involvement is significant. We can think of the user as </w:t>
      </w:r>
      <w:r w:rsidRPr="006F13C5">
        <w:rPr>
          <w:i/>
          <w:iCs/>
        </w:rPr>
        <w:t>very in-the-loop</w:t>
      </w:r>
      <w:r w:rsidRPr="006F13C5">
        <w:t xml:space="preserve">. Done-with-me experiences represent the most balanced form of coordination, where neither party dominates. </w:t>
      </w:r>
    </w:p>
    <w:p w14:paraId="0C9F2799" w14:textId="6585D618" w:rsidR="007A5EFC" w:rsidRPr="006F13C5" w:rsidRDefault="009A1B8D" w:rsidP="005C5C61">
      <w:pPr>
        <w:pStyle w:val="Head3"/>
        <w:rPr>
          <w:rFonts w:ascii="Linux Libertine O" w:hAnsi="Linux Libertine O" w:cs="Linux Libertine O"/>
          <w:lang w:eastAsia="ja-JP"/>
        </w:rPr>
      </w:pPr>
      <w:r w:rsidRPr="006F13C5">
        <w:t xml:space="preserve"> </w:t>
      </w:r>
      <w:r w:rsidR="00AF7274" w:rsidRPr="006F13C5">
        <w:t>Done-Without-Me (Cover</w:t>
      </w:r>
      <w:r w:rsidR="00A825ED" w:rsidRPr="006F13C5">
        <w:t>t</w:t>
      </w:r>
      <w:r w:rsidR="00AF7274" w:rsidRPr="006F13C5">
        <w:t>ly Conducted)</w:t>
      </w:r>
    </w:p>
    <w:p w14:paraId="3CD9F1F4" w14:textId="18C361B5" w:rsidR="009A1B8D" w:rsidRPr="006F13C5" w:rsidRDefault="00EE64A9" w:rsidP="000445C3">
      <w:pPr>
        <w:pStyle w:val="ParaContinue"/>
      </w:pPr>
      <w:r w:rsidRPr="006F13C5">
        <w:rPr>
          <w:noProof/>
        </w:rPr>
        <mc:AlternateContent>
          <mc:Choice Requires="wps">
            <w:drawing>
              <wp:anchor distT="0" distB="0" distL="114300" distR="114300" simplePos="0" relativeHeight="251696128" behindDoc="0" locked="0" layoutInCell="1" allowOverlap="1" wp14:anchorId="45337FD5" wp14:editId="7B4E700F">
                <wp:simplePos x="0" y="0"/>
                <wp:positionH relativeFrom="column">
                  <wp:posOffset>-126076</wp:posOffset>
                </wp:positionH>
                <wp:positionV relativeFrom="paragraph">
                  <wp:posOffset>1102360</wp:posOffset>
                </wp:positionV>
                <wp:extent cx="6008370" cy="2955290"/>
                <wp:effectExtent l="0" t="0" r="0" b="0"/>
                <wp:wrapSquare wrapText="bothSides"/>
                <wp:docPr id="899485260" name="Text Box 88"/>
                <wp:cNvGraphicFramePr/>
                <a:graphic xmlns:a="http://schemas.openxmlformats.org/drawingml/2006/main">
                  <a:graphicData uri="http://schemas.microsoft.com/office/word/2010/wordprocessingShape">
                    <wps:wsp>
                      <wps:cNvSpPr txBox="1"/>
                      <wps:spPr>
                        <a:xfrm>
                          <a:off x="0" y="0"/>
                          <a:ext cx="6008370" cy="2955290"/>
                        </a:xfrm>
                        <a:prstGeom prst="rect">
                          <a:avLst/>
                        </a:prstGeom>
                        <a:noFill/>
                        <a:ln w="6350">
                          <a:noFill/>
                        </a:ln>
                      </wps:spPr>
                      <wps:txbx>
                        <w:txbxContent>
                          <w:p w14:paraId="689AF407" w14:textId="77777777" w:rsidR="009A7C59" w:rsidRDefault="00426B9A" w:rsidP="00457D77">
                            <w:pPr>
                              <w:pStyle w:val="ParaContinue"/>
                              <w:ind w:firstLine="0"/>
                              <w:rPr>
                                <w:sz w:val="16"/>
                                <w:szCs w:val="16"/>
                              </w:rPr>
                            </w:pPr>
                            <w:r>
                              <w:rPr>
                                <w:noProof/>
                                <w:sz w:val="16"/>
                                <w:szCs w:val="16"/>
                              </w:rPr>
                              <w:drawing>
                                <wp:inline distT="0" distB="0" distL="0" distR="0" wp14:anchorId="524A3652" wp14:editId="7655E8E8">
                                  <wp:extent cx="5652654" cy="2665834"/>
                                  <wp:effectExtent l="0" t="0" r="0" b="1270"/>
                                  <wp:docPr id="4667029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21031" name="Picture 670621031"/>
                                          <pic:cNvPicPr/>
                                        </pic:nvPicPr>
                                        <pic:blipFill rotWithShape="1">
                                          <a:blip r:embed="rId13">
                                            <a:extLst>
                                              <a:ext uri="{28A0092B-C50C-407E-A947-70E740481C1C}">
                                                <a14:useLocalDpi xmlns:a14="http://schemas.microsoft.com/office/drawing/2010/main" val="0"/>
                                              </a:ext>
                                            </a:extLst>
                                          </a:blip>
                                          <a:srcRect l="3367" r="1177"/>
                                          <a:stretch>
                                            <a:fillRect/>
                                          </a:stretch>
                                        </pic:blipFill>
                                        <pic:spPr bwMode="auto">
                                          <a:xfrm>
                                            <a:off x="0" y="0"/>
                                            <a:ext cx="5714648" cy="2695071"/>
                                          </a:xfrm>
                                          <a:prstGeom prst="rect">
                                            <a:avLst/>
                                          </a:prstGeom>
                                          <a:ln>
                                            <a:noFill/>
                                          </a:ln>
                                          <a:extLst>
                                            <a:ext uri="{53640926-AAD7-44D8-BBD7-CCE9431645EC}">
                                              <a14:shadowObscured xmlns:a14="http://schemas.microsoft.com/office/drawing/2010/main"/>
                                            </a:ext>
                                          </a:extLst>
                                        </pic:spPr>
                                      </pic:pic>
                                    </a:graphicData>
                                  </a:graphic>
                                </wp:inline>
                              </w:drawing>
                            </w:r>
                          </w:p>
                          <w:p w14:paraId="6C751415" w14:textId="7945DCDD" w:rsidR="001C3981" w:rsidRPr="001812F8" w:rsidRDefault="001C3981" w:rsidP="00457D77">
                            <w:pPr>
                              <w:pStyle w:val="ParaContinue"/>
                              <w:ind w:firstLine="0"/>
                              <w:rPr>
                                <w:sz w:val="16"/>
                                <w:szCs w:val="16"/>
                              </w:rPr>
                            </w:pPr>
                            <w:r w:rsidRPr="001812F8">
                              <w:rPr>
                                <w:sz w:val="16"/>
                                <w:szCs w:val="16"/>
                              </w:rPr>
                              <w:t xml:space="preserve">Figure </w:t>
                            </w:r>
                            <w:r w:rsidR="00040F6A">
                              <w:rPr>
                                <w:sz w:val="16"/>
                                <w:szCs w:val="16"/>
                              </w:rPr>
                              <w:t>4</w:t>
                            </w:r>
                            <w:r w:rsidRPr="001812F8">
                              <w:rPr>
                                <w:sz w:val="16"/>
                                <w:szCs w:val="16"/>
                              </w:rPr>
                              <w:t>. Typical coordination curves for the four basic coordination zones: Done-for-me, -by-me, -with-me, and -without-me.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37FD5" id="_x0000_s1028" type="#_x0000_t202" style="position:absolute;left:0;text-align:left;margin-left:-9.95pt;margin-top:86.8pt;width:473.1pt;height:23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" filled="f" stroked="f" strokeweight=".5pt">
                <v:textbox>
                  <w:txbxContent>
                    <w:p w14:paraId="689AF407" w14:textId="77777777" w:rsidR="009A7C59" w:rsidRDefault="00426B9A" w:rsidP="00457D77">
                      <w:pPr>
                        <w:pStyle w:val="ParaContinue"/>
                        <w:ind w:firstLine="0"/>
                        <w:rPr>
                          <w:sz w:val="16"/>
                          <w:szCs w:val="16"/>
                        </w:rPr>
                      </w:pPr>
                      <w:r>
                        <w:rPr>
                          <w:noProof/>
                          <w:sz w:val="16"/>
                          <w:szCs w:val="16"/>
                        </w:rPr>
                        <w:drawing>
                          <wp:inline distT="0" distB="0" distL="0" distR="0" wp14:anchorId="524A3652" wp14:editId="7655E8E8">
                            <wp:extent cx="5652654" cy="2665834"/>
                            <wp:effectExtent l="0" t="0" r="0" b="1270"/>
                            <wp:docPr id="4667029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21031" name="Picture 670621031"/>
                                    <pic:cNvPicPr/>
                                  </pic:nvPicPr>
                                  <pic:blipFill rotWithShape="1">
                                    <a:blip r:embed="rId13">
                                      <a:extLst>
                                        <a:ext uri="{28A0092B-C50C-407E-A947-70E740481C1C}">
                                          <a14:useLocalDpi xmlns:a14="http://schemas.microsoft.com/office/drawing/2010/main" val="0"/>
                                        </a:ext>
                                      </a:extLst>
                                    </a:blip>
                                    <a:srcRect l="3367" r="1177"/>
                                    <a:stretch>
                                      <a:fillRect/>
                                    </a:stretch>
                                  </pic:blipFill>
                                  <pic:spPr bwMode="auto">
                                    <a:xfrm>
                                      <a:off x="0" y="0"/>
                                      <a:ext cx="5714648" cy="2695071"/>
                                    </a:xfrm>
                                    <a:prstGeom prst="rect">
                                      <a:avLst/>
                                    </a:prstGeom>
                                    <a:ln>
                                      <a:noFill/>
                                    </a:ln>
                                    <a:extLst>
                                      <a:ext uri="{53640926-AAD7-44D8-BBD7-CCE9431645EC}">
                                        <a14:shadowObscured xmlns:a14="http://schemas.microsoft.com/office/drawing/2010/main"/>
                                      </a:ext>
                                    </a:extLst>
                                  </pic:spPr>
                                </pic:pic>
                              </a:graphicData>
                            </a:graphic>
                          </wp:inline>
                        </w:drawing>
                      </w:r>
                    </w:p>
                    <w:p w14:paraId="6C751415" w14:textId="7945DCDD" w:rsidR="001C3981" w:rsidRPr="001812F8" w:rsidRDefault="001C3981" w:rsidP="00457D77">
                      <w:pPr>
                        <w:pStyle w:val="ParaContinue"/>
                        <w:ind w:firstLine="0"/>
                        <w:rPr>
                          <w:sz w:val="16"/>
                          <w:szCs w:val="16"/>
                        </w:rPr>
                      </w:pPr>
                      <w:r w:rsidRPr="001812F8">
                        <w:rPr>
                          <w:sz w:val="16"/>
                          <w:szCs w:val="16"/>
                        </w:rPr>
                        <w:t xml:space="preserve">Figure </w:t>
                      </w:r>
                      <w:r w:rsidR="00040F6A">
                        <w:rPr>
                          <w:sz w:val="16"/>
                          <w:szCs w:val="16"/>
                        </w:rPr>
                        <w:t>4</w:t>
                      </w:r>
                      <w:r w:rsidRPr="001812F8">
                        <w:rPr>
                          <w:sz w:val="16"/>
                          <w:szCs w:val="16"/>
                        </w:rPr>
                        <w:t>. Typical coordination curves for the four basic coordination zones: Done-for-me, -by-me, -with-me, and -without-me.</w:t>
                      </w:r>
                    </w:p>
                  </w:txbxContent>
                </v:textbox>
                <w10:wrap type="square"/>
              </v:shape>
            </w:pict>
          </mc:Fallback>
        </mc:AlternateContent>
      </w:r>
      <w:r w:rsidR="00BB3685" w:rsidRPr="006F13C5">
        <w:rPr>
          <w:i/>
          <w:iCs/>
        </w:rPr>
        <w:t>Done-without-me</w:t>
      </w:r>
      <w:r w:rsidR="00BB3685" w:rsidRPr="006F13C5">
        <w:t xml:space="preserve"> work is conducted by AI without user awareness or involvement. The user is </w:t>
      </w:r>
      <w:r w:rsidR="00BB3685" w:rsidRPr="006F13C5">
        <w:rPr>
          <w:i/>
          <w:iCs/>
        </w:rPr>
        <w:t>completely out-of-the-loop</w:t>
      </w:r>
      <w:r w:rsidR="00BB3685" w:rsidRPr="006F13C5">
        <w:t>.</w:t>
      </w:r>
      <w:r w:rsidR="000445C3" w:rsidRPr="006F13C5">
        <w:t xml:space="preserve"> </w:t>
      </w:r>
      <w:r w:rsidR="00BB3685" w:rsidRPr="006F13C5">
        <w:t>While pure done-without-me experiences largely fall outside our research scope—as they do not directly involve end-users—they remain important to consider. Users often form mental models that include beliefs about hidden AI activity, whether accurate or not</w:t>
      </w:r>
      <w:r w:rsidR="00DE03DC" w:rsidRPr="006F13C5">
        <w:t xml:space="preserve"> </w:t>
      </w:r>
      <w:r w:rsidR="00DE03DC" w:rsidRPr="006F13C5">
        <w:rPr>
          <w:noProof/>
        </w:rPr>
        <w:fldChar w:fldCharType="begin"/>
      </w:r>
      <w:r w:rsidR="00DE03DC" w:rsidRPr="006F13C5">
        <w:rPr>
          <w:noProof/>
        </w:rPr>
        <w:instrText xml:space="preserve"> REF _Ref208146370 \r \h  \* MERGEFORMAT </w:instrText>
      </w:r>
      <w:r w:rsidR="00DE03DC" w:rsidRPr="006F13C5">
        <w:rPr>
          <w:noProof/>
        </w:rPr>
      </w:r>
      <w:r w:rsidR="00DE03DC" w:rsidRPr="006F13C5">
        <w:rPr>
          <w:noProof/>
        </w:rPr>
        <w:fldChar w:fldCharType="separate"/>
      </w:r>
      <w:r w:rsidR="00B47A05">
        <w:rPr>
          <w:noProof/>
        </w:rPr>
        <w:t>[22]</w:t>
      </w:r>
      <w:r w:rsidR="00DE03DC" w:rsidRPr="006F13C5">
        <w:rPr>
          <w:noProof/>
        </w:rPr>
        <w:fldChar w:fldCharType="end"/>
      </w:r>
      <w:r w:rsidR="00DE03DC" w:rsidRPr="006F13C5">
        <w:rPr>
          <w:noProof/>
        </w:rPr>
        <w:fldChar w:fldCharType="begin"/>
      </w:r>
      <w:r w:rsidR="00DE03DC" w:rsidRPr="006F13C5">
        <w:rPr>
          <w:noProof/>
        </w:rPr>
        <w:instrText xml:space="preserve"> REF _Ref208146383 \r \h  \* MERGEFORMAT </w:instrText>
      </w:r>
      <w:r w:rsidR="00DE03DC" w:rsidRPr="006F13C5">
        <w:rPr>
          <w:noProof/>
        </w:rPr>
      </w:r>
      <w:r w:rsidR="00DE03DC" w:rsidRPr="006F13C5">
        <w:rPr>
          <w:noProof/>
        </w:rPr>
        <w:fldChar w:fldCharType="separate"/>
      </w:r>
      <w:r w:rsidR="00B47A05">
        <w:rPr>
          <w:noProof/>
        </w:rPr>
        <w:t>[35]</w:t>
      </w:r>
      <w:r w:rsidR="00DE03DC" w:rsidRPr="006F13C5">
        <w:rPr>
          <w:noProof/>
        </w:rPr>
        <w:fldChar w:fldCharType="end"/>
      </w:r>
      <w:r w:rsidR="00DE03DC" w:rsidRPr="006F13C5">
        <w:rPr>
          <w:noProof/>
        </w:rPr>
        <w:fldChar w:fldCharType="begin"/>
      </w:r>
      <w:r w:rsidR="00DE03DC" w:rsidRPr="006F13C5">
        <w:rPr>
          <w:noProof/>
        </w:rPr>
        <w:instrText xml:space="preserve"> REF _Ref208146283 \r \h  \* MERGEFORMAT </w:instrText>
      </w:r>
      <w:r w:rsidR="00DE03DC" w:rsidRPr="006F13C5">
        <w:rPr>
          <w:noProof/>
        </w:rPr>
      </w:r>
      <w:r w:rsidR="00DE03DC" w:rsidRPr="006F13C5">
        <w:rPr>
          <w:noProof/>
        </w:rPr>
        <w:fldChar w:fldCharType="separate"/>
      </w:r>
      <w:r w:rsidR="00B47A05">
        <w:rPr>
          <w:noProof/>
        </w:rPr>
        <w:t>[89]</w:t>
      </w:r>
      <w:r w:rsidR="00DE03DC" w:rsidRPr="006F13C5">
        <w:rPr>
          <w:noProof/>
        </w:rPr>
        <w:fldChar w:fldCharType="end"/>
      </w:r>
      <w:r w:rsidR="00DE03DC" w:rsidRPr="006F13C5">
        <w:rPr>
          <w:noProof/>
        </w:rPr>
        <w:fldChar w:fldCharType="begin"/>
      </w:r>
      <w:r w:rsidR="00DE03DC" w:rsidRPr="006F13C5">
        <w:rPr>
          <w:noProof/>
        </w:rPr>
        <w:instrText xml:space="preserve"> REF _Ref208146390 \r \h  \* MERGEFORMAT </w:instrText>
      </w:r>
      <w:r w:rsidR="00DE03DC" w:rsidRPr="006F13C5">
        <w:rPr>
          <w:noProof/>
        </w:rPr>
      </w:r>
      <w:r w:rsidR="00DE03DC" w:rsidRPr="006F13C5">
        <w:rPr>
          <w:noProof/>
        </w:rPr>
        <w:fldChar w:fldCharType="separate"/>
      </w:r>
      <w:r w:rsidR="00B47A05">
        <w:rPr>
          <w:noProof/>
        </w:rPr>
        <w:t>[103]</w:t>
      </w:r>
      <w:r w:rsidR="00DE03DC" w:rsidRPr="006F13C5">
        <w:rPr>
          <w:noProof/>
        </w:rPr>
        <w:fldChar w:fldCharType="end"/>
      </w:r>
      <w:r w:rsidR="00BB3685" w:rsidRPr="006F13C5">
        <w:t xml:space="preserve">. Perceptions of covert AI behavior—such as extracting sensitive data or performing unauthorized actions—can significantly affect trust, even when such activity is not occurring </w:t>
      </w:r>
      <w:r w:rsidR="007A5EFC" w:rsidRPr="006F13C5">
        <w:rPr>
          <w:noProof/>
        </w:rPr>
        <w:fldChar w:fldCharType="begin"/>
      </w:r>
      <w:r w:rsidR="007A5EFC" w:rsidRPr="006F13C5">
        <w:rPr>
          <w:noProof/>
        </w:rPr>
        <w:instrText xml:space="preserve"> REF _Ref208150002 \r \h  \* MERGEFORMAT </w:instrText>
      </w:r>
      <w:r w:rsidR="007A5EFC" w:rsidRPr="006F13C5">
        <w:rPr>
          <w:noProof/>
        </w:rPr>
      </w:r>
      <w:r w:rsidR="007A5EFC" w:rsidRPr="006F13C5">
        <w:rPr>
          <w:noProof/>
        </w:rPr>
        <w:fldChar w:fldCharType="separate"/>
      </w:r>
      <w:r w:rsidR="00B47A05">
        <w:rPr>
          <w:noProof/>
        </w:rPr>
        <w:t>[42]</w:t>
      </w:r>
      <w:r w:rsidR="007A5EFC" w:rsidRPr="006F13C5">
        <w:rPr>
          <w:noProof/>
        </w:rPr>
        <w:fldChar w:fldCharType="end"/>
      </w:r>
      <w:r w:rsidR="007A5EFC" w:rsidRPr="006F13C5">
        <w:rPr>
          <w:noProof/>
        </w:rPr>
        <w:fldChar w:fldCharType="begin"/>
      </w:r>
      <w:r w:rsidR="007A5EFC" w:rsidRPr="006F13C5">
        <w:rPr>
          <w:noProof/>
        </w:rPr>
        <w:instrText xml:space="preserve"> REF _Ref208150264 \r \h  \* MERGEFORMAT </w:instrText>
      </w:r>
      <w:r w:rsidR="007A5EFC" w:rsidRPr="006F13C5">
        <w:rPr>
          <w:noProof/>
        </w:rPr>
      </w:r>
      <w:r w:rsidR="007A5EFC" w:rsidRPr="006F13C5">
        <w:rPr>
          <w:noProof/>
        </w:rPr>
        <w:fldChar w:fldCharType="separate"/>
      </w:r>
      <w:r w:rsidR="00B47A05">
        <w:rPr>
          <w:noProof/>
        </w:rPr>
        <w:t>[44]</w:t>
      </w:r>
      <w:r w:rsidR="007A5EFC" w:rsidRPr="006F13C5">
        <w:rPr>
          <w:noProof/>
        </w:rPr>
        <w:fldChar w:fldCharType="end"/>
      </w:r>
      <w:r w:rsidR="007A5EFC" w:rsidRPr="006F13C5">
        <w:rPr>
          <w:noProof/>
        </w:rPr>
        <w:fldChar w:fldCharType="begin"/>
      </w:r>
      <w:r w:rsidR="007A5EFC" w:rsidRPr="006F13C5">
        <w:rPr>
          <w:noProof/>
        </w:rPr>
        <w:instrText xml:space="preserve"> REF _Ref208150268 \r \h  \* MERGEFORMAT </w:instrText>
      </w:r>
      <w:r w:rsidR="007A5EFC" w:rsidRPr="006F13C5">
        <w:rPr>
          <w:noProof/>
        </w:rPr>
      </w:r>
      <w:r w:rsidR="007A5EFC" w:rsidRPr="006F13C5">
        <w:rPr>
          <w:noProof/>
        </w:rPr>
        <w:fldChar w:fldCharType="separate"/>
      </w:r>
      <w:r w:rsidR="00B47A05">
        <w:rPr>
          <w:noProof/>
        </w:rPr>
        <w:t>[148]</w:t>
      </w:r>
      <w:r w:rsidR="007A5EFC" w:rsidRPr="006F13C5">
        <w:rPr>
          <w:noProof/>
        </w:rPr>
        <w:fldChar w:fldCharType="end"/>
      </w:r>
      <w:r w:rsidR="007A5EFC" w:rsidRPr="006F13C5">
        <w:rPr>
          <w:noProof/>
        </w:rPr>
        <w:t>.</w:t>
      </w:r>
      <w:r w:rsidR="00BB3685" w:rsidRPr="006F13C5">
        <w:t xml:space="preserve"> Designers should be mindful of how their systems might be perceived to users, not just </w:t>
      </w:r>
      <w:r w:rsidR="000445C3" w:rsidRPr="006F13C5">
        <w:t xml:space="preserve">how </w:t>
      </w:r>
      <w:r w:rsidR="00BB3685" w:rsidRPr="006F13C5">
        <w:t>they technically function.</w:t>
      </w:r>
    </w:p>
    <w:p w14:paraId="3C55EBC2" w14:textId="1C9CA60F" w:rsidR="00BB3685" w:rsidRPr="006F13C5" w:rsidRDefault="00BB3685" w:rsidP="00F36039">
      <w:pPr>
        <w:pStyle w:val="ParaContinue"/>
        <w:ind w:firstLine="0"/>
      </w:pPr>
    </w:p>
    <w:p w14:paraId="0451FFB1" w14:textId="409B5E86" w:rsidR="00BF39EB" w:rsidRPr="006F13C5" w:rsidRDefault="000071D4" w:rsidP="001C3981">
      <w:pPr>
        <w:pStyle w:val="ParaContinue"/>
        <w:ind w:firstLine="0"/>
      </w:pPr>
      <w:r w:rsidRPr="006F13C5">
        <w:rPr>
          <w:noProof/>
        </w:rPr>
        <mc:AlternateContent>
          <mc:Choice Requires="wps">
            <w:drawing>
              <wp:anchor distT="0" distB="0" distL="114300" distR="114300" simplePos="0" relativeHeight="251694080" behindDoc="0" locked="0" layoutInCell="1" allowOverlap="1" wp14:anchorId="17135474" wp14:editId="7E8C60F2">
                <wp:simplePos x="0" y="0"/>
                <wp:positionH relativeFrom="column">
                  <wp:posOffset>0</wp:posOffset>
                </wp:positionH>
                <wp:positionV relativeFrom="paragraph">
                  <wp:posOffset>234950</wp:posOffset>
                </wp:positionV>
                <wp:extent cx="5666740" cy="6197600"/>
                <wp:effectExtent l="0" t="0" r="0" b="0"/>
                <wp:wrapSquare wrapText="bothSides"/>
                <wp:docPr id="1240583635" name="Text Box 88"/>
                <wp:cNvGraphicFramePr/>
                <a:graphic xmlns:a="http://schemas.openxmlformats.org/drawingml/2006/main">
                  <a:graphicData uri="http://schemas.microsoft.com/office/word/2010/wordprocessingShape">
                    <wps:wsp>
                      <wps:cNvSpPr txBox="1"/>
                      <wps:spPr>
                        <a:xfrm>
                          <a:off x="0" y="0"/>
                          <a:ext cx="5666740" cy="6197600"/>
                        </a:xfrm>
                        <a:prstGeom prst="rect">
                          <a:avLst/>
                        </a:prstGeom>
                        <a:noFill/>
                        <a:ln w="6350">
                          <a:noFill/>
                        </a:ln>
                      </wps:spPr>
                      <wps:txbx>
                        <w:txbxContent>
                          <w:p w14:paraId="4708C71E" w14:textId="77777777" w:rsidR="001C3981" w:rsidRPr="000107DC" w:rsidRDefault="001C3981" w:rsidP="001C3981">
                            <w:pPr>
                              <w:pStyle w:val="Para"/>
                              <w:jc w:val="left"/>
                            </w:pPr>
                            <w:r w:rsidRPr="000107DC">
                              <w:t xml:space="preserve">    </w:t>
                            </w:r>
                          </w:p>
                          <w:p w14:paraId="36CBAADB" w14:textId="24EAD68D" w:rsidR="001C3981" w:rsidRDefault="006A4BB5" w:rsidP="001C3981">
                            <w:pPr>
                              <w:pStyle w:val="ParaContinue"/>
                              <w:jc w:val="center"/>
                            </w:pPr>
                            <w:r>
                              <w:rPr>
                                <w:noProof/>
                              </w:rPr>
                              <w:drawing>
                                <wp:inline distT="0" distB="0" distL="0" distR="0" wp14:anchorId="6035A32E" wp14:editId="055AE20C">
                                  <wp:extent cx="5407949" cy="4893861"/>
                                  <wp:effectExtent l="0" t="0" r="2540" b="0"/>
                                  <wp:docPr id="18468598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69365" name="Picture 1269169365"/>
                                          <pic:cNvPicPr/>
                                        </pic:nvPicPr>
                                        <pic:blipFill>
                                          <a:blip r:embed="rId14">
                                            <a:extLst>
                                              <a:ext uri="{28A0092B-C50C-407E-A947-70E740481C1C}">
                                                <a14:useLocalDpi xmlns:a14="http://schemas.microsoft.com/office/drawing/2010/main" val="0"/>
                                              </a:ext>
                                            </a:extLst>
                                          </a:blip>
                                          <a:stretch>
                                            <a:fillRect/>
                                          </a:stretch>
                                        </pic:blipFill>
                                        <pic:spPr>
                                          <a:xfrm>
                                            <a:off x="0" y="0"/>
                                            <a:ext cx="5443601" cy="4926124"/>
                                          </a:xfrm>
                                          <a:prstGeom prst="rect">
                                            <a:avLst/>
                                          </a:prstGeom>
                                        </pic:spPr>
                                      </pic:pic>
                                    </a:graphicData>
                                  </a:graphic>
                                </wp:inline>
                              </w:drawing>
                            </w:r>
                          </w:p>
                          <w:p w14:paraId="3E666F0C" w14:textId="77777777" w:rsidR="001C3981" w:rsidRPr="000107DC" w:rsidRDefault="001C3981" w:rsidP="001C3981">
                            <w:pPr>
                              <w:pStyle w:val="ParaContinue"/>
                              <w:jc w:val="center"/>
                            </w:pPr>
                          </w:p>
                          <w:p w14:paraId="7ABEF0E1" w14:textId="49ED9CBE" w:rsidR="001C3981" w:rsidRPr="000107DC" w:rsidRDefault="001C3981" w:rsidP="001C3981">
                            <w:pPr>
                              <w:pStyle w:val="ParaContinue"/>
                              <w:jc w:val="center"/>
                              <w:rPr>
                                <w:rFonts w:ascii="Linux Biolinum O" w:eastAsia="Cambria" w:hAnsi="Linux Biolinum O" w:cs="Linux Biolinum O"/>
                                <w:sz w:val="16"/>
                                <w:szCs w:val="22"/>
                              </w:rPr>
                            </w:pPr>
                            <w:r w:rsidRPr="000107DC">
                              <w:rPr>
                                <w:rFonts w:ascii="Linux Biolinum O" w:eastAsia="Cambria" w:hAnsi="Linux Biolinum O" w:cs="Linux Biolinum O"/>
                                <w:sz w:val="16"/>
                                <w:szCs w:val="22"/>
                              </w:rPr>
                              <w:t xml:space="preserve">Figure </w:t>
                            </w:r>
                            <w:r w:rsidR="00040F6A">
                              <w:rPr>
                                <w:rFonts w:ascii="Linux Biolinum O" w:eastAsia="Cambria" w:hAnsi="Linux Biolinum O" w:cs="Linux Biolinum O"/>
                                <w:sz w:val="16"/>
                                <w:szCs w:val="22"/>
                              </w:rPr>
                              <w:t>3</w:t>
                            </w:r>
                            <w:r w:rsidRPr="000107DC">
                              <w:rPr>
                                <w:rFonts w:ascii="Linux Biolinum O" w:eastAsia="Cambria" w:hAnsi="Linux Biolinum O" w:cs="Linux Biolinum O"/>
                                <w:sz w:val="16"/>
                                <w:szCs w:val="22"/>
                              </w:rPr>
                              <w:t>: This diagrams plots done-by-me, done-for-me, and done-with-me experiences according to the levels of agent salience and human involvement. From this visualization, we can see that done-by-me (quietly assisted) experiences have low agent salience and variable human involvement, done-for-me (heavily automated) experiences have low human involvement and variable agent salience, and done-with-me (mutually collaborative) experiences are characterized by parity in the level of agent salience and human involvement but typically involve higher levels of salience and involvement.</w:t>
                            </w:r>
                          </w:p>
                          <w:p w14:paraId="0A2BD98F" w14:textId="77777777" w:rsidR="001C3981" w:rsidRPr="000107DC" w:rsidRDefault="001C3981" w:rsidP="001C3981">
                            <w:pPr>
                              <w:pStyle w:val="Para"/>
                              <w:jc w:val="left"/>
                              <w:rPr>
                                <w:rFonts w:ascii="Linux Biolinum O" w:hAnsi="Linux Biolinum O" w:cs="Linux Biolinum O"/>
                                <w:noProof/>
                                <w:sz w:val="16"/>
                              </w:rPr>
                            </w:pPr>
                            <w:r w:rsidRPr="000107DC">
                              <w:rPr>
                                <w:noProof/>
                              </w:rPr>
                              <w:t xml:space="preserve">  </w:t>
                            </w:r>
                          </w:p>
                          <w:p w14:paraId="4F45F321" w14:textId="77777777" w:rsidR="001C3981" w:rsidRDefault="001C3981" w:rsidP="001C39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35474" id="_x0000_s1029" type="#_x0000_t202" style="position:absolute;left:0;text-align:left;margin-left:0;margin-top:18.5pt;width:446.2pt;height:48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" filled="f" stroked="f" strokeweight=".5pt">
                <v:textbox>
                  <w:txbxContent>
                    <w:p w14:paraId="4708C71E" w14:textId="77777777" w:rsidR="001C3981" w:rsidRPr="000107DC" w:rsidRDefault="001C3981" w:rsidP="001C3981">
                      <w:pPr>
                        <w:pStyle w:val="Para"/>
                        <w:jc w:val="left"/>
                      </w:pPr>
                      <w:r w:rsidRPr="000107DC">
                        <w:t xml:space="preserve">    </w:t>
                      </w:r>
                    </w:p>
                    <w:p w14:paraId="36CBAADB" w14:textId="24EAD68D" w:rsidR="001C3981" w:rsidRDefault="006A4BB5" w:rsidP="001C3981">
                      <w:pPr>
                        <w:pStyle w:val="ParaContinue"/>
                        <w:jc w:val="center"/>
                      </w:pPr>
                      <w:r>
                        <w:rPr>
                          <w:noProof/>
                        </w:rPr>
                        <w:drawing>
                          <wp:inline distT="0" distB="0" distL="0" distR="0" wp14:anchorId="6035A32E" wp14:editId="055AE20C">
                            <wp:extent cx="5407949" cy="4893861"/>
                            <wp:effectExtent l="0" t="0" r="2540" b="0"/>
                            <wp:docPr id="18468598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69365" name="Picture 1269169365"/>
                                    <pic:cNvPicPr/>
                                  </pic:nvPicPr>
                                  <pic:blipFill>
                                    <a:blip r:embed="rId14">
                                      <a:extLst>
                                        <a:ext uri="{28A0092B-C50C-407E-A947-70E740481C1C}">
                                          <a14:useLocalDpi xmlns:a14="http://schemas.microsoft.com/office/drawing/2010/main" val="0"/>
                                        </a:ext>
                                      </a:extLst>
                                    </a:blip>
                                    <a:stretch>
                                      <a:fillRect/>
                                    </a:stretch>
                                  </pic:blipFill>
                                  <pic:spPr>
                                    <a:xfrm>
                                      <a:off x="0" y="0"/>
                                      <a:ext cx="5443601" cy="4926124"/>
                                    </a:xfrm>
                                    <a:prstGeom prst="rect">
                                      <a:avLst/>
                                    </a:prstGeom>
                                  </pic:spPr>
                                </pic:pic>
                              </a:graphicData>
                            </a:graphic>
                          </wp:inline>
                        </w:drawing>
                      </w:r>
                    </w:p>
                    <w:p w14:paraId="3E666F0C" w14:textId="77777777" w:rsidR="001C3981" w:rsidRPr="000107DC" w:rsidRDefault="001C3981" w:rsidP="001C3981">
                      <w:pPr>
                        <w:pStyle w:val="ParaContinue"/>
                        <w:jc w:val="center"/>
                      </w:pPr>
                    </w:p>
                    <w:p w14:paraId="7ABEF0E1" w14:textId="49ED9CBE" w:rsidR="001C3981" w:rsidRPr="000107DC" w:rsidRDefault="001C3981" w:rsidP="001C3981">
                      <w:pPr>
                        <w:pStyle w:val="ParaContinue"/>
                        <w:jc w:val="center"/>
                        <w:rPr>
                          <w:rFonts w:ascii="Linux Biolinum O" w:eastAsia="Cambria" w:hAnsi="Linux Biolinum O" w:cs="Linux Biolinum O"/>
                          <w:sz w:val="16"/>
                          <w:szCs w:val="22"/>
                        </w:rPr>
                      </w:pPr>
                      <w:r w:rsidRPr="000107DC">
                        <w:rPr>
                          <w:rFonts w:ascii="Linux Biolinum O" w:eastAsia="Cambria" w:hAnsi="Linux Biolinum O" w:cs="Linux Biolinum O"/>
                          <w:sz w:val="16"/>
                          <w:szCs w:val="22"/>
                        </w:rPr>
                        <w:t xml:space="preserve">Figure </w:t>
                      </w:r>
                      <w:r w:rsidR="00040F6A">
                        <w:rPr>
                          <w:rFonts w:ascii="Linux Biolinum O" w:eastAsia="Cambria" w:hAnsi="Linux Biolinum O" w:cs="Linux Biolinum O"/>
                          <w:sz w:val="16"/>
                          <w:szCs w:val="22"/>
                        </w:rPr>
                        <w:t>3</w:t>
                      </w:r>
                      <w:r w:rsidRPr="000107DC">
                        <w:rPr>
                          <w:rFonts w:ascii="Linux Biolinum O" w:eastAsia="Cambria" w:hAnsi="Linux Biolinum O" w:cs="Linux Biolinum O"/>
                          <w:sz w:val="16"/>
                          <w:szCs w:val="22"/>
                        </w:rPr>
                        <w:t>: This diagrams plots done-by-me, done-for-me, and done-with-me experiences according to the levels of agent salience and human involvement. From this visualization, we can see that done-by-me (quietly assisted) experiences have low agent salience and variable human involvement, done-for-me (heavily automated) experiences have low human involvement and variable agent salience, and done-with-me (mutually collaborative) experiences are characterized by parity in the level of agent salience and human involvement but typically involve higher levels of salience and involvement.</w:t>
                      </w:r>
                    </w:p>
                    <w:p w14:paraId="0A2BD98F" w14:textId="77777777" w:rsidR="001C3981" w:rsidRPr="000107DC" w:rsidRDefault="001C3981" w:rsidP="001C3981">
                      <w:pPr>
                        <w:pStyle w:val="Para"/>
                        <w:jc w:val="left"/>
                        <w:rPr>
                          <w:rFonts w:ascii="Linux Biolinum O" w:hAnsi="Linux Biolinum O" w:cs="Linux Biolinum O"/>
                          <w:noProof/>
                          <w:sz w:val="16"/>
                        </w:rPr>
                      </w:pPr>
                      <w:r w:rsidRPr="000107DC">
                        <w:rPr>
                          <w:noProof/>
                        </w:rPr>
                        <w:t xml:space="preserve">  </w:t>
                      </w:r>
                    </w:p>
                    <w:p w14:paraId="4F45F321" w14:textId="77777777" w:rsidR="001C3981" w:rsidRDefault="001C3981" w:rsidP="001C3981"/>
                  </w:txbxContent>
                </v:textbox>
                <w10:wrap type="square"/>
              </v:shape>
            </w:pict>
          </mc:Fallback>
        </mc:AlternateContent>
      </w:r>
    </w:p>
    <w:p w14:paraId="0F35D52C" w14:textId="79134656" w:rsidR="00624A77" w:rsidRPr="006F13C5" w:rsidRDefault="00491068" w:rsidP="00332827">
      <w:pPr>
        <w:pStyle w:val="Head2"/>
      </w:pPr>
      <w:r w:rsidRPr="006F13C5">
        <w:lastRenderedPageBreak/>
        <w:t>Input</w:t>
      </w:r>
    </w:p>
    <w:p w14:paraId="682703C7" w14:textId="4206E698" w:rsidR="00624A77" w:rsidRPr="006F13C5" w:rsidRDefault="006D6C47" w:rsidP="00624A77">
      <w:pPr>
        <w:pStyle w:val="ParaContinue"/>
      </w:pPr>
      <w:r w:rsidRPr="006F13C5">
        <w:t xml:space="preserve">Having defined coordination zones, we now turn to the input mechanisms through </w:t>
      </w:r>
      <w:r w:rsidR="00FB0B20" w:rsidRPr="006F13C5">
        <w:t xml:space="preserve">which </w:t>
      </w:r>
      <w:r w:rsidRPr="006F13C5">
        <w:t>humans can direct, steer, and control AI within a coordinated experience. How users provide input is a crucial component of each coordination zone.</w:t>
      </w:r>
    </w:p>
    <w:p w14:paraId="67159196" w14:textId="7DCB2197" w:rsidR="00491068" w:rsidRPr="006F13C5" w:rsidRDefault="00624A77" w:rsidP="005C5C61">
      <w:pPr>
        <w:pStyle w:val="Head3"/>
      </w:pPr>
      <w:r w:rsidRPr="006F13C5">
        <w:t xml:space="preserve"> </w:t>
      </w:r>
      <w:r w:rsidR="00491068" w:rsidRPr="006F13C5">
        <w:t xml:space="preserve">User Input </w:t>
      </w:r>
      <w:r w:rsidR="00FC5A26" w:rsidRPr="006F13C5">
        <w:t>Types</w:t>
      </w:r>
    </w:p>
    <w:p w14:paraId="4F443440" w14:textId="32E925E8" w:rsidR="00491068" w:rsidRPr="006F13C5" w:rsidRDefault="00491068" w:rsidP="00491068">
      <w:pPr>
        <w:pStyle w:val="ParaContinue"/>
      </w:pPr>
      <w:r w:rsidRPr="006F13C5">
        <w:t xml:space="preserve">AI systems enable new ways for users to provide input beyond conventional UI elements. These input modalities can be combined with traditional interface to create effective coordination experiences. </w:t>
      </w:r>
    </w:p>
    <w:p w14:paraId="2AF99001" w14:textId="3A8EC636" w:rsidR="00491068" w:rsidRPr="006F13C5" w:rsidRDefault="00491068" w:rsidP="00491068">
      <w:pPr>
        <w:pStyle w:val="ParaContinue"/>
      </w:pPr>
      <w:r w:rsidRPr="006F13C5">
        <w:rPr>
          <w:b/>
          <w:bCs/>
        </w:rPr>
        <w:t xml:space="preserve">Conventional Input. </w:t>
      </w:r>
      <w:r w:rsidRPr="006F13C5">
        <w:t>Traditional UI elements—buttons, menus, text fields, links—follow a deterministic action-reaction pattern. Users act, and systems respond predictably. These elements remain foundational in AI systems but are increasingly augmented by AI-specific input modes.</w:t>
      </w:r>
    </w:p>
    <w:p w14:paraId="68AE9BA1" w14:textId="3B470628" w:rsidR="00491068" w:rsidRPr="006F13C5" w:rsidRDefault="00491068" w:rsidP="00491068">
      <w:pPr>
        <w:pStyle w:val="ParaContinue"/>
      </w:pPr>
      <w:r w:rsidRPr="006F13C5">
        <w:rPr>
          <w:b/>
          <w:bCs/>
        </w:rPr>
        <w:t>Prompted Input.</w:t>
      </w:r>
      <w:r w:rsidRPr="006F13C5">
        <w:t xml:space="preserve"> Prompting occurs when users deliberately interact with a designated </w:t>
      </w:r>
      <w:r w:rsidRPr="006F13C5">
        <w:rPr>
          <w:i/>
          <w:iCs/>
        </w:rPr>
        <w:t>AI input canvas</w:t>
      </w:r>
      <w:r w:rsidRPr="006F13C5">
        <w:t xml:space="preserve"> and receive generative outputs such as chat responses or content cards. Prompts can be broken down into three types or components:</w:t>
      </w:r>
    </w:p>
    <w:p w14:paraId="329F6BE4" w14:textId="536273B2" w:rsidR="00491068" w:rsidRPr="006F13C5" w:rsidRDefault="00491068" w:rsidP="00491068">
      <w:pPr>
        <w:pStyle w:val="ParaContinue"/>
        <w:numPr>
          <w:ilvl w:val="0"/>
          <w:numId w:val="43"/>
        </w:numPr>
      </w:pPr>
      <w:r w:rsidRPr="006F13C5">
        <w:rPr>
          <w:b/>
          <w:bCs/>
        </w:rPr>
        <w:t>Action prompts</w:t>
      </w:r>
      <w:r w:rsidRPr="006F13C5">
        <w:t xml:space="preserve"> (“do something”): Requests for tasks or outputs, such as answering questions, generating content, or executing commands. </w:t>
      </w:r>
    </w:p>
    <w:p w14:paraId="4A7F0071" w14:textId="79F5B3EF" w:rsidR="00491068" w:rsidRPr="006F13C5" w:rsidRDefault="00491068" w:rsidP="00491068">
      <w:pPr>
        <w:pStyle w:val="ParaContinue"/>
        <w:numPr>
          <w:ilvl w:val="0"/>
          <w:numId w:val="43"/>
        </w:numPr>
      </w:pPr>
      <w:r w:rsidRPr="006F13C5">
        <w:rPr>
          <w:b/>
          <w:bCs/>
        </w:rPr>
        <w:t xml:space="preserve">Context prompts </w:t>
      </w:r>
      <w:r w:rsidRPr="006F13C5">
        <w:t>(“know something</w:t>
      </w:r>
      <w:r w:rsidR="009C3044">
        <w:t>”</w:t>
      </w:r>
      <w:r w:rsidRPr="006F13C5">
        <w:t>): Information the user provides—such as examples, preferences, or background—that do not necessarily request immediate action.</w:t>
      </w:r>
    </w:p>
    <w:p w14:paraId="4E5BA747" w14:textId="769C0520" w:rsidR="00491068" w:rsidRPr="006F13C5" w:rsidRDefault="00491068" w:rsidP="00491068">
      <w:pPr>
        <w:pStyle w:val="ParaContinue"/>
        <w:numPr>
          <w:ilvl w:val="0"/>
          <w:numId w:val="43"/>
        </w:numPr>
      </w:pPr>
      <w:r w:rsidRPr="006F13C5">
        <w:rPr>
          <w:b/>
          <w:bCs/>
        </w:rPr>
        <w:t xml:space="preserve">Guide prompts </w:t>
      </w:r>
      <w:r w:rsidRPr="006F13C5">
        <w:t>(“follow something</w:t>
      </w:r>
      <w:r w:rsidR="009C3044">
        <w:t>”</w:t>
      </w:r>
      <w:r w:rsidRPr="006F13C5">
        <w:t xml:space="preserve">): Constraints, rules, or boundaries the AI should respect, such as tone, format, or guardrails. </w:t>
      </w:r>
    </w:p>
    <w:p w14:paraId="4E3DEA97" w14:textId="5B2A0B9F" w:rsidR="00491068" w:rsidRPr="006F13C5" w:rsidRDefault="00491068" w:rsidP="00491068">
      <w:pPr>
        <w:pStyle w:val="ParaContinue"/>
      </w:pPr>
      <w:r w:rsidRPr="006F13C5">
        <w:t xml:space="preserve">These elements may be integrated into a single prompt or handled separately through dedicated UI (e.g., document uploads for context, settings panels for guidelines, adjustment sliders for output length or tone). </w:t>
      </w:r>
    </w:p>
    <w:p w14:paraId="216E192F" w14:textId="53EE5C93" w:rsidR="00765BB5" w:rsidRPr="006F13C5" w:rsidRDefault="00FC5A26" w:rsidP="00491068">
      <w:pPr>
        <w:pStyle w:val="ParaContinue"/>
      </w:pPr>
      <w:r w:rsidRPr="006F13C5">
        <w:rPr>
          <w:b/>
          <w:bCs/>
        </w:rPr>
        <w:t>Sparked Input.</w:t>
      </w:r>
      <w:r w:rsidR="006D6C47" w:rsidRPr="006F13C5">
        <w:rPr>
          <w:b/>
          <w:bCs/>
        </w:rPr>
        <w:t xml:space="preserve"> </w:t>
      </w:r>
      <w:r w:rsidR="00765BB5" w:rsidRPr="006F13C5">
        <w:t>Sparking occurs when user input generates an AI response that qualitatively breaks from expected or established output patterns, presenting novel forms of UI elements. Unlike the variability inherent in all generative AI, sparking involves an abrupt</w:t>
      </w:r>
      <w:r w:rsidR="00C25A47" w:rsidRPr="006F13C5">
        <w:t xml:space="preserve"> or unpredictable</w:t>
      </w:r>
      <w:r w:rsidR="00765BB5" w:rsidRPr="006F13C5">
        <w:t xml:space="preserve"> shift in the </w:t>
      </w:r>
      <w:r w:rsidR="00765BB5" w:rsidRPr="006F13C5">
        <w:rPr>
          <w:i/>
          <w:iCs/>
        </w:rPr>
        <w:t>type</w:t>
      </w:r>
      <w:r w:rsidR="00765BB5" w:rsidRPr="006F13C5">
        <w:t xml:space="preserve"> of response</w:t>
      </w:r>
      <w:r w:rsidR="005F78CE" w:rsidRPr="006F13C5">
        <w:t xml:space="preserve"> that is qualitatively different</w:t>
      </w:r>
      <w:r w:rsidR="00762E1A" w:rsidRPr="006F13C5">
        <w:t>, and it</w:t>
      </w:r>
      <w:r w:rsidR="00EC78DD" w:rsidRPr="006F13C5">
        <w:t xml:space="preserve"> is</w:t>
      </w:r>
      <w:r w:rsidR="00372875" w:rsidRPr="006F13C5">
        <w:t xml:space="preserve"> typically</w:t>
      </w:r>
      <w:r w:rsidR="005F78CE" w:rsidRPr="006F13C5">
        <w:t xml:space="preserve"> represented by a </w:t>
      </w:r>
      <w:r w:rsidR="00372875" w:rsidRPr="006F13C5">
        <w:t xml:space="preserve">new and distinctive </w:t>
      </w:r>
      <w:r w:rsidR="005F78CE" w:rsidRPr="006F13C5">
        <w:t>UI element</w:t>
      </w:r>
      <w:r w:rsidR="00B832EF" w:rsidRPr="006F13C5">
        <w:t xml:space="preserve">. </w:t>
      </w:r>
    </w:p>
    <w:p w14:paraId="4EABA9F5" w14:textId="5EFB949B" w:rsidR="00765BB5" w:rsidRPr="006F13C5" w:rsidRDefault="00765BB5" w:rsidP="00765BB5">
      <w:pPr>
        <w:pStyle w:val="ParaContinue"/>
      </w:pPr>
      <w:r w:rsidRPr="006F13C5">
        <w:t xml:space="preserve">We distinguish two forms sparking. </w:t>
      </w:r>
      <w:r w:rsidR="00DD08B8" w:rsidRPr="006F13C5">
        <w:rPr>
          <w:i/>
          <w:iCs/>
        </w:rPr>
        <w:t>Cold sparking</w:t>
      </w:r>
      <w:r w:rsidR="00DD08B8" w:rsidRPr="006F13C5">
        <w:t xml:space="preserve"> </w:t>
      </w:r>
      <w:r w:rsidRPr="006F13C5">
        <w:t>occurs when a conventional</w:t>
      </w:r>
      <w:r w:rsidR="002B448C" w:rsidRPr="006F13C5">
        <w:t>-appearing UI experience</w:t>
      </w:r>
      <w:r w:rsidRPr="006F13C5">
        <w:t xml:space="preserve">—a button </w:t>
      </w:r>
      <w:proofErr w:type="gramStart"/>
      <w:r w:rsidRPr="006F13C5">
        <w:t>click</w:t>
      </w:r>
      <w:proofErr w:type="gramEnd"/>
      <w:r w:rsidRPr="006F13C5">
        <w:t>, hover, or scroll—triggers a generative AI response. For example, a search query might produc</w:t>
      </w:r>
      <w:r w:rsidR="002B448C" w:rsidRPr="006F13C5">
        <w:t>e</w:t>
      </w:r>
      <w:r w:rsidRPr="006F13C5">
        <w:t xml:space="preserve"> an AI-generated summary rather than a list of links. This pattern can enable done-under-me experiences where AI assistance is suddenly made </w:t>
      </w:r>
      <w:proofErr w:type="gramStart"/>
      <w:r w:rsidRPr="006F13C5">
        <w:t>salient</w:t>
      </w:r>
      <w:r w:rsidR="00DD08B8" w:rsidRPr="006F13C5">
        <w:t>, and</w:t>
      </w:r>
      <w:proofErr w:type="gramEnd"/>
      <w:r w:rsidR="00DD08B8" w:rsidRPr="006F13C5">
        <w:t xml:space="preserve"> abruptly transitions to a </w:t>
      </w:r>
      <w:proofErr w:type="spellStart"/>
      <w:r w:rsidR="00DD08B8" w:rsidRPr="006F13C5">
        <w:t>done</w:t>
      </w:r>
      <w:proofErr w:type="spellEnd"/>
      <w:r w:rsidR="00DD08B8" w:rsidRPr="006F13C5">
        <w:t xml:space="preserve">-for-me or done-with-me experience. </w:t>
      </w:r>
    </w:p>
    <w:p w14:paraId="1D1BFF68" w14:textId="11C1BF0C" w:rsidR="00DD08B8" w:rsidRPr="006F13C5" w:rsidRDefault="00F01F63" w:rsidP="00765BB5">
      <w:pPr>
        <w:pStyle w:val="ParaContinue"/>
      </w:pPr>
      <w:r w:rsidRPr="006F13C5">
        <w:rPr>
          <w:i/>
          <w:iCs/>
        </w:rPr>
        <w:t>Warm</w:t>
      </w:r>
      <w:r w:rsidR="00DD08B8" w:rsidRPr="006F13C5">
        <w:rPr>
          <w:i/>
          <w:iCs/>
        </w:rPr>
        <w:t xml:space="preserve"> sparking</w:t>
      </w:r>
      <w:r w:rsidR="00DD08B8" w:rsidRPr="006F13C5">
        <w:t xml:space="preserve"> occurs within a prompted AI experience when the response is of a noticeably different kind than typical </w:t>
      </w:r>
      <w:r w:rsidR="00B925F5" w:rsidRPr="006F13C5">
        <w:t xml:space="preserve">or predictable </w:t>
      </w:r>
      <w:r w:rsidR="00DD08B8" w:rsidRPr="006F13C5">
        <w:t>output</w:t>
      </w:r>
      <w:r w:rsidR="00B925F5" w:rsidRPr="006F13C5">
        <w:t xml:space="preserve"> formats</w:t>
      </w:r>
      <w:r w:rsidR="00DD08B8" w:rsidRPr="006F13C5">
        <w:t xml:space="preserve">. For example, an AI chat that usually produces purely text responses may occasionally spark distinct UI elements and actions—such as an indicator that the system is </w:t>
      </w:r>
      <w:proofErr w:type="gramStart"/>
      <w:r w:rsidR="00DD08B8" w:rsidRPr="006F13C5">
        <w:t>searching</w:t>
      </w:r>
      <w:proofErr w:type="gramEnd"/>
      <w:r w:rsidR="00DD08B8" w:rsidRPr="006F13C5">
        <w:t xml:space="preserve"> the web, a note that input has been saved for reference, or a message the AI is “thinking longer,” with options to stop or resume standard processing. The shift is experienced not as a change in degree but a change in kind.</w:t>
      </w:r>
    </w:p>
    <w:p w14:paraId="3CFE5957" w14:textId="1310346D" w:rsidR="00491068" w:rsidRPr="006F13C5" w:rsidRDefault="00DD08B8" w:rsidP="004A0646">
      <w:pPr>
        <w:pStyle w:val="ParaContinue"/>
      </w:pPr>
      <w:r w:rsidRPr="006F13C5">
        <w:t>In both forms, sparking disrupts user expectations about what a given input will produce.</w:t>
      </w:r>
      <w:r w:rsidR="004A0646" w:rsidRPr="006F13C5">
        <w:t xml:space="preserve"> </w:t>
      </w:r>
      <w:r w:rsidRPr="006F13C5">
        <w:t xml:space="preserve">This can create welcome and seamless assistance, or, if poorly calibrated, confusion and frustration. </w:t>
      </w:r>
    </w:p>
    <w:p w14:paraId="38FD25C8" w14:textId="6FE76468" w:rsidR="00FC5A26" w:rsidRPr="006F13C5" w:rsidRDefault="00FC5A26" w:rsidP="00491068">
      <w:pPr>
        <w:pStyle w:val="ParaContinue"/>
      </w:pPr>
      <w:r w:rsidRPr="006F13C5">
        <w:rPr>
          <w:b/>
          <w:bCs/>
        </w:rPr>
        <w:t>Inferred Input</w:t>
      </w:r>
      <w:r w:rsidRPr="006F13C5">
        <w:t xml:space="preserve">. Inferring occurs when systems extract information from user activity or context to trigger AI activity, often with low or no salience. For example, an AI might infer user intent from browsing patterns or detect confusion from interaction timing. Unlike sparking or prompting, inferred input can operate </w:t>
      </w:r>
      <w:proofErr w:type="gramStart"/>
      <w:r w:rsidRPr="006F13C5">
        <w:t>invisibly—enabling</w:t>
      </w:r>
      <w:proofErr w:type="gramEnd"/>
      <w:r w:rsidRPr="006F13C5">
        <w:t xml:space="preserve"> quiet assistance (done-under-me) but also raising concerns about covert activity (done-without-me). </w:t>
      </w:r>
    </w:p>
    <w:p w14:paraId="55706E24" w14:textId="207FC544" w:rsidR="00FC5A26" w:rsidRPr="006F13C5" w:rsidRDefault="00FC5A26" w:rsidP="00491068">
      <w:pPr>
        <w:pStyle w:val="ParaContinue"/>
      </w:pPr>
      <w:r w:rsidRPr="006F13C5">
        <w:rPr>
          <w:b/>
          <w:bCs/>
        </w:rPr>
        <w:t xml:space="preserve">Layered Input. </w:t>
      </w:r>
      <w:r w:rsidRPr="006F13C5">
        <w:t xml:space="preserve">These modalities can, and typically are, combined. For example, inferred input might assess a user’s apparent trust level, which then informs how much transparency (salience) the system provides in prompted interactions. </w:t>
      </w:r>
    </w:p>
    <w:p w14:paraId="0412CFAF" w14:textId="63D36615" w:rsidR="00FC5A26" w:rsidRPr="006F13C5" w:rsidRDefault="00F728E1" w:rsidP="00A0382D">
      <w:pPr>
        <w:pStyle w:val="ParaContinue"/>
      </w:pPr>
      <w:r w:rsidRPr="006F13C5">
        <w:lastRenderedPageBreak/>
        <w:t xml:space="preserve">These input types form a spectrum of user awareness and deliberation—from conscious and consensual (prompting), to less explicit (sparking), to potentially imperceptible (inferred). Input modes tend to align with coordination zones. Done-with-me experiences rely heavily on prompting. Done-under-me experiences typically depend on inferred input. Sparking bridges zones: cold sparking can abruptly transition users from quiet assistance into salient done-for-me or done-with-me experiences. </w:t>
      </w:r>
      <w:r w:rsidR="00CF581C" w:rsidRPr="006F13C5">
        <w:t xml:space="preserve">Layered input combining these modalities is increasingly common in contemporary AI applications, including the use of sparking to intelligently determine between outputting do-this, do-that, do-it, or already-doing UI options. </w:t>
      </w:r>
    </w:p>
    <w:p w14:paraId="50AED4A9" w14:textId="2411F3A2" w:rsidR="00FC5A26" w:rsidRPr="006F13C5" w:rsidRDefault="00624A77" w:rsidP="005C5C61">
      <w:pPr>
        <w:pStyle w:val="Head3"/>
      </w:pPr>
      <w:r w:rsidRPr="006F13C5">
        <w:t xml:space="preserve"> </w:t>
      </w:r>
      <w:r w:rsidR="00FC5A26" w:rsidRPr="006F13C5">
        <w:t>Initiation Involvement</w:t>
      </w:r>
    </w:p>
    <w:p w14:paraId="4C298282" w14:textId="3A799CCB" w:rsidR="009F2AAC" w:rsidRPr="006F13C5" w:rsidRDefault="0004595B" w:rsidP="0004595B">
      <w:pPr>
        <w:pStyle w:val="ParaContinue"/>
      </w:pPr>
      <w:r w:rsidRPr="006F13C5">
        <w:t>Prompted interactions may range from high to low involvement initiation.</w:t>
      </w:r>
      <w:r w:rsidR="00EC102F" w:rsidRPr="006F13C5">
        <w:t xml:space="preserve"> We identify four main types of prompt interfaces representing a spectrum of involvement: </w:t>
      </w:r>
    </w:p>
    <w:p w14:paraId="38F4ED48" w14:textId="00AE5C65" w:rsidR="00FC5A26" w:rsidRPr="006F13C5" w:rsidRDefault="00FC5A26" w:rsidP="00FC5A26">
      <w:pPr>
        <w:pStyle w:val="ParaContinue"/>
        <w:numPr>
          <w:ilvl w:val="0"/>
          <w:numId w:val="49"/>
        </w:numPr>
      </w:pPr>
      <w:r w:rsidRPr="006F13C5">
        <w:rPr>
          <w:b/>
          <w:bCs/>
        </w:rPr>
        <w:t>Do-this</w:t>
      </w:r>
      <w:r w:rsidRPr="006F13C5">
        <w:t>: User specifies the task in detail via open text or speech.</w:t>
      </w:r>
      <w:r w:rsidR="0004595B" w:rsidRPr="006F13C5">
        <w:t xml:space="preserve"> Example: Detailed </w:t>
      </w:r>
      <w:r w:rsidR="002E385A" w:rsidRPr="006F13C5">
        <w:t xml:space="preserve">verbal </w:t>
      </w:r>
      <w:r w:rsidR="0004595B" w:rsidRPr="006F13C5">
        <w:t>prompts.</w:t>
      </w:r>
    </w:p>
    <w:p w14:paraId="273FBB33" w14:textId="131007A7" w:rsidR="00FC5A26" w:rsidRPr="006F13C5" w:rsidRDefault="00FC5A26" w:rsidP="00FC5A26">
      <w:pPr>
        <w:pStyle w:val="ParaContinue"/>
        <w:numPr>
          <w:ilvl w:val="0"/>
          <w:numId w:val="49"/>
        </w:numPr>
      </w:pPr>
      <w:r w:rsidRPr="006F13C5">
        <w:rPr>
          <w:b/>
          <w:bCs/>
        </w:rPr>
        <w:t>Do-that</w:t>
      </w:r>
      <w:r w:rsidRPr="006F13C5">
        <w:t>: User selects from AI-generated options.</w:t>
      </w:r>
      <w:r w:rsidR="0004595B" w:rsidRPr="006F13C5">
        <w:t xml:space="preserve"> Example: AI generated menu selection.</w:t>
      </w:r>
    </w:p>
    <w:p w14:paraId="52FD5769" w14:textId="0EA61E48" w:rsidR="00FC5A26" w:rsidRPr="006F13C5" w:rsidRDefault="00FC5A26" w:rsidP="00FC5A26">
      <w:pPr>
        <w:pStyle w:val="ParaContinue"/>
        <w:numPr>
          <w:ilvl w:val="0"/>
          <w:numId w:val="49"/>
        </w:numPr>
      </w:pPr>
      <w:r w:rsidRPr="006F13C5">
        <w:rPr>
          <w:b/>
          <w:bCs/>
        </w:rPr>
        <w:t>Do-it</w:t>
      </w:r>
      <w:r w:rsidRPr="006F13C5">
        <w:t>: User approves or rejects an AI-prepared plan.</w:t>
      </w:r>
      <w:r w:rsidR="0004595B" w:rsidRPr="006F13C5">
        <w:t xml:space="preserve"> Example: Accept/reject plan buttons.</w:t>
      </w:r>
    </w:p>
    <w:p w14:paraId="4DD9F0CE" w14:textId="0DA412EE" w:rsidR="0004595B" w:rsidRPr="006F13C5" w:rsidRDefault="009F2AAC" w:rsidP="00FC5A26">
      <w:pPr>
        <w:pStyle w:val="ParaContinue"/>
        <w:numPr>
          <w:ilvl w:val="0"/>
          <w:numId w:val="49"/>
        </w:numPr>
      </w:pPr>
      <w:proofErr w:type="gramStart"/>
      <w:r w:rsidRPr="006F13C5">
        <w:rPr>
          <w:b/>
          <w:bCs/>
        </w:rPr>
        <w:t>Already-done</w:t>
      </w:r>
      <w:proofErr w:type="gramEnd"/>
      <w:r w:rsidRPr="006F13C5">
        <w:rPr>
          <w:b/>
          <w:bCs/>
        </w:rPr>
        <w:t>.</w:t>
      </w:r>
      <w:r w:rsidR="00FC5A26" w:rsidRPr="006F13C5">
        <w:t xml:space="preserve"> </w:t>
      </w:r>
      <w:r w:rsidRPr="006F13C5">
        <w:t xml:space="preserve">AI acts proactively </w:t>
      </w:r>
      <w:r w:rsidR="002267F5" w:rsidRPr="006F13C5">
        <w:t>with</w:t>
      </w:r>
      <w:r w:rsidRPr="006F13C5">
        <w:t xml:space="preserve"> pre-approved permission. </w:t>
      </w:r>
      <w:r w:rsidR="0004595B" w:rsidRPr="006F13C5">
        <w:t xml:space="preserve">Example: Pre-approved background actions. </w:t>
      </w:r>
    </w:p>
    <w:p w14:paraId="11159EF3" w14:textId="77777777" w:rsidR="0004595B" w:rsidRPr="006F13C5" w:rsidRDefault="0004595B" w:rsidP="0004595B">
      <w:pPr>
        <w:pStyle w:val="ParaContinue"/>
        <w:ind w:firstLine="0"/>
      </w:pPr>
    </w:p>
    <w:p w14:paraId="467D99F4" w14:textId="59C6D008" w:rsidR="0004595B" w:rsidRPr="006F13C5" w:rsidRDefault="00875012" w:rsidP="00E31832">
      <w:pPr>
        <w:pStyle w:val="ParaContinue"/>
      </w:pPr>
      <w:r w:rsidRPr="006F13C5">
        <w:t xml:space="preserve">The </w:t>
      </w:r>
      <w:r w:rsidRPr="006F13C5">
        <w:rPr>
          <w:i/>
          <w:iCs/>
        </w:rPr>
        <w:t>already-done</w:t>
      </w:r>
      <w:r w:rsidRPr="006F13C5">
        <w:t xml:space="preserve"> category raises </w:t>
      </w:r>
      <w:proofErr w:type="gramStart"/>
      <w:r w:rsidRPr="006F13C5">
        <w:t>particular issues</w:t>
      </w:r>
      <w:proofErr w:type="gramEnd"/>
      <w:r w:rsidR="00670ACA" w:rsidRPr="006F13C5">
        <w:t>. U</w:t>
      </w:r>
      <w:r w:rsidRPr="006F13C5">
        <w:t xml:space="preserve">sers may experience it as a prior pre-approval they granted, or—in extreme cases—covert activity occurring without meaningful consent. This initiation spectrum thus surfaces critical UX qualities impacted by initiation type, including user intent, awareness, consent, and autonomy. </w:t>
      </w:r>
      <w:r w:rsidR="0004595B" w:rsidRPr="006F13C5">
        <w:t xml:space="preserve">See Table </w:t>
      </w:r>
      <w:r w:rsidR="006E0377" w:rsidRPr="006F13C5">
        <w:t>1</w:t>
      </w:r>
      <w:r w:rsidR="0004595B" w:rsidRPr="006F13C5">
        <w:t xml:space="preserve"> for </w:t>
      </w:r>
      <w:r w:rsidR="00C2717E" w:rsidRPr="006F13C5">
        <w:t>descriptions</w:t>
      </w:r>
      <w:r w:rsidR="0004595B" w:rsidRPr="006F13C5">
        <w:t xml:space="preserve"> with examples. </w:t>
      </w:r>
      <w:r w:rsidRPr="006F13C5">
        <w:t xml:space="preserve"> </w:t>
      </w:r>
    </w:p>
    <w:p w14:paraId="0424EB04" w14:textId="77777777" w:rsidR="00737D8E" w:rsidRPr="006F13C5" w:rsidRDefault="00737D8E" w:rsidP="005C5C61">
      <w:pPr>
        <w:pStyle w:val="Head3"/>
      </w:pPr>
      <w:r w:rsidRPr="006F13C5">
        <w:t xml:space="preserve"> Salience Initiation: Sought versus Imposed</w:t>
      </w:r>
    </w:p>
    <w:p w14:paraId="41DB907E" w14:textId="1633D18E" w:rsidR="005C5C61" w:rsidRPr="006F13C5" w:rsidRDefault="005C5C61" w:rsidP="00623C02">
      <w:pPr>
        <w:pStyle w:val="ParaContinue"/>
      </w:pPr>
      <w:r w:rsidRPr="006F13C5">
        <w:t>Who initiates salience AI activity? There are two basic ways that salient AI activity can be initiated:</w:t>
      </w:r>
    </w:p>
    <w:p w14:paraId="3BA5369E" w14:textId="04FA7802" w:rsidR="005C5C61" w:rsidRPr="006F13C5" w:rsidRDefault="005C5C61" w:rsidP="005C5C61">
      <w:pPr>
        <w:pStyle w:val="ParaContinue"/>
        <w:numPr>
          <w:ilvl w:val="0"/>
          <w:numId w:val="51"/>
        </w:numPr>
      </w:pPr>
      <w:r w:rsidRPr="006F13C5">
        <w:rPr>
          <w:b/>
          <w:bCs/>
        </w:rPr>
        <w:t xml:space="preserve">Sought Salience </w:t>
      </w:r>
      <w:r w:rsidRPr="006F13C5">
        <w:t>(human pull).</w:t>
      </w:r>
      <w:r w:rsidRPr="006F13C5">
        <w:rPr>
          <w:b/>
          <w:bCs/>
        </w:rPr>
        <w:t xml:space="preserve"> </w:t>
      </w:r>
      <w:r w:rsidRPr="006F13C5">
        <w:t>Users request or search for AI inputs, outputs, or capabilities. The agent is made available based on user input requests or motivated search.</w:t>
      </w:r>
    </w:p>
    <w:p w14:paraId="4C2D12CE" w14:textId="3905AAAA" w:rsidR="005C5C61" w:rsidRPr="006F13C5" w:rsidRDefault="005C5C61" w:rsidP="005C5C61">
      <w:pPr>
        <w:pStyle w:val="ParaContinue"/>
        <w:numPr>
          <w:ilvl w:val="0"/>
          <w:numId w:val="51"/>
        </w:numPr>
      </w:pPr>
      <w:r w:rsidRPr="006F13C5">
        <w:rPr>
          <w:b/>
          <w:bCs/>
        </w:rPr>
        <w:t xml:space="preserve">Imposed Salience </w:t>
      </w:r>
      <w:r w:rsidRPr="006F13C5">
        <w:t>(AI push). The AI proactively increases its presence through, for example, notifications, suggestions, animations, or blocking modals.</w:t>
      </w:r>
    </w:p>
    <w:p w14:paraId="3354BE65" w14:textId="0AF2E968" w:rsidR="004A19A3" w:rsidRPr="006F13C5" w:rsidRDefault="00981D03" w:rsidP="004A19A3">
      <w:pPr>
        <w:pStyle w:val="ParaContinue"/>
      </w:pPr>
      <w:r w:rsidRPr="006F13C5">
        <w:t xml:space="preserve">Designers can sometimes cleanly choose one pattern over the other, though many interactions blur the distinction.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2"/>
        <w:gridCol w:w="4555"/>
      </w:tblGrid>
      <w:tr w:rsidR="004A19A3" w:rsidRPr="006F13C5" w14:paraId="1EA618BE" w14:textId="77777777" w:rsidTr="00EB5FDE">
        <w:tc>
          <w:tcPr>
            <w:tcW w:w="8750" w:type="dxa"/>
            <w:gridSpan w:val="2"/>
          </w:tcPr>
          <w:p w14:paraId="1AE6ADCC" w14:textId="77777777" w:rsidR="004A19A3" w:rsidRPr="006F13C5" w:rsidRDefault="004A19A3" w:rsidP="00EB5FDE">
            <w:pPr>
              <w:pStyle w:val="TableCaption"/>
            </w:pPr>
          </w:p>
        </w:tc>
      </w:tr>
      <w:tr w:rsidR="004A19A3" w:rsidRPr="006F13C5" w14:paraId="73B294B6" w14:textId="77777777" w:rsidTr="00EB5FDE">
        <w:tc>
          <w:tcPr>
            <w:tcW w:w="4202" w:type="dxa"/>
            <w:tcBorders>
              <w:bottom w:val="single" w:sz="4" w:space="0" w:color="auto"/>
            </w:tcBorders>
          </w:tcPr>
          <w:p w14:paraId="650FFC40" w14:textId="77777777" w:rsidR="004A19A3" w:rsidRPr="006F13C5" w:rsidRDefault="004A19A3" w:rsidP="00EB5FDE">
            <w:pPr>
              <w:pStyle w:val="TableCell"/>
              <w:spacing w:after="60"/>
              <w:ind w:firstLine="0"/>
              <w:jc w:val="left"/>
            </w:pPr>
            <w:r w:rsidRPr="006F13C5">
              <w:t>Types of Done-For-Me experiences</w:t>
            </w:r>
          </w:p>
        </w:tc>
        <w:tc>
          <w:tcPr>
            <w:tcW w:w="4548" w:type="dxa"/>
            <w:tcBorders>
              <w:bottom w:val="single" w:sz="4" w:space="0" w:color="auto"/>
            </w:tcBorders>
          </w:tcPr>
          <w:p w14:paraId="314D0B2D" w14:textId="77777777" w:rsidR="004A19A3" w:rsidRPr="006F13C5" w:rsidRDefault="004A19A3" w:rsidP="00EB5FDE">
            <w:pPr>
              <w:pStyle w:val="TableCell"/>
              <w:spacing w:after="60"/>
              <w:ind w:firstLine="0"/>
              <w:jc w:val="left"/>
            </w:pPr>
            <w:r w:rsidRPr="006F13C5">
              <w:t>UI Example</w:t>
            </w:r>
          </w:p>
        </w:tc>
      </w:tr>
      <w:tr w:rsidR="004A19A3" w:rsidRPr="006F13C5" w14:paraId="4176DCBC" w14:textId="77777777" w:rsidTr="00EB5FDE">
        <w:tc>
          <w:tcPr>
            <w:tcW w:w="4202" w:type="dxa"/>
            <w:tcBorders>
              <w:top w:val="single" w:sz="4" w:space="0" w:color="auto"/>
              <w:bottom w:val="single" w:sz="4" w:space="0" w:color="auto"/>
            </w:tcBorders>
          </w:tcPr>
          <w:p w14:paraId="25000261" w14:textId="77777777" w:rsidR="004A19A3" w:rsidRPr="006F13C5" w:rsidRDefault="004A19A3" w:rsidP="00EB5FDE">
            <w:pPr>
              <w:pStyle w:val="TableCell"/>
              <w:spacing w:before="60" w:after="60"/>
              <w:ind w:firstLine="0"/>
              <w:jc w:val="left"/>
            </w:pPr>
            <w:r w:rsidRPr="006F13C5">
              <w:rPr>
                <w:b/>
                <w:bCs/>
              </w:rPr>
              <w:t>Do-this</w:t>
            </w:r>
            <w:r w:rsidRPr="006F13C5">
              <w:t>: The user specifies with unique detail the task for the AI/agent to complete. The most common format for do-this experience is a chat dialog or open-ended text field for the user to input a verbal prompt. In more involved and collaborative done-for-me experiences, the initiation phases may entail extensive back-and-forth interaction resulting in a refined, visible, and user approved work plan.</w:t>
            </w:r>
          </w:p>
          <w:p w14:paraId="0C680B3F" w14:textId="77777777" w:rsidR="004A19A3" w:rsidRPr="006F13C5" w:rsidRDefault="004A19A3" w:rsidP="00EB5FDE">
            <w:pPr>
              <w:pStyle w:val="TableCell"/>
              <w:spacing w:before="60" w:after="60"/>
              <w:ind w:firstLine="0"/>
              <w:jc w:val="left"/>
            </w:pPr>
          </w:p>
        </w:tc>
        <w:tc>
          <w:tcPr>
            <w:tcW w:w="4548" w:type="dxa"/>
            <w:tcBorders>
              <w:top w:val="single" w:sz="4" w:space="0" w:color="auto"/>
              <w:bottom w:val="single" w:sz="4" w:space="0" w:color="auto"/>
            </w:tcBorders>
          </w:tcPr>
          <w:p w14:paraId="0E8438B8" w14:textId="77777777" w:rsidR="004A19A3" w:rsidRPr="006F13C5" w:rsidRDefault="004A19A3" w:rsidP="00EB5FDE">
            <w:pPr>
              <w:pStyle w:val="TableCell"/>
              <w:spacing w:before="60" w:after="60"/>
              <w:ind w:firstLine="0"/>
              <w:jc w:val="left"/>
            </w:pPr>
            <w:r w:rsidRPr="006F13C5">
              <w:rPr>
                <w:noProof/>
              </w:rPr>
              <w:drawing>
                <wp:inline distT="0" distB="0" distL="0" distR="0" wp14:anchorId="6F7360B1" wp14:editId="3851636F">
                  <wp:extent cx="2750739" cy="771525"/>
                  <wp:effectExtent l="0" t="0" r="635" b="0"/>
                  <wp:docPr id="3100205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50739" cy="771525"/>
                          </a:xfrm>
                          <a:prstGeom prst="rect">
                            <a:avLst/>
                          </a:prstGeom>
                          <a:noFill/>
                          <a:ln>
                            <a:noFill/>
                          </a:ln>
                        </pic:spPr>
                      </pic:pic>
                    </a:graphicData>
                  </a:graphic>
                </wp:inline>
              </w:drawing>
            </w:r>
          </w:p>
          <w:p w14:paraId="0180B39A" w14:textId="77777777" w:rsidR="004A19A3" w:rsidRPr="006F13C5" w:rsidRDefault="004A19A3" w:rsidP="00EB5FDE">
            <w:pPr>
              <w:pStyle w:val="TableCell"/>
              <w:spacing w:before="60" w:after="60"/>
              <w:ind w:firstLine="0"/>
              <w:jc w:val="left"/>
            </w:pPr>
            <w:r w:rsidRPr="006F13C5">
              <w:t>Example of a Do-This UI: Open-ended text prompt field for ChatGPT.</w:t>
            </w:r>
          </w:p>
        </w:tc>
      </w:tr>
      <w:tr w:rsidR="004A19A3" w:rsidRPr="006F13C5" w14:paraId="30DD05C0" w14:textId="77777777" w:rsidTr="00EB5FDE">
        <w:tc>
          <w:tcPr>
            <w:tcW w:w="4202" w:type="dxa"/>
            <w:tcBorders>
              <w:top w:val="single" w:sz="4" w:space="0" w:color="auto"/>
              <w:bottom w:val="single" w:sz="4" w:space="0" w:color="auto"/>
            </w:tcBorders>
          </w:tcPr>
          <w:p w14:paraId="07FEDE36" w14:textId="77777777" w:rsidR="004A19A3" w:rsidRPr="006F13C5" w:rsidRDefault="004A19A3" w:rsidP="00EB5FDE">
            <w:pPr>
              <w:pStyle w:val="TableCell"/>
              <w:spacing w:before="60" w:after="60"/>
              <w:ind w:firstLine="0"/>
              <w:jc w:val="left"/>
            </w:pPr>
            <w:r w:rsidRPr="006F13C5">
              <w:rPr>
                <w:b/>
                <w:bCs/>
              </w:rPr>
              <w:lastRenderedPageBreak/>
              <w:t>Do-that</w:t>
            </w:r>
            <w:r w:rsidRPr="006F13C5">
              <w:t>: The user selects from a set of options presented by the AI/agent. There is less back-and-forth collaboration during the initiation phase. Instead, the agent proactively suggests options and the user selects.</w:t>
            </w:r>
          </w:p>
          <w:p w14:paraId="579F6840" w14:textId="77777777" w:rsidR="004A19A3" w:rsidRPr="006F13C5" w:rsidRDefault="004A19A3" w:rsidP="00EB5FDE">
            <w:pPr>
              <w:pStyle w:val="TableCell"/>
              <w:spacing w:before="60" w:after="60"/>
              <w:ind w:firstLine="0"/>
              <w:jc w:val="left"/>
            </w:pPr>
          </w:p>
        </w:tc>
        <w:tc>
          <w:tcPr>
            <w:tcW w:w="4548" w:type="dxa"/>
            <w:tcBorders>
              <w:top w:val="single" w:sz="4" w:space="0" w:color="auto"/>
              <w:bottom w:val="single" w:sz="4" w:space="0" w:color="auto"/>
            </w:tcBorders>
          </w:tcPr>
          <w:p w14:paraId="196F46A7" w14:textId="77777777" w:rsidR="004A19A3" w:rsidRPr="006F13C5" w:rsidRDefault="004A19A3" w:rsidP="00EB5FDE">
            <w:pPr>
              <w:pStyle w:val="TableCell"/>
              <w:spacing w:before="60" w:after="60"/>
              <w:ind w:firstLine="0"/>
              <w:jc w:val="left"/>
            </w:pPr>
            <w:r w:rsidRPr="006F13C5">
              <w:rPr>
                <w:noProof/>
              </w:rPr>
              <w:drawing>
                <wp:inline distT="0" distB="0" distL="0" distR="0" wp14:anchorId="256059D7" wp14:editId="7C634FA3">
                  <wp:extent cx="2735373" cy="1266825"/>
                  <wp:effectExtent l="0" t="0" r="0" b="0"/>
                  <wp:docPr id="2303438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5373" cy="1266825"/>
                          </a:xfrm>
                          <a:prstGeom prst="rect">
                            <a:avLst/>
                          </a:prstGeom>
                          <a:noFill/>
                          <a:ln>
                            <a:noFill/>
                          </a:ln>
                        </pic:spPr>
                      </pic:pic>
                    </a:graphicData>
                  </a:graphic>
                </wp:inline>
              </w:drawing>
            </w:r>
          </w:p>
          <w:p w14:paraId="5CF6419E" w14:textId="77777777" w:rsidR="004A19A3" w:rsidRPr="006F13C5" w:rsidRDefault="004A19A3" w:rsidP="00EB5FDE">
            <w:pPr>
              <w:pStyle w:val="TableCell"/>
              <w:spacing w:before="60" w:after="60"/>
              <w:ind w:firstLine="0"/>
              <w:jc w:val="left"/>
            </w:pPr>
            <w:r w:rsidRPr="006F13C5">
              <w:t>Example of a Do-That UI: Multiple AI-generated response buttons, including “Package never arrived” and “Thanks, I’m all set” offered during Amazon’s e-commerce custom support agent experience.</w:t>
            </w:r>
          </w:p>
          <w:p w14:paraId="6E403924" w14:textId="77777777" w:rsidR="004A19A3" w:rsidRPr="006F13C5" w:rsidRDefault="004A19A3" w:rsidP="00EB5FDE">
            <w:pPr>
              <w:pStyle w:val="TableCell"/>
              <w:spacing w:before="60" w:after="60"/>
              <w:ind w:firstLine="0"/>
              <w:jc w:val="left"/>
            </w:pPr>
          </w:p>
        </w:tc>
      </w:tr>
      <w:tr w:rsidR="004A19A3" w:rsidRPr="006F13C5" w14:paraId="277A449D" w14:textId="77777777" w:rsidTr="00EB5FDE">
        <w:tc>
          <w:tcPr>
            <w:tcW w:w="4202" w:type="dxa"/>
            <w:tcBorders>
              <w:top w:val="single" w:sz="4" w:space="0" w:color="auto"/>
              <w:bottom w:val="single" w:sz="4" w:space="0" w:color="auto"/>
            </w:tcBorders>
          </w:tcPr>
          <w:p w14:paraId="2A327157" w14:textId="77777777" w:rsidR="004A19A3" w:rsidRPr="006F13C5" w:rsidRDefault="004A19A3" w:rsidP="00EB5FDE">
            <w:pPr>
              <w:pStyle w:val="TableCell"/>
              <w:spacing w:before="60" w:after="60"/>
              <w:ind w:firstLine="0"/>
              <w:jc w:val="left"/>
            </w:pPr>
            <w:r w:rsidRPr="006F13C5">
              <w:rPr>
                <w:b/>
                <w:bCs/>
              </w:rPr>
              <w:t>Do-it:</w:t>
            </w:r>
            <w:r w:rsidRPr="006F13C5">
              <w:t xml:space="preserve"> The user approves a plan or task the AI/agent has prepared and is ready to execute.</w:t>
            </w:r>
          </w:p>
        </w:tc>
        <w:tc>
          <w:tcPr>
            <w:tcW w:w="4548" w:type="dxa"/>
            <w:tcBorders>
              <w:top w:val="single" w:sz="4" w:space="0" w:color="auto"/>
              <w:bottom w:val="single" w:sz="4" w:space="0" w:color="auto"/>
            </w:tcBorders>
          </w:tcPr>
          <w:p w14:paraId="6C32E13B" w14:textId="77777777" w:rsidR="004A19A3" w:rsidRPr="006F13C5" w:rsidRDefault="004A19A3" w:rsidP="00EB5FDE">
            <w:pPr>
              <w:pStyle w:val="TableCell"/>
              <w:spacing w:before="60" w:after="60"/>
              <w:ind w:firstLine="0"/>
              <w:jc w:val="left"/>
            </w:pPr>
            <w:r w:rsidRPr="006F13C5">
              <w:rPr>
                <w:noProof/>
              </w:rPr>
              <w:drawing>
                <wp:inline distT="0" distB="0" distL="0" distR="0" wp14:anchorId="08F32BCF" wp14:editId="73E466F5">
                  <wp:extent cx="2748373" cy="453390"/>
                  <wp:effectExtent l="0" t="0" r="2540" b="0"/>
                  <wp:docPr id="458032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9683"/>
                          <a:stretch>
                            <a:fillRect/>
                          </a:stretch>
                        </pic:blipFill>
                        <pic:spPr bwMode="auto">
                          <a:xfrm>
                            <a:off x="0" y="0"/>
                            <a:ext cx="2748373" cy="453390"/>
                          </a:xfrm>
                          <a:prstGeom prst="rect">
                            <a:avLst/>
                          </a:prstGeom>
                          <a:noFill/>
                          <a:ln>
                            <a:noFill/>
                          </a:ln>
                          <a:extLst>
                            <a:ext uri="{53640926-AAD7-44D8-BBD7-CCE9431645EC}">
                              <a14:shadowObscured xmlns:a14="http://schemas.microsoft.com/office/drawing/2010/main"/>
                            </a:ext>
                          </a:extLst>
                        </pic:spPr>
                      </pic:pic>
                    </a:graphicData>
                  </a:graphic>
                </wp:inline>
              </w:drawing>
            </w:r>
          </w:p>
          <w:p w14:paraId="76F79156" w14:textId="77777777" w:rsidR="004A19A3" w:rsidRPr="006F13C5" w:rsidRDefault="004A19A3" w:rsidP="00EB5FDE">
            <w:pPr>
              <w:pStyle w:val="TableCell"/>
              <w:spacing w:before="60" w:after="60"/>
              <w:ind w:firstLine="0"/>
              <w:jc w:val="left"/>
            </w:pPr>
            <w:r w:rsidRPr="006F13C5">
              <w:t xml:space="preserve">Example of a Do-It UI: “Approve plan &amp; start” button in </w:t>
            </w:r>
            <w:proofErr w:type="spellStart"/>
            <w:r w:rsidRPr="006F13C5">
              <w:t>Replit</w:t>
            </w:r>
            <w:proofErr w:type="spellEnd"/>
            <w:r w:rsidRPr="006F13C5">
              <w:t>.</w:t>
            </w:r>
          </w:p>
          <w:p w14:paraId="128F88A8" w14:textId="77777777" w:rsidR="004A19A3" w:rsidRPr="006F13C5" w:rsidRDefault="004A19A3" w:rsidP="00EB5FDE">
            <w:pPr>
              <w:pStyle w:val="TableCell"/>
              <w:spacing w:before="60" w:after="60"/>
              <w:ind w:firstLine="0"/>
              <w:jc w:val="left"/>
            </w:pPr>
          </w:p>
        </w:tc>
      </w:tr>
      <w:tr w:rsidR="004A19A3" w:rsidRPr="006F13C5" w14:paraId="4C66F639" w14:textId="77777777" w:rsidTr="00EB5FDE">
        <w:tc>
          <w:tcPr>
            <w:tcW w:w="4202" w:type="dxa"/>
            <w:tcBorders>
              <w:top w:val="single" w:sz="4" w:space="0" w:color="auto"/>
            </w:tcBorders>
          </w:tcPr>
          <w:p w14:paraId="18A6FBA0" w14:textId="77777777" w:rsidR="004A19A3" w:rsidRPr="006F13C5" w:rsidRDefault="004A19A3" w:rsidP="00EB5FDE">
            <w:pPr>
              <w:pStyle w:val="TableCell"/>
              <w:spacing w:before="60" w:after="60"/>
              <w:ind w:firstLine="0"/>
              <w:jc w:val="left"/>
            </w:pPr>
            <w:r w:rsidRPr="006F13C5">
              <w:rPr>
                <w:b/>
                <w:bCs/>
              </w:rPr>
              <w:t>Already-done</w:t>
            </w:r>
            <w:r w:rsidRPr="006F13C5">
              <w:t xml:space="preserve"> or </w:t>
            </w:r>
            <w:r w:rsidRPr="006F13C5">
              <w:rPr>
                <w:b/>
                <w:bCs/>
              </w:rPr>
              <w:t>already-doing</w:t>
            </w:r>
            <w:r w:rsidRPr="006F13C5">
              <w:t>: The AI/agent proactively anticipates outcomes the user may desire and presents them without explicit request from the user. The user can then accept as-is, or extend the work into a different type of experience (e.g., collaborative, do this instead, etc.)</w:t>
            </w:r>
          </w:p>
          <w:p w14:paraId="590FF2A1" w14:textId="77777777" w:rsidR="004A19A3" w:rsidRPr="006F13C5" w:rsidRDefault="004A19A3" w:rsidP="00EB5FDE">
            <w:pPr>
              <w:pStyle w:val="TableCell"/>
              <w:spacing w:before="60" w:after="60"/>
              <w:ind w:firstLine="0"/>
              <w:jc w:val="left"/>
            </w:pPr>
          </w:p>
        </w:tc>
        <w:tc>
          <w:tcPr>
            <w:tcW w:w="4548" w:type="dxa"/>
            <w:tcBorders>
              <w:top w:val="single" w:sz="4" w:space="0" w:color="auto"/>
            </w:tcBorders>
          </w:tcPr>
          <w:p w14:paraId="53DBEB98" w14:textId="77777777" w:rsidR="004A19A3" w:rsidRPr="006F13C5" w:rsidRDefault="004A19A3" w:rsidP="00EB5FDE">
            <w:pPr>
              <w:pStyle w:val="TableCell"/>
              <w:spacing w:before="60" w:after="60"/>
              <w:ind w:firstLine="0"/>
              <w:jc w:val="left"/>
            </w:pPr>
            <w:r w:rsidRPr="006F13C5">
              <w:rPr>
                <w:noProof/>
              </w:rPr>
              <w:drawing>
                <wp:inline distT="0" distB="0" distL="0" distR="0" wp14:anchorId="1C4EBF24" wp14:editId="14077E67">
                  <wp:extent cx="2750185" cy="857706"/>
                  <wp:effectExtent l="0" t="0" r="5080" b="0"/>
                  <wp:docPr id="12883927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0185" cy="857706"/>
                          </a:xfrm>
                          <a:prstGeom prst="rect">
                            <a:avLst/>
                          </a:prstGeom>
                          <a:noFill/>
                          <a:ln>
                            <a:noFill/>
                          </a:ln>
                        </pic:spPr>
                      </pic:pic>
                    </a:graphicData>
                  </a:graphic>
                </wp:inline>
              </w:drawing>
            </w:r>
          </w:p>
          <w:p w14:paraId="36EA0FA5" w14:textId="46588BDF" w:rsidR="004A19A3" w:rsidRPr="006F13C5" w:rsidRDefault="004A19A3" w:rsidP="00EB5FDE">
            <w:pPr>
              <w:pStyle w:val="TableCell"/>
              <w:spacing w:before="60" w:after="60"/>
              <w:ind w:firstLine="0"/>
              <w:jc w:val="left"/>
            </w:pPr>
            <w:r w:rsidRPr="006F13C5">
              <w:t>Example of an Already-Done UI: Nest thermostat can automatically make temperate adjustments based on inferred user preferences. The Energy Shift smart feature, for example, can automatically shift energy usage to cleaner or cheaper times.</w:t>
            </w:r>
          </w:p>
        </w:tc>
      </w:tr>
    </w:tbl>
    <w:p w14:paraId="2500B4E9" w14:textId="25427C02" w:rsidR="004A19A3" w:rsidRPr="006F13C5" w:rsidRDefault="004A19A3" w:rsidP="004A19A3">
      <w:pPr>
        <w:pStyle w:val="Para"/>
        <w:ind w:firstLine="0"/>
        <w:jc w:val="left"/>
      </w:pPr>
    </w:p>
    <w:p w14:paraId="27291E12" w14:textId="184C9142" w:rsidR="004A19A3" w:rsidRPr="006F13C5" w:rsidRDefault="004A19A3" w:rsidP="004A19A3">
      <w:pPr>
        <w:pStyle w:val="TableCaption"/>
        <w:rPr>
          <w:noProof/>
        </w:rPr>
      </w:pPr>
      <w:r w:rsidRPr="006F13C5">
        <w:t xml:space="preserve">Table </w:t>
      </w:r>
      <w:r w:rsidR="006E0377" w:rsidRPr="006F13C5">
        <w:t>1</w:t>
      </w:r>
      <w:r w:rsidRPr="006F13C5">
        <w:rPr>
          <w:noProof/>
        </w:rPr>
        <w:t>: Four types of done-for-me experience (from most to least human involvement required).</w:t>
      </w:r>
    </w:p>
    <w:p w14:paraId="0EF9A975" w14:textId="22117121" w:rsidR="004A19A3" w:rsidRPr="006F13C5" w:rsidRDefault="004A19A3" w:rsidP="00544D56">
      <w:pPr>
        <w:pStyle w:val="Head2"/>
        <w:numPr>
          <w:ilvl w:val="0"/>
          <w:numId w:val="0"/>
        </w:numPr>
      </w:pPr>
    </w:p>
    <w:p w14:paraId="51C358AB" w14:textId="4F75DCE2" w:rsidR="000639FB" w:rsidRPr="006F13C5" w:rsidRDefault="00BB765A" w:rsidP="004A19A3">
      <w:pPr>
        <w:pStyle w:val="Head2"/>
      </w:pPr>
      <w:r w:rsidRPr="006F13C5">
        <w:t xml:space="preserve">Coordinated Work: Phases, </w:t>
      </w:r>
      <w:r w:rsidR="001D04C7" w:rsidRPr="006F13C5">
        <w:t>Scales</w:t>
      </w:r>
      <w:r w:rsidRPr="006F13C5">
        <w:t xml:space="preserve">, and </w:t>
      </w:r>
      <w:r w:rsidR="001D04C7" w:rsidRPr="006F13C5">
        <w:t>Entities</w:t>
      </w:r>
    </w:p>
    <w:p w14:paraId="770169F5" w14:textId="220ACC2C" w:rsidR="000639FB" w:rsidRPr="006F13C5" w:rsidRDefault="000639FB" w:rsidP="00AA24DD">
      <w:pPr>
        <w:pStyle w:val="ParaContinue"/>
        <w:jc w:val="left"/>
      </w:pPr>
      <w:r w:rsidRPr="006F13C5">
        <w:t xml:space="preserve">Human-AI coordination unfolds across time, involves multiple actors, and occurs at varying scales of work. Naming and visualizing these dimensions can help designers manage the complexity and non-determinism inherent in agentic systems. </w:t>
      </w:r>
      <w:r w:rsidR="00074714" w:rsidRPr="006F13C5">
        <w:t>This portion of the framework attempts to capture the real-world complexity of coordinated work balanced with the need for operational simplicity.</w:t>
      </w:r>
      <w:r w:rsidR="00074714" w:rsidRPr="006F13C5">
        <w:rPr>
          <w:rStyle w:val="FootnoteReference"/>
        </w:rPr>
        <w:footnoteReference w:id="2"/>
      </w:r>
      <w:r w:rsidR="00074714" w:rsidRPr="006F13C5">
        <w:t xml:space="preserve"> </w:t>
      </w:r>
      <w:r w:rsidRPr="006F13C5">
        <w:t xml:space="preserve">We organize coordinated work along three dimensions: phases, </w:t>
      </w:r>
      <w:r w:rsidR="00875012" w:rsidRPr="006F13C5">
        <w:t>scales, and entities</w:t>
      </w:r>
      <w:r w:rsidR="006C7452" w:rsidRPr="006F13C5">
        <w:t xml:space="preserve"> </w:t>
      </w:r>
      <w:r w:rsidR="00AD5FEA" w:rsidRPr="006F13C5">
        <w:t>S</w:t>
      </w:r>
      <w:r w:rsidR="006C7452" w:rsidRPr="006F13C5">
        <w:t>ee Figure 5 for a diagrammatic visualization</w:t>
      </w:r>
      <w:r w:rsidR="00AD5FEA" w:rsidRPr="006F13C5">
        <w:t>.</w:t>
      </w:r>
    </w:p>
    <w:p w14:paraId="6E4F330D" w14:textId="361EF098" w:rsidR="000639FB" w:rsidRPr="006F13C5" w:rsidRDefault="00547E01" w:rsidP="005C5C61">
      <w:pPr>
        <w:pStyle w:val="Head3"/>
      </w:pPr>
      <w:r w:rsidRPr="006F13C5">
        <w:lastRenderedPageBreak/>
        <w:t xml:space="preserve"> </w:t>
      </w:r>
      <w:r w:rsidR="000639FB" w:rsidRPr="006F13C5">
        <w:t>Phases</w:t>
      </w:r>
    </w:p>
    <w:p w14:paraId="1D3A69E7" w14:textId="25CECF0D" w:rsidR="000639FB" w:rsidRPr="006F13C5" w:rsidRDefault="000639FB" w:rsidP="000639FB">
      <w:pPr>
        <w:pStyle w:val="ParaContinue"/>
      </w:pPr>
      <w:r w:rsidRPr="006F13C5">
        <w:t>Coordinate</w:t>
      </w:r>
      <w:r w:rsidR="00875012" w:rsidRPr="006F13C5">
        <w:t>d</w:t>
      </w:r>
      <w:r w:rsidRPr="006F13C5">
        <w:t xml:space="preserve"> work moves through characteristic phases where human involvement and AI salience may vary: </w:t>
      </w:r>
    </w:p>
    <w:p w14:paraId="031F2C00" w14:textId="505E3934" w:rsidR="000639FB" w:rsidRPr="006F13C5" w:rsidRDefault="000639FB" w:rsidP="000639FB">
      <w:pPr>
        <w:pStyle w:val="ParaContinue"/>
        <w:numPr>
          <w:ilvl w:val="0"/>
          <w:numId w:val="43"/>
        </w:numPr>
      </w:pPr>
      <w:r w:rsidRPr="006F13C5">
        <w:rPr>
          <w:b/>
          <w:bCs/>
        </w:rPr>
        <w:t>Initiation:</w:t>
      </w:r>
      <w:r w:rsidRPr="006F13C5">
        <w:t xml:space="preserve"> The beginning of a task or workflow. Users may prompt, select, approve, or simply observe AI-initiated work. </w:t>
      </w:r>
    </w:p>
    <w:p w14:paraId="2D3A5633" w14:textId="02AED7EE" w:rsidR="000639FB" w:rsidRPr="006F13C5" w:rsidRDefault="000639FB" w:rsidP="000639FB">
      <w:pPr>
        <w:pStyle w:val="ParaContinue"/>
        <w:numPr>
          <w:ilvl w:val="0"/>
          <w:numId w:val="43"/>
        </w:numPr>
      </w:pPr>
      <w:r w:rsidRPr="006F13C5">
        <w:rPr>
          <w:b/>
          <w:bCs/>
        </w:rPr>
        <w:t>Execution:</w:t>
      </w:r>
      <w:r w:rsidRPr="006F13C5">
        <w:t xml:space="preserve"> The</w:t>
      </w:r>
      <w:r w:rsidRPr="006F13C5">
        <w:rPr>
          <w:b/>
          <w:bCs/>
        </w:rPr>
        <w:t xml:space="preserve"> </w:t>
      </w:r>
      <w:r w:rsidRPr="006F13C5">
        <w:t>middle phase where AI performs work. This may include:</w:t>
      </w:r>
    </w:p>
    <w:p w14:paraId="5A016DF2" w14:textId="05A7D9E1" w:rsidR="000639FB" w:rsidRPr="006F13C5" w:rsidRDefault="000639FB" w:rsidP="000639FB">
      <w:pPr>
        <w:pStyle w:val="ParaContinue"/>
        <w:numPr>
          <w:ilvl w:val="1"/>
          <w:numId w:val="43"/>
        </w:numPr>
      </w:pPr>
      <w:r w:rsidRPr="006F13C5">
        <w:rPr>
          <w:b/>
          <w:bCs/>
        </w:rPr>
        <w:t>Monitoring:</w:t>
      </w:r>
      <w:r w:rsidRPr="006F13C5">
        <w:t xml:space="preserve"> Users observe AI progress.</w:t>
      </w:r>
    </w:p>
    <w:p w14:paraId="2E4E5E74" w14:textId="28065C9C" w:rsidR="000639FB" w:rsidRPr="006F13C5" w:rsidRDefault="000639FB" w:rsidP="000639FB">
      <w:pPr>
        <w:pStyle w:val="ParaContinue"/>
        <w:numPr>
          <w:ilvl w:val="1"/>
          <w:numId w:val="43"/>
        </w:numPr>
      </w:pPr>
      <w:r w:rsidRPr="006F13C5">
        <w:rPr>
          <w:b/>
          <w:bCs/>
        </w:rPr>
        <w:t>Updating:</w:t>
      </w:r>
      <w:r w:rsidRPr="006F13C5">
        <w:t xml:space="preserve"> Users revise prompts, task parameters, or workplans mid-execution.</w:t>
      </w:r>
      <w:r w:rsidRPr="006F13C5">
        <w:rPr>
          <w:b/>
          <w:bCs/>
        </w:rPr>
        <w:t xml:space="preserve"> </w:t>
      </w:r>
    </w:p>
    <w:p w14:paraId="6B632A79" w14:textId="3A26FFBA" w:rsidR="000639FB" w:rsidRPr="006F13C5" w:rsidRDefault="000639FB" w:rsidP="000639FB">
      <w:pPr>
        <w:pStyle w:val="ParaContinue"/>
        <w:numPr>
          <w:ilvl w:val="0"/>
          <w:numId w:val="43"/>
        </w:numPr>
      </w:pPr>
      <w:r w:rsidRPr="006F13C5">
        <w:rPr>
          <w:b/>
          <w:bCs/>
        </w:rPr>
        <w:t>Completion:</w:t>
      </w:r>
      <w:r w:rsidRPr="006F13C5">
        <w:t xml:space="preserve"> AI delivers output as the culmination of a task. </w:t>
      </w:r>
    </w:p>
    <w:p w14:paraId="51237B5B" w14:textId="41B81705" w:rsidR="000639FB" w:rsidRPr="006F13C5" w:rsidRDefault="000639FB" w:rsidP="000639FB">
      <w:pPr>
        <w:pStyle w:val="ParaContinue"/>
        <w:numPr>
          <w:ilvl w:val="0"/>
          <w:numId w:val="43"/>
        </w:numPr>
      </w:pPr>
      <w:r w:rsidRPr="006F13C5">
        <w:rPr>
          <w:b/>
          <w:bCs/>
        </w:rPr>
        <w:t>Extension:</w:t>
      </w:r>
      <w:r w:rsidRPr="006F13C5">
        <w:t xml:space="preserve"> Follow-up activities such as sharing outputs, requesting revisions, or initiating related tasks. </w:t>
      </w:r>
    </w:p>
    <w:p w14:paraId="4F46A5F9" w14:textId="55D2C769" w:rsidR="000639FB" w:rsidRPr="006F13C5" w:rsidRDefault="000639FB" w:rsidP="000639FB">
      <w:pPr>
        <w:pStyle w:val="ParaContinue"/>
        <w:numPr>
          <w:ilvl w:val="0"/>
          <w:numId w:val="43"/>
        </w:numPr>
      </w:pPr>
      <w:r w:rsidRPr="006F13C5">
        <w:rPr>
          <w:b/>
          <w:bCs/>
        </w:rPr>
        <w:t>Setting and Auditing:</w:t>
      </w:r>
      <w:r w:rsidRPr="006F13C5">
        <w:t xml:space="preserve"> Parameters that govern coordination, either </w:t>
      </w:r>
      <w:r w:rsidRPr="006F13C5">
        <w:rPr>
          <w:i/>
          <w:iCs/>
        </w:rPr>
        <w:t>pre-initiation</w:t>
      </w:r>
      <w:r w:rsidRPr="006F13C5">
        <w:t xml:space="preserve"> (configuring preferences, rules, permissions) or </w:t>
      </w:r>
      <w:r w:rsidRPr="006F13C5">
        <w:rPr>
          <w:i/>
          <w:iCs/>
        </w:rPr>
        <w:t>post-completion</w:t>
      </w:r>
      <w:r w:rsidRPr="006F13C5">
        <w:t xml:space="preserve"> (reviewing logs, analyzing workflow history).</w:t>
      </w:r>
    </w:p>
    <w:p w14:paraId="73A83974" w14:textId="0A43FD1A" w:rsidR="00892FA2" w:rsidRPr="006F13C5" w:rsidRDefault="00892FA2" w:rsidP="000639FB">
      <w:pPr>
        <w:pStyle w:val="ParaContinue"/>
      </w:pPr>
    </w:p>
    <w:p w14:paraId="62722352" w14:textId="5A7D9363" w:rsidR="00FD26A4" w:rsidRPr="006F13C5" w:rsidRDefault="00892FA2" w:rsidP="00FD26A4">
      <w:pPr>
        <w:pStyle w:val="ParaContinue"/>
      </w:pPr>
      <w:r w:rsidRPr="006F13C5">
        <w:t xml:space="preserve">A </w:t>
      </w:r>
      <w:r w:rsidRPr="006F13C5">
        <w:rPr>
          <w:i/>
          <w:iCs/>
        </w:rPr>
        <w:t>composite workflow</w:t>
      </w:r>
      <w:r w:rsidRPr="006F13C5">
        <w:t xml:space="preserve"> consists of multiple sequential or parallel phases. For example, an AI may complete an initial task, surface results for user review, then continue </w:t>
      </w:r>
      <w:r w:rsidR="00350E62" w:rsidRPr="006F13C5">
        <w:t xml:space="preserve">into a second phase </w:t>
      </w:r>
      <w:r w:rsidRPr="006F13C5">
        <w:t>based on user feedbac</w:t>
      </w:r>
      <w:r w:rsidR="000B05AC" w:rsidRPr="006F13C5">
        <w:t>k</w:t>
      </w:r>
      <w:r w:rsidRPr="006F13C5">
        <w:t>.</w:t>
      </w:r>
      <w:r w:rsidR="00350E62" w:rsidRPr="006F13C5">
        <w:t xml:space="preserve"> A typical engagement with an AI chatbot, for example, will often consist of multiple prompt (initiation), output (completion), review (extension), followed by a new prompt (re-initiation). </w:t>
      </w:r>
      <w:r w:rsidR="0036043A" w:rsidRPr="006F13C5">
        <w:t xml:space="preserve">As this example reveals, it can </w:t>
      </w:r>
      <w:r w:rsidR="00AA24DD" w:rsidRPr="006F13C5">
        <w:t xml:space="preserve">be </w:t>
      </w:r>
      <w:r w:rsidR="0036043A" w:rsidRPr="006F13C5">
        <w:t>useful—even necessary—to consider coordinated work according to varying scales</w:t>
      </w:r>
      <w:r w:rsidR="008C5CD0" w:rsidRPr="006F13C5">
        <w:t>.</w:t>
      </w:r>
      <w:r w:rsidR="0036043A" w:rsidRPr="006F13C5">
        <w:t xml:space="preserve"> </w:t>
      </w:r>
    </w:p>
    <w:p w14:paraId="4FC1DDA0" w14:textId="6E27C53D" w:rsidR="00FD26A4" w:rsidRPr="006F13C5" w:rsidRDefault="00624A77" w:rsidP="005C5C61">
      <w:pPr>
        <w:pStyle w:val="Head3"/>
        <w:rPr>
          <w:shd w:val="clear" w:color="auto" w:fill="FFFFFF"/>
        </w:rPr>
      </w:pPr>
      <w:r w:rsidRPr="006F13C5">
        <w:rPr>
          <w:shd w:val="clear" w:color="auto" w:fill="FFFFFF"/>
        </w:rPr>
        <w:t xml:space="preserve"> </w:t>
      </w:r>
      <w:r w:rsidR="00FD26A4" w:rsidRPr="006F13C5">
        <w:rPr>
          <w:shd w:val="clear" w:color="auto" w:fill="FFFFFF"/>
        </w:rPr>
        <w:t>Scales</w:t>
      </w:r>
    </w:p>
    <w:p w14:paraId="5B601EFC" w14:textId="7AE25710" w:rsidR="00FD26A4" w:rsidRPr="006F13C5" w:rsidRDefault="00FD26A4" w:rsidP="00FD26A4">
      <w:pPr>
        <w:pStyle w:val="ParaContinue"/>
      </w:pPr>
      <w:r w:rsidRPr="006F13C5">
        <w:t xml:space="preserve">Coordination needs differ by scale, and framing design situations according to different scales yields different design responses. We distinguish five nested levels to consider: </w:t>
      </w:r>
    </w:p>
    <w:p w14:paraId="11919DEA" w14:textId="074939AA" w:rsidR="00FD26A4" w:rsidRPr="006F13C5" w:rsidRDefault="00FD26A4" w:rsidP="00FD26A4">
      <w:pPr>
        <w:pStyle w:val="ParaContinue"/>
        <w:numPr>
          <w:ilvl w:val="0"/>
          <w:numId w:val="43"/>
        </w:numPr>
        <w:rPr>
          <w:b/>
          <w:bCs/>
        </w:rPr>
      </w:pPr>
      <w:proofErr w:type="spellStart"/>
      <w:r w:rsidRPr="006F13C5">
        <w:rPr>
          <w:b/>
          <w:bCs/>
        </w:rPr>
        <w:t>Microinteractions</w:t>
      </w:r>
      <w:proofErr w:type="spellEnd"/>
      <w:r w:rsidRPr="006F13C5">
        <w:rPr>
          <w:b/>
          <w:bCs/>
        </w:rPr>
        <w:t xml:space="preserve">: </w:t>
      </w:r>
      <w:r w:rsidRPr="006F13C5">
        <w:t xml:space="preserve">Momentary UI events, such as feedback indicators, confirmations, or brief guidance. </w:t>
      </w:r>
    </w:p>
    <w:p w14:paraId="1A63D0DC" w14:textId="77777777" w:rsidR="00FD26A4" w:rsidRPr="006F13C5" w:rsidRDefault="00FD26A4" w:rsidP="00FD26A4">
      <w:pPr>
        <w:pStyle w:val="ParaContinue"/>
        <w:numPr>
          <w:ilvl w:val="0"/>
          <w:numId w:val="43"/>
        </w:numPr>
      </w:pPr>
      <w:r w:rsidRPr="006F13C5">
        <w:rPr>
          <w:b/>
          <w:bCs/>
        </w:rPr>
        <w:t xml:space="preserve">Tasks: </w:t>
      </w:r>
      <w:r w:rsidRPr="006F13C5">
        <w:t>Discrete</w:t>
      </w:r>
      <w:r w:rsidRPr="006F13C5">
        <w:rPr>
          <w:b/>
          <w:bCs/>
        </w:rPr>
        <w:t xml:space="preserve"> </w:t>
      </w:r>
      <w:r w:rsidRPr="006F13C5">
        <w:t xml:space="preserve">work units with clear initiation, execution, and completion (when successful). </w:t>
      </w:r>
    </w:p>
    <w:p w14:paraId="025039E7" w14:textId="77777777" w:rsidR="00FD26A4" w:rsidRPr="006F13C5" w:rsidRDefault="00FD26A4" w:rsidP="00FD26A4">
      <w:pPr>
        <w:pStyle w:val="ParaContinue"/>
        <w:numPr>
          <w:ilvl w:val="0"/>
          <w:numId w:val="43"/>
        </w:numPr>
      </w:pPr>
      <w:r w:rsidRPr="006F13C5">
        <w:rPr>
          <w:b/>
          <w:bCs/>
        </w:rPr>
        <w:t>Workflows:</w:t>
      </w:r>
      <w:r w:rsidRPr="006F13C5">
        <w:t xml:space="preserve"> Multiple tasks in sequence or parallel directed toward related goals.</w:t>
      </w:r>
    </w:p>
    <w:p w14:paraId="5ACA0C50" w14:textId="1E936C88" w:rsidR="00FD26A4" w:rsidRPr="006F13C5" w:rsidRDefault="00FD26A4" w:rsidP="00FD26A4">
      <w:pPr>
        <w:pStyle w:val="ParaContinue"/>
        <w:numPr>
          <w:ilvl w:val="0"/>
          <w:numId w:val="43"/>
        </w:numPr>
      </w:pPr>
      <w:r w:rsidRPr="006F13C5">
        <w:rPr>
          <w:b/>
          <w:bCs/>
        </w:rPr>
        <w:t>Workstreams:</w:t>
      </w:r>
      <w:r w:rsidRPr="006F13C5">
        <w:t xml:space="preserve"> Collections of related workflows within broader work.</w:t>
      </w:r>
    </w:p>
    <w:p w14:paraId="14473827" w14:textId="398A9A0B" w:rsidR="00FD26A4" w:rsidRPr="006F13C5" w:rsidRDefault="00FD26A4" w:rsidP="00FD26A4">
      <w:pPr>
        <w:pStyle w:val="ParaContinue"/>
        <w:numPr>
          <w:ilvl w:val="0"/>
          <w:numId w:val="43"/>
        </w:numPr>
        <w:rPr>
          <w:b/>
          <w:bCs/>
        </w:rPr>
      </w:pPr>
      <w:r w:rsidRPr="006F13C5">
        <w:rPr>
          <w:b/>
          <w:bCs/>
        </w:rPr>
        <w:t>Work practices:</w:t>
      </w:r>
      <w:r w:rsidRPr="006F13C5">
        <w:t xml:space="preserve"> The broader role o</w:t>
      </w:r>
      <w:r w:rsidR="009263C5" w:rsidRPr="006F13C5">
        <w:t>r</w:t>
      </w:r>
      <w:r w:rsidRPr="006F13C5">
        <w:t xml:space="preserve"> occupation of a user, such as “software development” or “shopping.”</w:t>
      </w:r>
    </w:p>
    <w:p w14:paraId="0B41E78B" w14:textId="77777777" w:rsidR="00FD26A4" w:rsidRPr="006F13C5" w:rsidRDefault="00FD26A4" w:rsidP="00FD26A4">
      <w:pPr>
        <w:pStyle w:val="ParaContinue"/>
        <w:ind w:firstLine="0"/>
      </w:pPr>
    </w:p>
    <w:p w14:paraId="7A5C7BE3" w14:textId="704341A9" w:rsidR="00FD26A4" w:rsidRPr="006F13C5" w:rsidRDefault="00FD26A4" w:rsidP="00FD26A4">
      <w:pPr>
        <w:pStyle w:val="ParaContinue"/>
      </w:pPr>
      <w:r w:rsidRPr="006F13C5">
        <w:t>UX designers typically focus on tasks and workflows, but effective coordination design requires awareness of both smaller scales (</w:t>
      </w:r>
      <w:proofErr w:type="spellStart"/>
      <w:r w:rsidRPr="006F13C5">
        <w:t>microinteractions</w:t>
      </w:r>
      <w:proofErr w:type="spellEnd"/>
      <w:r w:rsidRPr="006F13C5">
        <w:t xml:space="preserve">) and larger contexts (workstreams and practices). </w:t>
      </w:r>
    </w:p>
    <w:p w14:paraId="49099CBD" w14:textId="1655B3DA" w:rsidR="00FD26A4" w:rsidRPr="006F13C5" w:rsidRDefault="000A6A7E" w:rsidP="005C5C61">
      <w:pPr>
        <w:pStyle w:val="Head3"/>
      </w:pPr>
      <w:r w:rsidRPr="006F13C5">
        <w:t xml:space="preserve"> </w:t>
      </w:r>
      <w:r w:rsidR="00FD26A4" w:rsidRPr="006F13C5">
        <w:t>Entities</w:t>
      </w:r>
    </w:p>
    <w:p w14:paraId="10CEE072" w14:textId="77777777" w:rsidR="00FD26A4" w:rsidRPr="006F13C5" w:rsidRDefault="00FD26A4" w:rsidP="00FD26A4">
      <w:pPr>
        <w:pStyle w:val="ParaContinue"/>
      </w:pPr>
      <w:r w:rsidRPr="006F13C5">
        <w:t>Four types of entities participate in coordinated work:</w:t>
      </w:r>
    </w:p>
    <w:p w14:paraId="6B852A76" w14:textId="77777777" w:rsidR="00FD26A4" w:rsidRPr="006F13C5" w:rsidRDefault="00FD26A4" w:rsidP="00FD26A4">
      <w:pPr>
        <w:pStyle w:val="ParaContinue"/>
        <w:numPr>
          <w:ilvl w:val="0"/>
          <w:numId w:val="43"/>
        </w:numPr>
      </w:pPr>
      <w:r w:rsidRPr="006F13C5">
        <w:rPr>
          <w:b/>
          <w:bCs/>
        </w:rPr>
        <w:t>Users:</w:t>
      </w:r>
      <w:r w:rsidRPr="006F13C5">
        <w:t xml:space="preserve"> People interacting with the system, with varying levels of involvement.</w:t>
      </w:r>
    </w:p>
    <w:p w14:paraId="6EBAE1C8" w14:textId="2C07FB81" w:rsidR="00FD26A4" w:rsidRPr="006F13C5" w:rsidRDefault="00FD26A4" w:rsidP="00FD26A4">
      <w:pPr>
        <w:pStyle w:val="ParaContinue"/>
        <w:numPr>
          <w:ilvl w:val="0"/>
          <w:numId w:val="43"/>
        </w:numPr>
      </w:pPr>
      <w:r w:rsidRPr="006F13C5">
        <w:rPr>
          <w:b/>
          <w:bCs/>
        </w:rPr>
        <w:t xml:space="preserve">User Interface (UI): </w:t>
      </w:r>
      <w:r w:rsidRPr="006F13C5">
        <w:t xml:space="preserve">Where coordination becomes visible and enacted via screens, controls, sensors, notifications, etc. </w:t>
      </w:r>
    </w:p>
    <w:p w14:paraId="1274ABAC" w14:textId="231FFD5D" w:rsidR="00FD26A4" w:rsidRPr="006F13C5" w:rsidRDefault="00FD26A4" w:rsidP="00FD26A4">
      <w:pPr>
        <w:pStyle w:val="ParaContinue"/>
        <w:numPr>
          <w:ilvl w:val="0"/>
          <w:numId w:val="43"/>
        </w:numPr>
      </w:pPr>
      <w:r w:rsidRPr="006F13C5">
        <w:rPr>
          <w:b/>
          <w:bCs/>
        </w:rPr>
        <w:t>AI/Agents:</w:t>
      </w:r>
      <w:r w:rsidRPr="006F13C5">
        <w:t xml:space="preserve"> The AI systems, features, or capabilities supporting users and enabling system operations.</w:t>
      </w:r>
    </w:p>
    <w:p w14:paraId="63796159" w14:textId="591AB931" w:rsidR="00FD26A4" w:rsidRPr="006F13C5" w:rsidRDefault="00FD26A4" w:rsidP="00727E17">
      <w:pPr>
        <w:pStyle w:val="ParaContinue"/>
        <w:numPr>
          <w:ilvl w:val="0"/>
          <w:numId w:val="43"/>
        </w:numPr>
      </w:pPr>
      <w:r w:rsidRPr="006F13C5">
        <w:rPr>
          <w:b/>
          <w:bCs/>
        </w:rPr>
        <w:t>Other Systems:</w:t>
      </w:r>
      <w:r w:rsidRPr="006F13C5">
        <w:t xml:space="preserve"> Supporting infrastructure such as</w:t>
      </w:r>
      <w:r w:rsidRPr="006F13C5">
        <w:rPr>
          <w:b/>
          <w:bCs/>
        </w:rPr>
        <w:t xml:space="preserve"> </w:t>
      </w:r>
      <w:r w:rsidRPr="006F13C5">
        <w:t xml:space="preserve">databases, APIs, cloud platforms, or human systems (e.g., customer support representatives, administrators). </w:t>
      </w:r>
    </w:p>
    <w:p w14:paraId="079C42E6" w14:textId="5908AF84" w:rsidR="00624A77" w:rsidRPr="006F13C5" w:rsidRDefault="0092615A" w:rsidP="00624A77">
      <w:pPr>
        <w:pStyle w:val="ParaContinue"/>
      </w:pPr>
      <w:r w:rsidRPr="006F13C5">
        <w:rPr>
          <w:noProof/>
        </w:rPr>
        <w:lastRenderedPageBreak/>
        <mc:AlternateContent>
          <mc:Choice Requires="wps">
            <w:drawing>
              <wp:anchor distT="0" distB="0" distL="114300" distR="114300" simplePos="0" relativeHeight="251713536" behindDoc="0" locked="0" layoutInCell="1" allowOverlap="1" wp14:anchorId="2B5A142D" wp14:editId="7650BC47">
                <wp:simplePos x="0" y="0"/>
                <wp:positionH relativeFrom="column">
                  <wp:posOffset>-185420</wp:posOffset>
                </wp:positionH>
                <wp:positionV relativeFrom="paragraph">
                  <wp:posOffset>316932</wp:posOffset>
                </wp:positionV>
                <wp:extent cx="5868670" cy="3365500"/>
                <wp:effectExtent l="0" t="0" r="0" b="0"/>
                <wp:wrapSquare wrapText="bothSides"/>
                <wp:docPr id="518494360" name="Text Box 88"/>
                <wp:cNvGraphicFramePr/>
                <a:graphic xmlns:a="http://schemas.openxmlformats.org/drawingml/2006/main">
                  <a:graphicData uri="http://schemas.microsoft.com/office/word/2010/wordprocessingShape">
                    <wps:wsp>
                      <wps:cNvSpPr txBox="1"/>
                      <wps:spPr>
                        <a:xfrm>
                          <a:off x="0" y="0"/>
                          <a:ext cx="5868670" cy="3365500"/>
                        </a:xfrm>
                        <a:prstGeom prst="rect">
                          <a:avLst/>
                        </a:prstGeom>
                        <a:noFill/>
                        <a:ln w="6350">
                          <a:noFill/>
                        </a:ln>
                      </wps:spPr>
                      <wps:txbx>
                        <w:txbxContent>
                          <w:p w14:paraId="4D8BEC41" w14:textId="77777777" w:rsidR="0092615A" w:rsidRDefault="0092615A" w:rsidP="0092615A">
                            <w:pPr>
                              <w:pStyle w:val="ParaContinue"/>
                              <w:ind w:firstLine="0"/>
                            </w:pPr>
                            <w:r>
                              <w:rPr>
                                <w:noProof/>
                              </w:rPr>
                              <w:drawing>
                                <wp:inline distT="0" distB="0" distL="0" distR="0" wp14:anchorId="108D7E0D" wp14:editId="2466EB2E">
                                  <wp:extent cx="5203673" cy="3005846"/>
                                  <wp:effectExtent l="0" t="0" r="3810" b="4445"/>
                                  <wp:docPr id="188912599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63953" name="Picture 1644463953"/>
                                          <pic:cNvPicPr/>
                                        </pic:nvPicPr>
                                        <pic:blipFill rotWithShape="1">
                                          <a:blip r:embed="rId19">
                                            <a:extLst>
                                              <a:ext uri="{28A0092B-C50C-407E-A947-70E740481C1C}">
                                                <a14:useLocalDpi xmlns:a14="http://schemas.microsoft.com/office/drawing/2010/main" val="0"/>
                                              </a:ext>
                                            </a:extLst>
                                          </a:blip>
                                          <a:srcRect r="8442" b="5592"/>
                                          <a:stretch>
                                            <a:fillRect/>
                                          </a:stretch>
                                        </pic:blipFill>
                                        <pic:spPr bwMode="auto">
                                          <a:xfrm>
                                            <a:off x="0" y="0"/>
                                            <a:ext cx="5250790" cy="3033063"/>
                                          </a:xfrm>
                                          <a:prstGeom prst="rect">
                                            <a:avLst/>
                                          </a:prstGeom>
                                          <a:ln>
                                            <a:noFill/>
                                          </a:ln>
                                          <a:extLst>
                                            <a:ext uri="{53640926-AAD7-44D8-BBD7-CCE9431645EC}">
                                              <a14:shadowObscured xmlns:a14="http://schemas.microsoft.com/office/drawing/2010/main"/>
                                            </a:ext>
                                          </a:extLst>
                                        </pic:spPr>
                                      </pic:pic>
                                    </a:graphicData>
                                  </a:graphic>
                                </wp:inline>
                              </w:drawing>
                            </w:r>
                          </w:p>
                          <w:p w14:paraId="0BF35195" w14:textId="77777777" w:rsidR="0092615A" w:rsidRPr="001812F8" w:rsidRDefault="0092615A" w:rsidP="0092615A">
                            <w:pPr>
                              <w:pStyle w:val="ParaContinue"/>
                              <w:jc w:val="center"/>
                              <w:rPr>
                                <w:sz w:val="16"/>
                                <w:szCs w:val="16"/>
                              </w:rPr>
                            </w:pPr>
                            <w:r w:rsidRPr="001812F8">
                              <w:rPr>
                                <w:sz w:val="16"/>
                                <w:szCs w:val="16"/>
                              </w:rPr>
                              <w:t xml:space="preserve">Figure </w:t>
                            </w:r>
                            <w:r>
                              <w:rPr>
                                <w:sz w:val="16"/>
                                <w:szCs w:val="16"/>
                              </w:rPr>
                              <w:t>5</w:t>
                            </w:r>
                            <w:r w:rsidRPr="001812F8">
                              <w:rPr>
                                <w:b/>
                                <w:bCs/>
                                <w:sz w:val="16"/>
                                <w:szCs w:val="16"/>
                              </w:rPr>
                              <w:t>.</w:t>
                            </w:r>
                            <w:r w:rsidRPr="001812F8">
                              <w:rPr>
                                <w:sz w:val="16"/>
                                <w:szCs w:val="16"/>
                              </w:rPr>
                              <w:t xml:space="preserve"> Human-AI work phases and layers (top) and examples of specific sub-phases and steps (below).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A142D" id="_x0000_s1030" type="#_x0000_t202" style="position:absolute;left:0;text-align:left;margin-left:-14.6pt;margin-top:24.95pt;width:462.1pt;height:2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" filled="f" stroked="f" strokeweight=".5pt">
                <v:textbox>
                  <w:txbxContent>
                    <w:p w14:paraId="4D8BEC41" w14:textId="77777777" w:rsidR="0092615A" w:rsidRDefault="0092615A" w:rsidP="0092615A">
                      <w:pPr>
                        <w:pStyle w:val="ParaContinue"/>
                        <w:ind w:firstLine="0"/>
                      </w:pPr>
                      <w:r>
                        <w:rPr>
                          <w:noProof/>
                        </w:rPr>
                        <w:drawing>
                          <wp:inline distT="0" distB="0" distL="0" distR="0" wp14:anchorId="108D7E0D" wp14:editId="2466EB2E">
                            <wp:extent cx="5203673" cy="3005846"/>
                            <wp:effectExtent l="0" t="0" r="3810" b="4445"/>
                            <wp:docPr id="188912599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63953" name="Picture 1644463953"/>
                                    <pic:cNvPicPr/>
                                  </pic:nvPicPr>
                                  <pic:blipFill rotWithShape="1">
                                    <a:blip r:embed="rId19">
                                      <a:extLst>
                                        <a:ext uri="{28A0092B-C50C-407E-A947-70E740481C1C}">
                                          <a14:useLocalDpi xmlns:a14="http://schemas.microsoft.com/office/drawing/2010/main" val="0"/>
                                        </a:ext>
                                      </a:extLst>
                                    </a:blip>
                                    <a:srcRect r="8442" b="5592"/>
                                    <a:stretch>
                                      <a:fillRect/>
                                    </a:stretch>
                                  </pic:blipFill>
                                  <pic:spPr bwMode="auto">
                                    <a:xfrm>
                                      <a:off x="0" y="0"/>
                                      <a:ext cx="5250790" cy="3033063"/>
                                    </a:xfrm>
                                    <a:prstGeom prst="rect">
                                      <a:avLst/>
                                    </a:prstGeom>
                                    <a:ln>
                                      <a:noFill/>
                                    </a:ln>
                                    <a:extLst>
                                      <a:ext uri="{53640926-AAD7-44D8-BBD7-CCE9431645EC}">
                                        <a14:shadowObscured xmlns:a14="http://schemas.microsoft.com/office/drawing/2010/main"/>
                                      </a:ext>
                                    </a:extLst>
                                  </pic:spPr>
                                </pic:pic>
                              </a:graphicData>
                            </a:graphic>
                          </wp:inline>
                        </w:drawing>
                      </w:r>
                    </w:p>
                    <w:p w14:paraId="0BF35195" w14:textId="77777777" w:rsidR="0092615A" w:rsidRPr="001812F8" w:rsidRDefault="0092615A" w:rsidP="0092615A">
                      <w:pPr>
                        <w:pStyle w:val="ParaContinue"/>
                        <w:jc w:val="center"/>
                        <w:rPr>
                          <w:sz w:val="16"/>
                          <w:szCs w:val="16"/>
                        </w:rPr>
                      </w:pPr>
                      <w:r w:rsidRPr="001812F8">
                        <w:rPr>
                          <w:sz w:val="16"/>
                          <w:szCs w:val="16"/>
                        </w:rPr>
                        <w:t xml:space="preserve">Figure </w:t>
                      </w:r>
                      <w:r>
                        <w:rPr>
                          <w:sz w:val="16"/>
                          <w:szCs w:val="16"/>
                        </w:rPr>
                        <w:t>5</w:t>
                      </w:r>
                      <w:r w:rsidRPr="001812F8">
                        <w:rPr>
                          <w:b/>
                          <w:bCs/>
                          <w:sz w:val="16"/>
                          <w:szCs w:val="16"/>
                        </w:rPr>
                        <w:t>.</w:t>
                      </w:r>
                      <w:r w:rsidRPr="001812F8">
                        <w:rPr>
                          <w:sz w:val="16"/>
                          <w:szCs w:val="16"/>
                        </w:rPr>
                        <w:t xml:space="preserve"> Human-AI work phases and layers (top) and examples of specific sub-phases and steps (below).</w:t>
                      </w:r>
                    </w:p>
                  </w:txbxContent>
                </v:textbox>
                <w10:wrap type="square"/>
              </v:shape>
            </w:pict>
          </mc:Fallback>
        </mc:AlternateContent>
      </w:r>
      <w:r w:rsidR="00FD26A4" w:rsidRPr="006F13C5">
        <w:t>Understanding which entities are active at each phase clarifies handoffs and coordination responsibilities.</w:t>
      </w:r>
    </w:p>
    <w:p w14:paraId="3105BD9C" w14:textId="12684AB8" w:rsidR="00382729" w:rsidRPr="006F13C5" w:rsidRDefault="00624A77" w:rsidP="000A6A7E">
      <w:pPr>
        <w:pStyle w:val="Head3"/>
      </w:pPr>
      <w:r w:rsidRPr="006F13C5">
        <w:t xml:space="preserve"> Composite Work</w:t>
      </w:r>
    </w:p>
    <w:p w14:paraId="58B3FDF7" w14:textId="353D832D" w:rsidR="00382729" w:rsidRPr="006F13C5" w:rsidRDefault="00382729" w:rsidP="00382729">
      <w:pPr>
        <w:pStyle w:val="ParaContinue"/>
      </w:pPr>
      <w:r w:rsidRPr="006F13C5">
        <w:t>Many real-world workflows are composites of different coordination</w:t>
      </w:r>
      <w:r w:rsidR="00951ED6" w:rsidRPr="006F13C5">
        <w:t xml:space="preserve"> types</w:t>
      </w:r>
      <w:r w:rsidRPr="006F13C5">
        <w:t>. Scale is a crucial</w:t>
      </w:r>
      <w:r w:rsidR="00951ED6" w:rsidRPr="006F13C5">
        <w:t xml:space="preserve"> </w:t>
      </w:r>
      <w:r w:rsidRPr="006F13C5">
        <w:t xml:space="preserve">consideration in properly understanding these experiences. Consider an example of GPS navigation. Selecting a route may be done-with-me (user chooses among options). </w:t>
      </w:r>
      <w:r w:rsidR="009D4E18" w:rsidRPr="006F13C5">
        <w:t xml:space="preserve">Turn-by-turn guidance is done-for-me (system automatically announces and directs, so the user can follow). Automatic re-routing is done-under-me (AI quickly, clearly, and quietly adjusts). </w:t>
      </w:r>
      <w:r w:rsidR="005337B8" w:rsidRPr="006F13C5">
        <w:t xml:space="preserve">Data </w:t>
      </w:r>
      <w:r w:rsidR="007F4BEB" w:rsidRPr="006F13C5">
        <w:t>a</w:t>
      </w:r>
      <w:r w:rsidR="009D4E18" w:rsidRPr="006F13C5">
        <w:t xml:space="preserve">nalytics may </w:t>
      </w:r>
      <w:r w:rsidR="007F4BEB" w:rsidRPr="006F13C5">
        <w:t xml:space="preserve">be </w:t>
      </w:r>
      <w:r w:rsidR="009D4E18" w:rsidRPr="006F13C5">
        <w:t>collected for insurance surveillance or vehicle diagnostics (an invisible</w:t>
      </w:r>
      <w:r w:rsidR="00615BB9" w:rsidRPr="006F13C5">
        <w:t xml:space="preserve"> and largely </w:t>
      </w:r>
      <w:r w:rsidR="009D4E18" w:rsidRPr="006F13C5">
        <w:t xml:space="preserve">done-without-me activity). </w:t>
      </w:r>
    </w:p>
    <w:p w14:paraId="5D33FDF2" w14:textId="0DB9F494" w:rsidR="000E7914" w:rsidRPr="006F13C5" w:rsidRDefault="000E7914" w:rsidP="00382729">
      <w:pPr>
        <w:pStyle w:val="ParaContinue"/>
      </w:pPr>
      <w:r w:rsidRPr="006F13C5">
        <w:t xml:space="preserve">Without specifying scale, characterizing coordination zones can become fraught with ambiguity. </w:t>
      </w:r>
      <w:r w:rsidR="006E4656" w:rsidRPr="006F13C5">
        <w:t>Consider</w:t>
      </w:r>
      <w:r w:rsidRPr="006F13C5">
        <w:t xml:space="preserve"> an AI chatbot. Viewed as a workflow—a series of prompt-response exchanges—it may appear done-with-me in aggregate. Yet each individual task may resemble done-for-me, where the user prompts and AI </w:t>
      </w:r>
      <w:proofErr w:type="gramStart"/>
      <w:r w:rsidRPr="006F13C5">
        <w:t>delivers</w:t>
      </w:r>
      <w:proofErr w:type="gramEnd"/>
      <w:r w:rsidRPr="006F13C5">
        <w:t xml:space="preserve">. The characterization thus depends on the scale of analysis. </w:t>
      </w:r>
    </w:p>
    <w:p w14:paraId="505625C1" w14:textId="0696A9E1" w:rsidR="008F03C7" w:rsidRPr="006F13C5" w:rsidRDefault="008D016E" w:rsidP="003C4491">
      <w:pPr>
        <w:pStyle w:val="ParaContinue"/>
      </w:pPr>
      <w:r w:rsidRPr="006F13C5">
        <w:t>Design choices can be applied to shift the coordination profile. If an AI provides transparent reason</w:t>
      </w:r>
      <w:r w:rsidR="007525AB" w:rsidRPr="006F13C5">
        <w:t xml:space="preserve">ing </w:t>
      </w:r>
      <w:r w:rsidRPr="006F13C5">
        <w:t>and supports mid-task interruption, a</w:t>
      </w:r>
      <w:r w:rsidR="00612E21" w:rsidRPr="006F13C5">
        <w:t xml:space="preserve">n automated </w:t>
      </w:r>
      <w:r w:rsidRPr="006F13C5">
        <w:t xml:space="preserve">done-for-me task becomes more </w:t>
      </w:r>
      <w:r w:rsidR="00612E21" w:rsidRPr="006F13C5">
        <w:t xml:space="preserve">collaboratively </w:t>
      </w:r>
      <w:r w:rsidRPr="006F13C5">
        <w:t xml:space="preserve">done-with-me. Conversely, a </w:t>
      </w:r>
      <w:proofErr w:type="spellStart"/>
      <w:r w:rsidRPr="006F13C5">
        <w:t>done</w:t>
      </w:r>
      <w:proofErr w:type="spellEnd"/>
      <w:r w:rsidRPr="006F13C5">
        <w:t xml:space="preserve">-for-me workflow may still require a done-with-me initiation phase to establish the work request and plan. </w:t>
      </w:r>
    </w:p>
    <w:p w14:paraId="211D761B" w14:textId="156E21ED" w:rsidR="00FE0185" w:rsidRPr="006F13C5" w:rsidRDefault="000751C2" w:rsidP="00946A68">
      <w:pPr>
        <w:pStyle w:val="Head2"/>
      </w:pPr>
      <w:r w:rsidRPr="006F13C5">
        <w:t>Coordination Curves and Typologies</w:t>
      </w:r>
    </w:p>
    <w:p w14:paraId="1BD10661" w14:textId="7A1E745F" w:rsidR="00770219" w:rsidRPr="006F13C5" w:rsidRDefault="00770219" w:rsidP="00475B0F">
      <w:pPr>
        <w:pStyle w:val="ParaContinue"/>
        <w:jc w:val="left"/>
      </w:pPr>
      <w:r w:rsidRPr="006F13C5">
        <w:rPr>
          <w:i/>
          <w:iCs/>
        </w:rPr>
        <w:t>Human-AI coordination (HAC)</w:t>
      </w:r>
      <w:r w:rsidRPr="006F13C5">
        <w:t xml:space="preserve"> curves visualize how involvement and salience vary over time. </w:t>
      </w:r>
      <w:r w:rsidR="000751C2" w:rsidRPr="006F13C5">
        <w:t>They provide a visual summary of a user journey</w:t>
      </w:r>
      <w:r w:rsidRPr="006F13C5">
        <w:t xml:space="preserve"> across coordination zones. </w:t>
      </w:r>
      <w:r w:rsidR="000751C2" w:rsidRPr="006F13C5">
        <w:t xml:space="preserve">Unlike conventional interactive systems, </w:t>
      </w:r>
      <w:r w:rsidRPr="006F13C5">
        <w:t xml:space="preserve">AI-enabled experiences may include significant periods where users are </w:t>
      </w:r>
      <w:r w:rsidR="00D72C6F" w:rsidRPr="006F13C5">
        <w:t>uninvolved,</w:t>
      </w:r>
      <w:r w:rsidRPr="006F13C5">
        <w:t xml:space="preserve"> yet AI is conducting sophisticated work.</w:t>
      </w:r>
      <w:r w:rsidRPr="006F13C5">
        <w:rPr>
          <w:b/>
          <w:bCs/>
        </w:rPr>
        <w:t xml:space="preserve"> </w:t>
      </w:r>
      <w:r w:rsidRPr="006F13C5">
        <w:t>These periods may require notification, approval, monitoring, or correction. These moments appear as “valleys” in a coordination curve</w:t>
      </w:r>
      <w:r w:rsidR="008432CC" w:rsidRPr="006F13C5">
        <w:t>.</w:t>
      </w:r>
    </w:p>
    <w:p w14:paraId="26093CBC" w14:textId="3D424D12" w:rsidR="00770219" w:rsidRPr="006F13C5" w:rsidRDefault="00770219" w:rsidP="00770219">
      <w:pPr>
        <w:pStyle w:val="ParaContinue"/>
        <w:jc w:val="left"/>
      </w:pPr>
      <w:r w:rsidRPr="006F13C5">
        <w:lastRenderedPageBreak/>
        <w:t xml:space="preserve">We introduce two types of coordination curves in our design and analysis work: (1) simplified curves showing the top-level contour of an experience (Figure </w:t>
      </w:r>
      <w:r w:rsidR="001F3293" w:rsidRPr="006F13C5">
        <w:t>6</w:t>
      </w:r>
      <w:r w:rsidRPr="006F13C5">
        <w:t xml:space="preserve">) and (2) granular, annotated curves describing specific UI elements, user touchpoints, and technical components (Figure </w:t>
      </w:r>
      <w:r w:rsidR="001F3293" w:rsidRPr="006F13C5">
        <w:t>7</w:t>
      </w:r>
      <w:r w:rsidRPr="006F13C5">
        <w:t>). Both build upon established design tools—including user journey maps and the 5Es framework (entice, enter, engage, exit, extend)</w:t>
      </w:r>
      <w:r w:rsidRPr="006F13C5">
        <w:rPr>
          <w:rStyle w:val="FootnoteReference"/>
        </w:rPr>
        <w:t xml:space="preserve"> </w:t>
      </w:r>
      <w:r w:rsidRPr="006F13C5">
        <w:rPr>
          <w:rStyle w:val="FootnoteReference"/>
        </w:rPr>
        <w:footnoteReference w:id="3"/>
      </w:r>
      <w:r w:rsidRPr="006F13C5">
        <w:t xml:space="preserve">—but are adapted to human-AI coordination. </w:t>
      </w:r>
    </w:p>
    <w:p w14:paraId="4ED98070" w14:textId="1F8CBC4A" w:rsidR="0056106A" w:rsidRPr="006F13C5" w:rsidRDefault="00770219" w:rsidP="00770219">
      <w:pPr>
        <w:pStyle w:val="ParaContinue"/>
        <w:jc w:val="left"/>
      </w:pPr>
      <w:r w:rsidRPr="006F13C5">
        <w:t xml:space="preserve">When a specific curve is identified as a useful recurring pattern, we label it a </w:t>
      </w:r>
      <w:r w:rsidRPr="006F13C5">
        <w:rPr>
          <w:i/>
          <w:iCs/>
        </w:rPr>
        <w:t>typology</w:t>
      </w:r>
      <w:r w:rsidR="005F0A37" w:rsidRPr="006F13C5">
        <w:t>.</w:t>
      </w:r>
      <w:r w:rsidR="006F718A" w:rsidRPr="006F13C5">
        <w:rPr>
          <w:rStyle w:val="FootnoteReference"/>
        </w:rPr>
        <w:footnoteReference w:id="4"/>
      </w:r>
      <w:r w:rsidRPr="006F13C5">
        <w:t xml:space="preserve"> Typologies are </w:t>
      </w:r>
      <w:r w:rsidRPr="006F13C5">
        <w:rPr>
          <w:i/>
          <w:iCs/>
        </w:rPr>
        <w:t>abstracted temporal design patterns</w:t>
      </w:r>
      <w:r w:rsidR="007D70C5" w:rsidRPr="006F13C5">
        <w:rPr>
          <w:i/>
          <w:iCs/>
        </w:rPr>
        <w:t xml:space="preserve"> </w:t>
      </w:r>
      <w:r w:rsidR="007D70C5" w:rsidRPr="006F13C5">
        <w:t>(Figure 8)</w:t>
      </w:r>
      <w:r w:rsidRPr="006F13C5">
        <w:t>. The following sections present coordination typologies drawn from commercially available AI products, demonstrating how our framework vocabulary applies to real-world designs.</w:t>
      </w:r>
      <w:r w:rsidR="005F0A37" w:rsidRPr="006F13C5">
        <w:t xml:space="preserve"> </w:t>
      </w:r>
    </w:p>
    <w:p w14:paraId="0801F897" w14:textId="296EF67D" w:rsidR="005F0A37" w:rsidRPr="006F13C5" w:rsidRDefault="001F3293" w:rsidP="001F3293">
      <w:pPr>
        <w:pStyle w:val="ParaContinue"/>
        <w:ind w:firstLine="0"/>
        <w:jc w:val="left"/>
      </w:pPr>
      <w:r w:rsidRPr="006F13C5">
        <w:rPr>
          <w:noProof/>
        </w:rPr>
        <mc:AlternateContent>
          <mc:Choice Requires="wps">
            <w:drawing>
              <wp:anchor distT="0" distB="0" distL="114300" distR="114300" simplePos="0" relativeHeight="251711488" behindDoc="0" locked="0" layoutInCell="1" allowOverlap="1" wp14:anchorId="7EBE734D" wp14:editId="75830E30">
                <wp:simplePos x="0" y="0"/>
                <wp:positionH relativeFrom="column">
                  <wp:posOffset>-87630</wp:posOffset>
                </wp:positionH>
                <wp:positionV relativeFrom="paragraph">
                  <wp:posOffset>673100</wp:posOffset>
                </wp:positionV>
                <wp:extent cx="5815965" cy="2838450"/>
                <wp:effectExtent l="0" t="0" r="0" b="0"/>
                <wp:wrapSquare wrapText="bothSides"/>
                <wp:docPr id="1303371761" name="Text Box 88"/>
                <wp:cNvGraphicFramePr/>
                <a:graphic xmlns:a="http://schemas.openxmlformats.org/drawingml/2006/main">
                  <a:graphicData uri="http://schemas.microsoft.com/office/word/2010/wordprocessingShape">
                    <wps:wsp>
                      <wps:cNvSpPr txBox="1"/>
                      <wps:spPr>
                        <a:xfrm>
                          <a:off x="0" y="0"/>
                          <a:ext cx="5815965" cy="2838450"/>
                        </a:xfrm>
                        <a:prstGeom prst="rect">
                          <a:avLst/>
                        </a:prstGeom>
                        <a:noFill/>
                        <a:ln w="6350">
                          <a:noFill/>
                        </a:ln>
                      </wps:spPr>
                      <wps:txbx>
                        <w:txbxContent>
                          <w:p w14:paraId="31CAFB5B" w14:textId="77777777" w:rsidR="00332A9C" w:rsidRDefault="00332A9C" w:rsidP="00332A9C">
                            <w:pPr>
                              <w:pStyle w:val="ParaContinue"/>
                              <w:ind w:firstLine="0"/>
                              <w:jc w:val="center"/>
                            </w:pPr>
                          </w:p>
                          <w:p w14:paraId="53198DA0" w14:textId="77777777" w:rsidR="00332A9C" w:rsidRDefault="00332A9C" w:rsidP="00332A9C">
                            <w:pPr>
                              <w:pStyle w:val="ParaContinue"/>
                              <w:ind w:firstLine="0"/>
                              <w:jc w:val="center"/>
                              <w:rPr>
                                <w:rFonts w:ascii="Linux Biolinum O" w:eastAsia="Cambria" w:hAnsi="Linux Biolinum O" w:cs="Linux Biolinum O"/>
                                <w:sz w:val="16"/>
                                <w:szCs w:val="22"/>
                              </w:rPr>
                            </w:pPr>
                            <w:r>
                              <w:rPr>
                                <w:rFonts w:ascii="Linux Biolinum O" w:eastAsia="Cambria" w:hAnsi="Linux Biolinum O" w:cs="Linux Biolinum O"/>
                                <w:noProof/>
                                <w:sz w:val="16"/>
                                <w:szCs w:val="22"/>
                              </w:rPr>
                              <w:drawing>
                                <wp:inline distT="0" distB="0" distL="0" distR="0" wp14:anchorId="461CB52D" wp14:editId="18D4B13A">
                                  <wp:extent cx="5340599" cy="2257200"/>
                                  <wp:effectExtent l="0" t="0" r="0" b="3810"/>
                                  <wp:docPr id="1366617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0608" name="Picture 169560608"/>
                                          <pic:cNvPicPr/>
                                        </pic:nvPicPr>
                                        <pic:blipFill rotWithShape="1">
                                          <a:blip r:embed="rId20">
                                            <a:extLst>
                                              <a:ext uri="{28A0092B-C50C-407E-A947-70E740481C1C}">
                                                <a14:useLocalDpi xmlns:a14="http://schemas.microsoft.com/office/drawing/2010/main" val="0"/>
                                              </a:ext>
                                            </a:extLst>
                                          </a:blip>
                                          <a:srcRect r="3714"/>
                                          <a:stretch>
                                            <a:fillRect/>
                                          </a:stretch>
                                        </pic:blipFill>
                                        <pic:spPr bwMode="auto">
                                          <a:xfrm>
                                            <a:off x="0" y="0"/>
                                            <a:ext cx="5448240" cy="2302694"/>
                                          </a:xfrm>
                                          <a:prstGeom prst="rect">
                                            <a:avLst/>
                                          </a:prstGeom>
                                          <a:ln>
                                            <a:noFill/>
                                          </a:ln>
                                          <a:extLst>
                                            <a:ext uri="{53640926-AAD7-44D8-BBD7-CCE9431645EC}">
                                              <a14:shadowObscured xmlns:a14="http://schemas.microsoft.com/office/drawing/2010/main"/>
                                            </a:ext>
                                          </a:extLst>
                                        </pic:spPr>
                                      </pic:pic>
                                    </a:graphicData>
                                  </a:graphic>
                                </wp:inline>
                              </w:drawing>
                            </w:r>
                          </w:p>
                          <w:p w14:paraId="165B1C7A" w14:textId="46FA0ADB" w:rsidR="00332A9C" w:rsidRPr="008F7D79" w:rsidRDefault="00332A9C" w:rsidP="00332A9C">
                            <w:pPr>
                              <w:pStyle w:val="ParaContinue"/>
                              <w:ind w:firstLine="0"/>
                              <w:jc w:val="center"/>
                            </w:pPr>
                            <w:r w:rsidRPr="000107DC">
                              <w:rPr>
                                <w:rFonts w:ascii="Linux Biolinum O" w:eastAsia="Cambria" w:hAnsi="Linux Biolinum O" w:cs="Linux Biolinum O"/>
                                <w:sz w:val="16"/>
                                <w:szCs w:val="22"/>
                              </w:rPr>
                              <w:t>Figure</w:t>
                            </w:r>
                            <w:r w:rsidRPr="00E9676C">
                              <w:rPr>
                                <w:rFonts w:ascii="Linux Biolinum O" w:eastAsia="Cambria" w:hAnsi="Linux Biolinum O" w:cs="Linux Biolinum O"/>
                                <w:sz w:val="16"/>
                                <w:szCs w:val="22"/>
                              </w:rPr>
                              <w:t xml:space="preserve"> </w:t>
                            </w:r>
                            <w:r w:rsidR="00040F6A">
                              <w:rPr>
                                <w:rFonts w:ascii="Linux Biolinum O" w:eastAsia="Cambria" w:hAnsi="Linux Biolinum O" w:cs="Linux Biolinum O"/>
                                <w:sz w:val="16"/>
                                <w:szCs w:val="22"/>
                              </w:rPr>
                              <w:t>6</w:t>
                            </w:r>
                            <w:r>
                              <w:rPr>
                                <w:rFonts w:ascii="Linux Biolinum O" w:eastAsia="Cambria" w:hAnsi="Linux Biolinum O" w:cs="Linux Biolinum O"/>
                                <w:sz w:val="16"/>
                                <w:szCs w:val="22"/>
                              </w:rPr>
                              <w:t>.</w:t>
                            </w:r>
                            <w:r w:rsidRPr="000107DC">
                              <w:rPr>
                                <w:rFonts w:ascii="Linux Biolinum O" w:eastAsia="Cambria" w:hAnsi="Linux Biolinum O" w:cs="Linux Biolinum O"/>
                                <w:sz w:val="16"/>
                                <w:szCs w:val="22"/>
                              </w:rPr>
                              <w:t xml:space="preserve"> Simplified coordination curves showing contrasting high</w:t>
                            </w:r>
                            <w:r>
                              <w:rPr>
                                <w:rFonts w:ascii="Linux Biolinum O" w:eastAsia="Cambria" w:hAnsi="Linux Biolinum O" w:cs="Linux Biolinum O"/>
                                <w:sz w:val="16"/>
                                <w:szCs w:val="22"/>
                              </w:rPr>
                              <w:t xml:space="preserve"> </w:t>
                            </w:r>
                            <w:r w:rsidRPr="000107DC">
                              <w:rPr>
                                <w:rFonts w:ascii="Linux Biolinum O" w:eastAsia="Cambria" w:hAnsi="Linux Biolinum O" w:cs="Linux Biolinum O"/>
                                <w:sz w:val="16"/>
                                <w:szCs w:val="22"/>
                              </w:rPr>
                              <w:t>and low complexity coordinat</w:t>
                            </w:r>
                            <w:r>
                              <w:rPr>
                                <w:rFonts w:ascii="Linux Biolinum O" w:eastAsia="Cambria" w:hAnsi="Linux Biolinum O" w:cs="Linux Biolinum O"/>
                                <w:sz w:val="16"/>
                                <w:szCs w:val="22"/>
                              </w:rPr>
                              <w:t>ed flows</w:t>
                            </w:r>
                            <w:r w:rsidRPr="000107DC">
                              <w:rPr>
                                <w:rFonts w:ascii="Linux Biolinum O" w:eastAsia="Cambria" w:hAnsi="Linux Biolinum O" w:cs="Linux Biolinum O"/>
                                <w:sz w:val="16"/>
                                <w:szCs w:val="22"/>
                              </w:rPr>
                              <w:t xml:space="preserve"> between user and AI.</w:t>
                            </w:r>
                          </w:p>
                          <w:p w14:paraId="406036A2" w14:textId="77777777" w:rsidR="00332A9C" w:rsidRPr="005D0F4B" w:rsidRDefault="00332A9C" w:rsidP="00332A9C">
                            <w:pPr>
                              <w:pStyle w:val="ParaContinue"/>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E734D" id="_x0000_s1031" type="#_x0000_t202" style="position:absolute;margin-left:-6.9pt;margin-top:53pt;width:457.95pt;height:22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" filled="f" stroked="f" strokeweight=".5pt">
                <v:textbox>
                  <w:txbxContent>
                    <w:p w14:paraId="31CAFB5B" w14:textId="77777777" w:rsidR="00332A9C" w:rsidRDefault="00332A9C" w:rsidP="00332A9C">
                      <w:pPr>
                        <w:pStyle w:val="ParaContinue"/>
                        <w:ind w:firstLine="0"/>
                        <w:jc w:val="center"/>
                      </w:pPr>
                    </w:p>
                    <w:p w14:paraId="53198DA0" w14:textId="77777777" w:rsidR="00332A9C" w:rsidRDefault="00332A9C" w:rsidP="00332A9C">
                      <w:pPr>
                        <w:pStyle w:val="ParaContinue"/>
                        <w:ind w:firstLine="0"/>
                        <w:jc w:val="center"/>
                        <w:rPr>
                          <w:rFonts w:ascii="Linux Biolinum O" w:eastAsia="Cambria" w:hAnsi="Linux Biolinum O" w:cs="Linux Biolinum O"/>
                          <w:sz w:val="16"/>
                          <w:szCs w:val="22"/>
                        </w:rPr>
                      </w:pPr>
                      <w:r>
                        <w:rPr>
                          <w:rFonts w:ascii="Linux Biolinum O" w:eastAsia="Cambria" w:hAnsi="Linux Biolinum O" w:cs="Linux Biolinum O"/>
                          <w:noProof/>
                          <w:sz w:val="16"/>
                          <w:szCs w:val="22"/>
                        </w:rPr>
                        <w:drawing>
                          <wp:inline distT="0" distB="0" distL="0" distR="0" wp14:anchorId="461CB52D" wp14:editId="18D4B13A">
                            <wp:extent cx="5340599" cy="2257200"/>
                            <wp:effectExtent l="0" t="0" r="0" b="3810"/>
                            <wp:docPr id="1366617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0608" name="Picture 169560608"/>
                                    <pic:cNvPicPr/>
                                  </pic:nvPicPr>
                                  <pic:blipFill rotWithShape="1">
                                    <a:blip r:embed="rId20">
                                      <a:extLst>
                                        <a:ext uri="{28A0092B-C50C-407E-A947-70E740481C1C}">
                                          <a14:useLocalDpi xmlns:a14="http://schemas.microsoft.com/office/drawing/2010/main" val="0"/>
                                        </a:ext>
                                      </a:extLst>
                                    </a:blip>
                                    <a:srcRect r="3714"/>
                                    <a:stretch>
                                      <a:fillRect/>
                                    </a:stretch>
                                  </pic:blipFill>
                                  <pic:spPr bwMode="auto">
                                    <a:xfrm>
                                      <a:off x="0" y="0"/>
                                      <a:ext cx="5448240" cy="2302694"/>
                                    </a:xfrm>
                                    <a:prstGeom prst="rect">
                                      <a:avLst/>
                                    </a:prstGeom>
                                    <a:ln>
                                      <a:noFill/>
                                    </a:ln>
                                    <a:extLst>
                                      <a:ext uri="{53640926-AAD7-44D8-BBD7-CCE9431645EC}">
                                        <a14:shadowObscured xmlns:a14="http://schemas.microsoft.com/office/drawing/2010/main"/>
                                      </a:ext>
                                    </a:extLst>
                                  </pic:spPr>
                                </pic:pic>
                              </a:graphicData>
                            </a:graphic>
                          </wp:inline>
                        </w:drawing>
                      </w:r>
                    </w:p>
                    <w:p w14:paraId="165B1C7A" w14:textId="46FA0ADB" w:rsidR="00332A9C" w:rsidRPr="008F7D79" w:rsidRDefault="00332A9C" w:rsidP="00332A9C">
                      <w:pPr>
                        <w:pStyle w:val="ParaContinue"/>
                        <w:ind w:firstLine="0"/>
                        <w:jc w:val="center"/>
                      </w:pPr>
                      <w:r w:rsidRPr="000107DC">
                        <w:rPr>
                          <w:rFonts w:ascii="Linux Biolinum O" w:eastAsia="Cambria" w:hAnsi="Linux Biolinum O" w:cs="Linux Biolinum O"/>
                          <w:sz w:val="16"/>
                          <w:szCs w:val="22"/>
                        </w:rPr>
                        <w:t>Figure</w:t>
                      </w:r>
                      <w:r w:rsidRPr="00E9676C">
                        <w:rPr>
                          <w:rFonts w:ascii="Linux Biolinum O" w:eastAsia="Cambria" w:hAnsi="Linux Biolinum O" w:cs="Linux Biolinum O"/>
                          <w:sz w:val="16"/>
                          <w:szCs w:val="22"/>
                        </w:rPr>
                        <w:t xml:space="preserve"> </w:t>
                      </w:r>
                      <w:r w:rsidR="00040F6A">
                        <w:rPr>
                          <w:rFonts w:ascii="Linux Biolinum O" w:eastAsia="Cambria" w:hAnsi="Linux Biolinum O" w:cs="Linux Biolinum O"/>
                          <w:sz w:val="16"/>
                          <w:szCs w:val="22"/>
                        </w:rPr>
                        <w:t>6</w:t>
                      </w:r>
                      <w:r>
                        <w:rPr>
                          <w:rFonts w:ascii="Linux Biolinum O" w:eastAsia="Cambria" w:hAnsi="Linux Biolinum O" w:cs="Linux Biolinum O"/>
                          <w:sz w:val="16"/>
                          <w:szCs w:val="22"/>
                        </w:rPr>
                        <w:t>.</w:t>
                      </w:r>
                      <w:r w:rsidRPr="000107DC">
                        <w:rPr>
                          <w:rFonts w:ascii="Linux Biolinum O" w:eastAsia="Cambria" w:hAnsi="Linux Biolinum O" w:cs="Linux Biolinum O"/>
                          <w:sz w:val="16"/>
                          <w:szCs w:val="22"/>
                        </w:rPr>
                        <w:t xml:space="preserve"> Simplified coordination curves showing contrasting high</w:t>
                      </w:r>
                      <w:r>
                        <w:rPr>
                          <w:rFonts w:ascii="Linux Biolinum O" w:eastAsia="Cambria" w:hAnsi="Linux Biolinum O" w:cs="Linux Biolinum O"/>
                          <w:sz w:val="16"/>
                          <w:szCs w:val="22"/>
                        </w:rPr>
                        <w:t xml:space="preserve"> </w:t>
                      </w:r>
                      <w:r w:rsidRPr="000107DC">
                        <w:rPr>
                          <w:rFonts w:ascii="Linux Biolinum O" w:eastAsia="Cambria" w:hAnsi="Linux Biolinum O" w:cs="Linux Biolinum O"/>
                          <w:sz w:val="16"/>
                          <w:szCs w:val="22"/>
                        </w:rPr>
                        <w:t>and low complexity coordinat</w:t>
                      </w:r>
                      <w:r>
                        <w:rPr>
                          <w:rFonts w:ascii="Linux Biolinum O" w:eastAsia="Cambria" w:hAnsi="Linux Biolinum O" w:cs="Linux Biolinum O"/>
                          <w:sz w:val="16"/>
                          <w:szCs w:val="22"/>
                        </w:rPr>
                        <w:t>ed flows</w:t>
                      </w:r>
                      <w:r w:rsidRPr="000107DC">
                        <w:rPr>
                          <w:rFonts w:ascii="Linux Biolinum O" w:eastAsia="Cambria" w:hAnsi="Linux Biolinum O" w:cs="Linux Biolinum O"/>
                          <w:sz w:val="16"/>
                          <w:szCs w:val="22"/>
                        </w:rPr>
                        <w:t xml:space="preserve"> between user and AI.</w:t>
                      </w:r>
                    </w:p>
                    <w:p w14:paraId="406036A2" w14:textId="77777777" w:rsidR="00332A9C" w:rsidRPr="005D0F4B" w:rsidRDefault="00332A9C" w:rsidP="00332A9C">
                      <w:pPr>
                        <w:pStyle w:val="ParaContinue"/>
                        <w:jc w:val="center"/>
                      </w:pPr>
                    </w:p>
                  </w:txbxContent>
                </v:textbox>
                <w10:wrap type="square"/>
              </v:shape>
            </w:pict>
          </mc:Fallback>
        </mc:AlternateContent>
      </w:r>
      <w:r w:rsidR="005F0A37" w:rsidRPr="006F13C5">
        <w:t xml:space="preserve">While many real-world experiences combine multiple zones, the typologies that follow focus on single-zone coordination patterns to help illustrate the distinct character of each and isolate some of the basic building blocks of more complex composite experiences. </w:t>
      </w:r>
    </w:p>
    <w:p w14:paraId="2F49524C" w14:textId="409FD4D1" w:rsidR="00332A9C" w:rsidRPr="006F13C5" w:rsidRDefault="00332A9C" w:rsidP="00770219">
      <w:pPr>
        <w:pStyle w:val="ParaContinue"/>
        <w:jc w:val="left"/>
      </w:pPr>
    </w:p>
    <w:p w14:paraId="0CDED53F" w14:textId="1524E1AB" w:rsidR="000751C2" w:rsidRPr="006F13C5" w:rsidRDefault="000751C2" w:rsidP="00E16DAB">
      <w:pPr>
        <w:pStyle w:val="ParaContinue"/>
        <w:ind w:firstLine="0"/>
        <w:jc w:val="left"/>
      </w:pPr>
    </w:p>
    <w:p w14:paraId="5BA79C97" w14:textId="5DCC1870" w:rsidR="000751C2" w:rsidRPr="006F13C5" w:rsidRDefault="002434FA" w:rsidP="000751C2">
      <w:pPr>
        <w:pStyle w:val="Head3"/>
      </w:pPr>
      <w:r w:rsidRPr="006F13C5">
        <w:rPr>
          <w:noProof/>
        </w:rPr>
        <w:lastRenderedPageBreak/>
        <mc:AlternateContent>
          <mc:Choice Requires="wps">
            <w:drawing>
              <wp:anchor distT="0" distB="0" distL="114300" distR="114300" simplePos="0" relativeHeight="251715584" behindDoc="0" locked="0" layoutInCell="1" allowOverlap="1" wp14:anchorId="32CEAA98" wp14:editId="1BBD7CE1">
                <wp:simplePos x="0" y="0"/>
                <wp:positionH relativeFrom="column">
                  <wp:posOffset>0</wp:posOffset>
                </wp:positionH>
                <wp:positionV relativeFrom="paragraph">
                  <wp:posOffset>431</wp:posOffset>
                </wp:positionV>
                <wp:extent cx="5676265" cy="1932940"/>
                <wp:effectExtent l="0" t="0" r="0" b="0"/>
                <wp:wrapSquare wrapText="bothSides"/>
                <wp:docPr id="373126061" name="Text Box 88"/>
                <wp:cNvGraphicFramePr/>
                <a:graphic xmlns:a="http://schemas.openxmlformats.org/drawingml/2006/main">
                  <a:graphicData uri="http://schemas.microsoft.com/office/word/2010/wordprocessingShape">
                    <wps:wsp>
                      <wps:cNvSpPr txBox="1"/>
                      <wps:spPr>
                        <a:xfrm>
                          <a:off x="0" y="0"/>
                          <a:ext cx="5676265" cy="1932940"/>
                        </a:xfrm>
                        <a:prstGeom prst="rect">
                          <a:avLst/>
                        </a:prstGeom>
                        <a:noFill/>
                        <a:ln w="6350">
                          <a:noFill/>
                        </a:ln>
                      </wps:spPr>
                      <wps:txbx>
                        <w:txbxContent>
                          <w:p w14:paraId="1D659EA8" w14:textId="77777777" w:rsidR="0094775B" w:rsidRPr="005D0F4B" w:rsidRDefault="0094775B" w:rsidP="00F67D1E">
                            <w:pPr>
                              <w:pStyle w:val="ParaContinue"/>
                              <w:ind w:firstLine="0"/>
                              <w:jc w:val="center"/>
                            </w:pPr>
                            <w:r>
                              <w:rPr>
                                <w:noProof/>
                              </w:rPr>
                              <w:drawing>
                                <wp:inline distT="0" distB="0" distL="0" distR="0" wp14:anchorId="5E845D95" wp14:editId="13E7C5C9">
                                  <wp:extent cx="5550595" cy="1681018"/>
                                  <wp:effectExtent l="0" t="0" r="0" b="0"/>
                                  <wp:docPr id="161046879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42198" name="Picture 5347421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1583" cy="1693431"/>
                                          </a:xfrm>
                                          <a:prstGeom prst="rect">
                                            <a:avLst/>
                                          </a:prstGeom>
                                        </pic:spPr>
                                      </pic:pic>
                                    </a:graphicData>
                                  </a:graphic>
                                </wp:inline>
                              </w:drawing>
                            </w:r>
                            <w:r w:rsidRPr="000107DC">
                              <w:rPr>
                                <w:rFonts w:ascii="Linux Biolinum O" w:eastAsia="Cambria" w:hAnsi="Linux Biolinum O" w:cs="Linux Biolinum O"/>
                                <w:sz w:val="16"/>
                                <w:szCs w:val="22"/>
                              </w:rPr>
                              <w:t xml:space="preserve">Figure </w:t>
                            </w:r>
                            <w:r>
                              <w:rPr>
                                <w:rFonts w:ascii="Linux Biolinum O" w:eastAsia="Cambria" w:hAnsi="Linux Biolinum O" w:cs="Linux Biolinum O"/>
                                <w:sz w:val="16"/>
                                <w:szCs w:val="22"/>
                              </w:rPr>
                              <w:t>7.</w:t>
                            </w:r>
                            <w:r w:rsidRPr="000107DC">
                              <w:rPr>
                                <w:rFonts w:ascii="Linux Biolinum O" w:eastAsia="Cambria" w:hAnsi="Linux Biolinum O" w:cs="Linux Biolinum O"/>
                                <w:sz w:val="16"/>
                                <w:szCs w:val="22"/>
                              </w:rPr>
                              <w:t xml:space="preserve"> </w:t>
                            </w:r>
                            <w:r>
                              <w:rPr>
                                <w:rFonts w:ascii="Linux Biolinum O" w:eastAsia="Cambria" w:hAnsi="Linux Biolinum O" w:cs="Linux Biolinum O"/>
                                <w:sz w:val="16"/>
                                <w:szCs w:val="22"/>
                              </w:rPr>
                              <w:t>Annotated coordination curves.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EAA98" id="_x0000_s1032" type="#_x0000_t202" style="position:absolute;left:0;text-align:left;margin-left:0;margin-top:.05pt;width:446.95pt;height:152.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" filled="f" stroked="f" strokeweight=".5pt">
                <v:textbox>
                  <w:txbxContent>
                    <w:p w14:paraId="1D659EA8" w14:textId="77777777" w:rsidR="0094775B" w:rsidRPr="005D0F4B" w:rsidRDefault="0094775B" w:rsidP="00F67D1E">
                      <w:pPr>
                        <w:pStyle w:val="ParaContinue"/>
                        <w:ind w:firstLine="0"/>
                        <w:jc w:val="center"/>
                      </w:pPr>
                      <w:r>
                        <w:rPr>
                          <w:noProof/>
                        </w:rPr>
                        <w:drawing>
                          <wp:inline distT="0" distB="0" distL="0" distR="0" wp14:anchorId="5E845D95" wp14:editId="13E7C5C9">
                            <wp:extent cx="5550595" cy="1681018"/>
                            <wp:effectExtent l="0" t="0" r="0" b="0"/>
                            <wp:docPr id="161046879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42198" name="Picture 5347421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1583" cy="1693431"/>
                                    </a:xfrm>
                                    <a:prstGeom prst="rect">
                                      <a:avLst/>
                                    </a:prstGeom>
                                  </pic:spPr>
                                </pic:pic>
                              </a:graphicData>
                            </a:graphic>
                          </wp:inline>
                        </w:drawing>
                      </w:r>
                      <w:r w:rsidRPr="000107DC">
                        <w:rPr>
                          <w:rFonts w:ascii="Linux Biolinum O" w:eastAsia="Cambria" w:hAnsi="Linux Biolinum O" w:cs="Linux Biolinum O"/>
                          <w:sz w:val="16"/>
                          <w:szCs w:val="22"/>
                        </w:rPr>
                        <w:t xml:space="preserve">Figure </w:t>
                      </w:r>
                      <w:r>
                        <w:rPr>
                          <w:rFonts w:ascii="Linux Biolinum O" w:eastAsia="Cambria" w:hAnsi="Linux Biolinum O" w:cs="Linux Biolinum O"/>
                          <w:sz w:val="16"/>
                          <w:szCs w:val="22"/>
                        </w:rPr>
                        <w:t>7.</w:t>
                      </w:r>
                      <w:r w:rsidRPr="000107DC">
                        <w:rPr>
                          <w:rFonts w:ascii="Linux Biolinum O" w:eastAsia="Cambria" w:hAnsi="Linux Biolinum O" w:cs="Linux Biolinum O"/>
                          <w:sz w:val="16"/>
                          <w:szCs w:val="22"/>
                        </w:rPr>
                        <w:t xml:space="preserve"> </w:t>
                      </w:r>
                      <w:r>
                        <w:rPr>
                          <w:rFonts w:ascii="Linux Biolinum O" w:eastAsia="Cambria" w:hAnsi="Linux Biolinum O" w:cs="Linux Biolinum O"/>
                          <w:sz w:val="16"/>
                          <w:szCs w:val="22"/>
                        </w:rPr>
                        <w:t>Annotated coordination curves.</w:t>
                      </w:r>
                    </w:p>
                  </w:txbxContent>
                </v:textbox>
                <w10:wrap type="square"/>
              </v:shape>
            </w:pict>
          </mc:Fallback>
        </mc:AlternateContent>
      </w:r>
      <w:r w:rsidR="0094775B" w:rsidRPr="006F13C5">
        <w:rPr>
          <w:noProof/>
        </w:rPr>
        <mc:AlternateContent>
          <mc:Choice Requires="wps">
            <w:drawing>
              <wp:anchor distT="0" distB="0" distL="114300" distR="114300" simplePos="0" relativeHeight="251702272" behindDoc="0" locked="0" layoutInCell="1" allowOverlap="1" wp14:anchorId="08A1AB54" wp14:editId="7C03DF5E">
                <wp:simplePos x="0" y="0"/>
                <wp:positionH relativeFrom="column">
                  <wp:posOffset>-328</wp:posOffset>
                </wp:positionH>
                <wp:positionV relativeFrom="paragraph">
                  <wp:posOffset>2067970</wp:posOffset>
                </wp:positionV>
                <wp:extent cx="5676265" cy="3642360"/>
                <wp:effectExtent l="0" t="0" r="0" b="0"/>
                <wp:wrapSquare wrapText="bothSides"/>
                <wp:docPr id="295674468" name="Text Box 88"/>
                <wp:cNvGraphicFramePr/>
                <a:graphic xmlns:a="http://schemas.openxmlformats.org/drawingml/2006/main">
                  <a:graphicData uri="http://schemas.microsoft.com/office/word/2010/wordprocessingShape">
                    <wps:wsp>
                      <wps:cNvSpPr txBox="1"/>
                      <wps:spPr>
                        <a:xfrm>
                          <a:off x="0" y="0"/>
                          <a:ext cx="5676265" cy="3642360"/>
                        </a:xfrm>
                        <a:prstGeom prst="rect">
                          <a:avLst/>
                        </a:prstGeom>
                        <a:noFill/>
                        <a:ln w="6350">
                          <a:noFill/>
                        </a:ln>
                      </wps:spPr>
                      <wps:txbx>
                        <w:txbxContent>
                          <w:p w14:paraId="7042FC38" w14:textId="77777777" w:rsidR="000751C2" w:rsidRDefault="000751C2" w:rsidP="00F67D1E">
                            <w:pPr>
                              <w:pStyle w:val="FigureCaption"/>
                              <w:jc w:val="center"/>
                            </w:pPr>
                            <w:r>
                              <w:rPr>
                                <w:noProof/>
                              </w:rPr>
                              <w:drawing>
                                <wp:inline distT="0" distB="0" distL="0" distR="0" wp14:anchorId="6B67737A" wp14:editId="3DA99432">
                                  <wp:extent cx="5255637" cy="3071219"/>
                                  <wp:effectExtent l="0" t="0" r="2540" b="2540"/>
                                  <wp:docPr id="8075911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1412" name="Picture 82511412"/>
                                          <pic:cNvPicPr/>
                                        </pic:nvPicPr>
                                        <pic:blipFill rotWithShape="1">
                                          <a:blip r:embed="rId22" cstate="print">
                                            <a:extLst>
                                              <a:ext uri="{28A0092B-C50C-407E-A947-70E740481C1C}">
                                                <a14:useLocalDpi xmlns:a14="http://schemas.microsoft.com/office/drawing/2010/main" val="0"/>
                                              </a:ext>
                                            </a:extLst>
                                          </a:blip>
                                          <a:srcRect r="4796" b="5844"/>
                                          <a:stretch>
                                            <a:fillRect/>
                                          </a:stretch>
                                        </pic:blipFill>
                                        <pic:spPr bwMode="auto">
                                          <a:xfrm>
                                            <a:off x="0" y="0"/>
                                            <a:ext cx="5391740" cy="3150753"/>
                                          </a:xfrm>
                                          <a:prstGeom prst="rect">
                                            <a:avLst/>
                                          </a:prstGeom>
                                          <a:ln>
                                            <a:noFill/>
                                          </a:ln>
                                          <a:extLst>
                                            <a:ext uri="{53640926-AAD7-44D8-BBD7-CCE9431645EC}">
                                              <a14:shadowObscured xmlns:a14="http://schemas.microsoft.com/office/drawing/2010/main"/>
                                            </a:ext>
                                          </a:extLst>
                                        </pic:spPr>
                                      </pic:pic>
                                    </a:graphicData>
                                  </a:graphic>
                                </wp:inline>
                              </w:drawing>
                            </w:r>
                          </w:p>
                          <w:p w14:paraId="54D2ED40" w14:textId="0B5B940D" w:rsidR="000751C2" w:rsidRDefault="000751C2" w:rsidP="00F67D1E">
                            <w:pPr>
                              <w:pStyle w:val="FigureCaption"/>
                              <w:jc w:val="center"/>
                            </w:pPr>
                            <w:r w:rsidRPr="000107DC">
                              <w:t xml:space="preserve">Figure </w:t>
                            </w:r>
                            <w:r w:rsidR="00040F6A">
                              <w:t>8</w:t>
                            </w:r>
                            <w:r w:rsidRPr="000107DC">
                              <w:t>: Examples of coordination typologies we extracted from analysis of AI/agentic software products.</w:t>
                            </w:r>
                          </w:p>
                          <w:p w14:paraId="3AE4824C" w14:textId="77777777" w:rsidR="000751C2" w:rsidRPr="005D0F4B" w:rsidRDefault="000751C2" w:rsidP="00F67D1E">
                            <w:pPr>
                              <w:pStyle w:val="ParaContinue"/>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1AB54" id="_x0000_s1033" type="#_x0000_t202" style="position:absolute;left:0;text-align:left;margin-left:-.05pt;margin-top:162.85pt;width:446.95pt;height:286.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" filled="f" stroked="f" strokeweight=".5pt">
                <v:textbox>
                  <w:txbxContent>
                    <w:p w14:paraId="7042FC38" w14:textId="77777777" w:rsidR="000751C2" w:rsidRDefault="000751C2" w:rsidP="00F67D1E">
                      <w:pPr>
                        <w:pStyle w:val="FigureCaption"/>
                        <w:jc w:val="center"/>
                      </w:pPr>
                      <w:r>
                        <w:rPr>
                          <w:noProof/>
                        </w:rPr>
                        <w:drawing>
                          <wp:inline distT="0" distB="0" distL="0" distR="0" wp14:anchorId="6B67737A" wp14:editId="3DA99432">
                            <wp:extent cx="5255637" cy="3071219"/>
                            <wp:effectExtent l="0" t="0" r="2540" b="2540"/>
                            <wp:docPr id="8075911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1412" name="Picture 82511412"/>
                                    <pic:cNvPicPr/>
                                  </pic:nvPicPr>
                                  <pic:blipFill rotWithShape="1">
                                    <a:blip r:embed="rId22" cstate="print">
                                      <a:extLst>
                                        <a:ext uri="{28A0092B-C50C-407E-A947-70E740481C1C}">
                                          <a14:useLocalDpi xmlns:a14="http://schemas.microsoft.com/office/drawing/2010/main" val="0"/>
                                        </a:ext>
                                      </a:extLst>
                                    </a:blip>
                                    <a:srcRect r="4796" b="5844"/>
                                    <a:stretch>
                                      <a:fillRect/>
                                    </a:stretch>
                                  </pic:blipFill>
                                  <pic:spPr bwMode="auto">
                                    <a:xfrm>
                                      <a:off x="0" y="0"/>
                                      <a:ext cx="5391740" cy="3150753"/>
                                    </a:xfrm>
                                    <a:prstGeom prst="rect">
                                      <a:avLst/>
                                    </a:prstGeom>
                                    <a:ln>
                                      <a:noFill/>
                                    </a:ln>
                                    <a:extLst>
                                      <a:ext uri="{53640926-AAD7-44D8-BBD7-CCE9431645EC}">
                                        <a14:shadowObscured xmlns:a14="http://schemas.microsoft.com/office/drawing/2010/main"/>
                                      </a:ext>
                                    </a:extLst>
                                  </pic:spPr>
                                </pic:pic>
                              </a:graphicData>
                            </a:graphic>
                          </wp:inline>
                        </w:drawing>
                      </w:r>
                    </w:p>
                    <w:p w14:paraId="54D2ED40" w14:textId="0B5B940D" w:rsidR="000751C2" w:rsidRDefault="000751C2" w:rsidP="00F67D1E">
                      <w:pPr>
                        <w:pStyle w:val="FigureCaption"/>
                        <w:jc w:val="center"/>
                      </w:pPr>
                      <w:r w:rsidRPr="000107DC">
                        <w:t xml:space="preserve">Figure </w:t>
                      </w:r>
                      <w:r w:rsidR="00040F6A">
                        <w:t>8</w:t>
                      </w:r>
                      <w:r w:rsidRPr="000107DC">
                        <w:t>: Examples of coordination typologies we extracted from analysis of AI/agentic software products.</w:t>
                      </w:r>
                    </w:p>
                    <w:p w14:paraId="3AE4824C" w14:textId="77777777" w:rsidR="000751C2" w:rsidRPr="005D0F4B" w:rsidRDefault="000751C2" w:rsidP="00F67D1E">
                      <w:pPr>
                        <w:pStyle w:val="ParaContinue"/>
                        <w:jc w:val="center"/>
                      </w:pPr>
                    </w:p>
                  </w:txbxContent>
                </v:textbox>
                <w10:wrap type="square"/>
              </v:shape>
            </w:pict>
          </mc:Fallback>
        </mc:AlternateContent>
      </w:r>
      <w:r w:rsidR="000751C2" w:rsidRPr="006F13C5">
        <w:t xml:space="preserve"> Done-For-Me Typologies</w:t>
      </w:r>
    </w:p>
    <w:p w14:paraId="0DD62DCB" w14:textId="4DC05EB1" w:rsidR="001A6A89" w:rsidRPr="006F13C5" w:rsidRDefault="000751C2" w:rsidP="001A6A89">
      <w:pPr>
        <w:pStyle w:val="ParaContinue"/>
        <w:rPr>
          <w:noProof/>
        </w:rPr>
      </w:pPr>
      <w:r w:rsidRPr="006F13C5">
        <w:rPr>
          <w:noProof/>
        </w:rPr>
        <w:t xml:space="preserve">Done-for-me </w:t>
      </w:r>
      <w:r w:rsidR="00CA6F5F" w:rsidRPr="006F13C5">
        <w:rPr>
          <w:noProof/>
        </w:rPr>
        <w:t>experiences are heavily</w:t>
      </w:r>
      <w:r w:rsidRPr="006F13C5">
        <w:rPr>
          <w:noProof/>
        </w:rPr>
        <w:t xml:space="preserve"> automated, with user involvement that is typically limited to initiation and/or comple</w:t>
      </w:r>
      <w:r w:rsidR="0094775B" w:rsidRPr="0094775B">
        <w:rPr>
          <w:noProof/>
        </w:rPr>
        <w:t xml:space="preserve"> </w:t>
      </w:r>
      <w:r w:rsidRPr="006F13C5">
        <w:rPr>
          <w:noProof/>
        </w:rPr>
        <w:t>tion phases. We present three done-for-me typologies illustrating varying levels of AI salience.</w:t>
      </w:r>
    </w:p>
    <w:p w14:paraId="3472A298" w14:textId="7E1EE746" w:rsidR="001A6A89" w:rsidRPr="006F13C5" w:rsidRDefault="001A6A89" w:rsidP="001A6A89">
      <w:pPr>
        <w:pStyle w:val="ParaContinue"/>
        <w:ind w:firstLine="0"/>
        <w:rPr>
          <w:b/>
          <w:bCs/>
        </w:rPr>
      </w:pPr>
    </w:p>
    <w:p w14:paraId="337513E1" w14:textId="7358C80F" w:rsidR="001A6A89" w:rsidRPr="006F13C5" w:rsidRDefault="000751C2" w:rsidP="001A6A89">
      <w:pPr>
        <w:pStyle w:val="ParaContinue"/>
        <w:ind w:firstLine="0"/>
        <w:rPr>
          <w:b/>
          <w:bCs/>
        </w:rPr>
      </w:pPr>
      <w:r w:rsidRPr="006F13C5">
        <w:rPr>
          <w:b/>
          <w:bCs/>
        </w:rPr>
        <w:t>Approve and Delegate: Workout Auto-Detection for Apple Watch OS</w:t>
      </w:r>
    </w:p>
    <w:p w14:paraId="1D537724" w14:textId="4B5F54DD" w:rsidR="001A6A89" w:rsidRPr="006F13C5" w:rsidRDefault="001A6A89" w:rsidP="001A6A89">
      <w:pPr>
        <w:pStyle w:val="ParaContinue"/>
        <w:rPr>
          <w:noProof/>
        </w:rPr>
      </w:pPr>
      <w:r w:rsidRPr="006F13C5">
        <w:rPr>
          <w:noProof/>
        </w:rPr>
        <w:t xml:space="preserve">Apple Watch OS uses AI to detect exercise activities. When exercise is inferred, the system prompts users with notifications such as “It looks like you’re working out” and a button to accept or reject workout logging. The coordination </w:t>
      </w:r>
      <w:r w:rsidRPr="006F13C5">
        <w:rPr>
          <w:noProof/>
        </w:rPr>
        <w:lastRenderedPageBreak/>
        <w:t xml:space="preserve">curve (Figure </w:t>
      </w:r>
      <w:r w:rsidR="0086399C" w:rsidRPr="006F13C5">
        <w:rPr>
          <w:noProof/>
        </w:rPr>
        <w:t>9</w:t>
      </w:r>
      <w:r w:rsidRPr="006F13C5">
        <w:rPr>
          <w:noProof/>
        </w:rPr>
        <w:t>) shows AI working invisibly in the background, with a single brief spike of salience when approval is requested.</w:t>
      </w:r>
    </w:p>
    <w:p w14:paraId="497CE5D0" w14:textId="0849B62E" w:rsidR="003A6666" w:rsidRPr="006F13C5" w:rsidRDefault="003A6666" w:rsidP="002006C5">
      <w:pPr>
        <w:pStyle w:val="ParaContinue"/>
        <w:rPr>
          <w:noProof/>
        </w:rPr>
      </w:pPr>
      <w:r w:rsidRPr="006F13C5">
        <w:rPr>
          <w:noProof/>
        </w:rPr>
        <w:t>Analyzed using our framework, the AI proactively in</w:t>
      </w:r>
      <w:r w:rsidR="00F06B0D">
        <w:rPr>
          <w:noProof/>
        </w:rPr>
        <w:t>i</w:t>
      </w:r>
      <w:r w:rsidRPr="006F13C5">
        <w:rPr>
          <w:noProof/>
        </w:rPr>
        <w:t xml:space="preserve">tiates through </w:t>
      </w:r>
      <w:r w:rsidRPr="006F13C5">
        <w:rPr>
          <w:i/>
          <w:iCs/>
          <w:noProof/>
        </w:rPr>
        <w:t>inferred input</w:t>
      </w:r>
      <w:r w:rsidRPr="006F13C5">
        <w:rPr>
          <w:noProof/>
        </w:rPr>
        <w:t xml:space="preserve"> and </w:t>
      </w:r>
      <w:r w:rsidRPr="006F13C5">
        <w:rPr>
          <w:i/>
          <w:iCs/>
          <w:noProof/>
        </w:rPr>
        <w:t>imposed salience</w:t>
      </w:r>
      <w:r w:rsidRPr="006F13C5">
        <w:rPr>
          <w:noProof/>
        </w:rPr>
        <w:t xml:space="preserve"> (push notification). The user responds via a </w:t>
      </w:r>
      <w:r w:rsidRPr="006F13C5">
        <w:rPr>
          <w:i/>
          <w:iCs/>
          <w:noProof/>
        </w:rPr>
        <w:t xml:space="preserve">do-it </w:t>
      </w:r>
      <w:r w:rsidRPr="006F13C5">
        <w:rPr>
          <w:noProof/>
        </w:rPr>
        <w:t>interaction (accept/reject). This brief moment of salience ensures accurate logging while maintaining low user effort. This auto-detection feature is enabled by default but can be disabled in settings—and</w:t>
      </w:r>
      <w:r w:rsidR="00F06B0D">
        <w:rPr>
          <w:noProof/>
        </w:rPr>
        <w:t xml:space="preserve"> an</w:t>
      </w:r>
      <w:r w:rsidRPr="006F13C5">
        <w:rPr>
          <w:noProof/>
        </w:rPr>
        <w:t xml:space="preserve"> example of pre-initiation that is set by default rather the explicit user consent and choice. However, given that low stakes and high accuracy rate, such a coordination scheme works </w:t>
      </w:r>
      <w:r w:rsidR="00F06B0D">
        <w:rPr>
          <w:noProof/>
        </w:rPr>
        <w:t>well</w:t>
      </w:r>
      <w:r w:rsidRPr="006F13C5">
        <w:rPr>
          <w:noProof/>
        </w:rPr>
        <w:t xml:space="preserve"> across users, as demonstrated by its commercial success. </w:t>
      </w:r>
    </w:p>
    <w:p w14:paraId="2B6DBD1A" w14:textId="77777777" w:rsidR="000751C2" w:rsidRPr="006F13C5" w:rsidRDefault="000751C2" w:rsidP="000751C2">
      <w:pPr>
        <w:pStyle w:val="ParaContinue"/>
        <w:ind w:firstLine="0"/>
        <w:jc w:val="left"/>
      </w:pPr>
      <w:r w:rsidRPr="006F13C5">
        <w:rPr>
          <w:noProof/>
        </w:rPr>
        <mc:AlternateContent>
          <mc:Choice Requires="wps">
            <w:drawing>
              <wp:inline distT="0" distB="0" distL="0" distR="0" wp14:anchorId="6D71D268" wp14:editId="42A1CA68">
                <wp:extent cx="5562600" cy="2062716"/>
                <wp:effectExtent l="0" t="0" r="0" b="0"/>
                <wp:docPr id="1452235573" name="Text Box 88"/>
                <wp:cNvGraphicFramePr/>
                <a:graphic xmlns:a="http://schemas.openxmlformats.org/drawingml/2006/main">
                  <a:graphicData uri="http://schemas.microsoft.com/office/word/2010/wordprocessingShape">
                    <wps:wsp>
                      <wps:cNvSpPr txBox="1"/>
                      <wps:spPr>
                        <a:xfrm>
                          <a:off x="0" y="0"/>
                          <a:ext cx="5562600" cy="2062716"/>
                        </a:xfrm>
                        <a:prstGeom prst="rect">
                          <a:avLst/>
                        </a:prstGeom>
                        <a:noFill/>
                        <a:ln w="6350">
                          <a:noFill/>
                        </a:ln>
                      </wps:spPr>
                      <wps:txbx>
                        <w:txbxContent>
                          <w:p w14:paraId="167A510A" w14:textId="77777777" w:rsidR="000751C2" w:rsidRPr="000107DC" w:rsidRDefault="000751C2" w:rsidP="000751C2">
                            <w:pPr>
                              <w:pStyle w:val="ParaContinue"/>
                              <w:ind w:firstLine="0"/>
                              <w:jc w:val="center"/>
                            </w:pPr>
                            <w:r>
                              <w:rPr>
                                <w:noProof/>
                              </w:rPr>
                              <w:drawing>
                                <wp:inline distT="0" distB="0" distL="0" distR="0" wp14:anchorId="1F6EDE86" wp14:editId="7B5B81EF">
                                  <wp:extent cx="5562600" cy="1562987"/>
                                  <wp:effectExtent l="0" t="0" r="0" b="0"/>
                                  <wp:docPr id="209653379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74064" name="Picture 612874064"/>
                                          <pic:cNvPicPr/>
                                        </pic:nvPicPr>
                                        <pic:blipFill rotWithShape="1">
                                          <a:blip r:embed="rId23" cstate="print">
                                            <a:extLst>
                                              <a:ext uri="{28A0092B-C50C-407E-A947-70E740481C1C}">
                                                <a14:useLocalDpi xmlns:a14="http://schemas.microsoft.com/office/drawing/2010/main" val="0"/>
                                              </a:ext>
                                            </a:extLst>
                                          </a:blip>
                                          <a:srcRect b="12062"/>
                                          <a:stretch>
                                            <a:fillRect/>
                                          </a:stretch>
                                        </pic:blipFill>
                                        <pic:spPr bwMode="auto">
                                          <a:xfrm>
                                            <a:off x="0" y="0"/>
                                            <a:ext cx="5562600" cy="1562987"/>
                                          </a:xfrm>
                                          <a:prstGeom prst="rect">
                                            <a:avLst/>
                                          </a:prstGeom>
                                          <a:ln>
                                            <a:noFill/>
                                          </a:ln>
                                          <a:extLst>
                                            <a:ext uri="{53640926-AAD7-44D8-BBD7-CCE9431645EC}">
                                              <a14:shadowObscured xmlns:a14="http://schemas.microsoft.com/office/drawing/2010/main"/>
                                            </a:ext>
                                          </a:extLst>
                                        </pic:spPr>
                                      </pic:pic>
                                    </a:graphicData>
                                  </a:graphic>
                                </wp:inline>
                              </w:drawing>
                            </w:r>
                          </w:p>
                          <w:p w14:paraId="6D83AE0B" w14:textId="0E31C22D" w:rsidR="000751C2" w:rsidRPr="000107DC" w:rsidRDefault="000751C2" w:rsidP="000751C2">
                            <w:pPr>
                              <w:pStyle w:val="ParaContinue"/>
                              <w:ind w:firstLine="0"/>
                              <w:jc w:val="center"/>
                              <w:rPr>
                                <w:rFonts w:ascii="Linux Biolinum O" w:eastAsia="Cambria" w:hAnsi="Linux Biolinum O" w:cs="Linux Biolinum O"/>
                                <w:noProof/>
                                <w:sz w:val="16"/>
                              </w:rPr>
                            </w:pPr>
                            <w:r w:rsidRPr="000107DC">
                              <w:rPr>
                                <w:rFonts w:ascii="Linux Biolinum O" w:eastAsia="Cambria" w:hAnsi="Linux Biolinum O" w:cs="Linux Biolinum O"/>
                                <w:noProof/>
                                <w:sz w:val="16"/>
                              </w:rPr>
                              <w:t xml:space="preserve">Figure </w:t>
                            </w:r>
                            <w:r w:rsidR="00040F6A">
                              <w:rPr>
                                <w:rFonts w:ascii="Linux Biolinum O" w:eastAsia="Cambria" w:hAnsi="Linux Biolinum O" w:cs="Linux Biolinum O"/>
                                <w:noProof/>
                                <w:sz w:val="16"/>
                              </w:rPr>
                              <w:t>9</w:t>
                            </w:r>
                            <w:r w:rsidRPr="000107DC">
                              <w:rPr>
                                <w:rFonts w:ascii="Linux Biolinum O" w:eastAsia="Cambria" w:hAnsi="Linux Biolinum O" w:cs="Linux Biolinum O"/>
                                <w:noProof/>
                                <w:sz w:val="16"/>
                              </w:rPr>
                              <w:t xml:space="preserve">: </w:t>
                            </w:r>
                            <w:r>
                              <w:rPr>
                                <w:rFonts w:ascii="Linux Biolinum O" w:eastAsia="Cambria" w:hAnsi="Linux Biolinum O" w:cs="Linux Biolinum O"/>
                                <w:noProof/>
                                <w:sz w:val="16"/>
                              </w:rPr>
                              <w:t>The Approve and Delegate coordination typology, exemplified by the Apple Watch auto-fitness detection feature.</w:t>
                            </w:r>
                          </w:p>
                          <w:p w14:paraId="6FB8CBC9" w14:textId="77777777" w:rsidR="000751C2" w:rsidRPr="005D0F4B" w:rsidRDefault="000751C2" w:rsidP="000751C2">
                            <w:pPr>
                              <w:pStyle w:val="ParaContinue"/>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D71D268" id="Text Box 88" o:spid="_x0000_s1034" type="#_x0000_t202" style="width:438pt;height:16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" filled="f" stroked="f" strokeweight=".5pt">
                <v:textbox>
                  <w:txbxContent>
                    <w:p w14:paraId="167A510A" w14:textId="77777777" w:rsidR="000751C2" w:rsidRPr="000107DC" w:rsidRDefault="000751C2" w:rsidP="000751C2">
                      <w:pPr>
                        <w:pStyle w:val="ParaContinue"/>
                        <w:ind w:firstLine="0"/>
                        <w:jc w:val="center"/>
                      </w:pPr>
                      <w:r>
                        <w:rPr>
                          <w:noProof/>
                        </w:rPr>
                        <w:drawing>
                          <wp:inline distT="0" distB="0" distL="0" distR="0" wp14:anchorId="1F6EDE86" wp14:editId="7B5B81EF">
                            <wp:extent cx="5562600" cy="1562987"/>
                            <wp:effectExtent l="0" t="0" r="0" b="0"/>
                            <wp:docPr id="209653379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74064" name="Picture 612874064"/>
                                    <pic:cNvPicPr/>
                                  </pic:nvPicPr>
                                  <pic:blipFill rotWithShape="1">
                                    <a:blip r:embed="rId23" cstate="print">
                                      <a:extLst>
                                        <a:ext uri="{28A0092B-C50C-407E-A947-70E740481C1C}">
                                          <a14:useLocalDpi xmlns:a14="http://schemas.microsoft.com/office/drawing/2010/main" val="0"/>
                                        </a:ext>
                                      </a:extLst>
                                    </a:blip>
                                    <a:srcRect b="12062"/>
                                    <a:stretch>
                                      <a:fillRect/>
                                    </a:stretch>
                                  </pic:blipFill>
                                  <pic:spPr bwMode="auto">
                                    <a:xfrm>
                                      <a:off x="0" y="0"/>
                                      <a:ext cx="5562600" cy="1562987"/>
                                    </a:xfrm>
                                    <a:prstGeom prst="rect">
                                      <a:avLst/>
                                    </a:prstGeom>
                                    <a:ln>
                                      <a:noFill/>
                                    </a:ln>
                                    <a:extLst>
                                      <a:ext uri="{53640926-AAD7-44D8-BBD7-CCE9431645EC}">
                                        <a14:shadowObscured xmlns:a14="http://schemas.microsoft.com/office/drawing/2010/main"/>
                                      </a:ext>
                                    </a:extLst>
                                  </pic:spPr>
                                </pic:pic>
                              </a:graphicData>
                            </a:graphic>
                          </wp:inline>
                        </w:drawing>
                      </w:r>
                    </w:p>
                    <w:p w14:paraId="6D83AE0B" w14:textId="0E31C22D" w:rsidR="000751C2" w:rsidRPr="000107DC" w:rsidRDefault="000751C2" w:rsidP="000751C2">
                      <w:pPr>
                        <w:pStyle w:val="ParaContinue"/>
                        <w:ind w:firstLine="0"/>
                        <w:jc w:val="center"/>
                        <w:rPr>
                          <w:rFonts w:ascii="Linux Biolinum O" w:eastAsia="Cambria" w:hAnsi="Linux Biolinum O" w:cs="Linux Biolinum O"/>
                          <w:noProof/>
                          <w:sz w:val="16"/>
                        </w:rPr>
                      </w:pPr>
                      <w:r w:rsidRPr="000107DC">
                        <w:rPr>
                          <w:rFonts w:ascii="Linux Biolinum O" w:eastAsia="Cambria" w:hAnsi="Linux Biolinum O" w:cs="Linux Biolinum O"/>
                          <w:noProof/>
                          <w:sz w:val="16"/>
                        </w:rPr>
                        <w:t xml:space="preserve">Figure </w:t>
                      </w:r>
                      <w:r w:rsidR="00040F6A">
                        <w:rPr>
                          <w:rFonts w:ascii="Linux Biolinum O" w:eastAsia="Cambria" w:hAnsi="Linux Biolinum O" w:cs="Linux Biolinum O"/>
                          <w:noProof/>
                          <w:sz w:val="16"/>
                        </w:rPr>
                        <w:t>9</w:t>
                      </w:r>
                      <w:r w:rsidRPr="000107DC">
                        <w:rPr>
                          <w:rFonts w:ascii="Linux Biolinum O" w:eastAsia="Cambria" w:hAnsi="Linux Biolinum O" w:cs="Linux Biolinum O"/>
                          <w:noProof/>
                          <w:sz w:val="16"/>
                        </w:rPr>
                        <w:t xml:space="preserve">: </w:t>
                      </w:r>
                      <w:r>
                        <w:rPr>
                          <w:rFonts w:ascii="Linux Biolinum O" w:eastAsia="Cambria" w:hAnsi="Linux Biolinum O" w:cs="Linux Biolinum O"/>
                          <w:noProof/>
                          <w:sz w:val="16"/>
                        </w:rPr>
                        <w:t>The Approve and Delegate coordination typology, exemplified by the Apple Watch auto-fitness detection feature.</w:t>
                      </w:r>
                    </w:p>
                    <w:p w14:paraId="6FB8CBC9" w14:textId="77777777" w:rsidR="000751C2" w:rsidRPr="005D0F4B" w:rsidRDefault="000751C2" w:rsidP="000751C2">
                      <w:pPr>
                        <w:pStyle w:val="ParaContinue"/>
                        <w:jc w:val="center"/>
                      </w:pPr>
                    </w:p>
                  </w:txbxContent>
                </v:textbox>
                <w10:anchorlock/>
              </v:shape>
            </w:pict>
          </mc:Fallback>
        </mc:AlternateContent>
      </w:r>
    </w:p>
    <w:p w14:paraId="6828CC73" w14:textId="6468855F" w:rsidR="002F1EA0" w:rsidRPr="006F13C5" w:rsidRDefault="000751C2" w:rsidP="00A12E05">
      <w:pPr>
        <w:pStyle w:val="ParaContinue"/>
        <w:jc w:val="left"/>
        <w:rPr>
          <w:b/>
          <w:bCs/>
          <w:color w:val="333333"/>
        </w:rPr>
      </w:pPr>
      <w:r w:rsidRPr="006F13C5">
        <w:rPr>
          <w:b/>
          <w:bCs/>
          <w:color w:val="333333"/>
        </w:rPr>
        <w:t xml:space="preserve">Pre-Approved Delegation: </w:t>
      </w:r>
      <w:r w:rsidR="00DE3EE1" w:rsidRPr="006F13C5">
        <w:rPr>
          <w:b/>
          <w:bCs/>
          <w:color w:val="333333"/>
        </w:rPr>
        <w:t>Gmail Automatic Calendar Entries</w:t>
      </w:r>
    </w:p>
    <w:p w14:paraId="49C63887" w14:textId="79DF6841" w:rsidR="002F1EA0" w:rsidRPr="006F13C5" w:rsidRDefault="002F1EA0" w:rsidP="002F1EA0">
      <w:pPr>
        <w:pStyle w:val="ParaContinue"/>
      </w:pPr>
      <w:r w:rsidRPr="006F13C5">
        <w:t xml:space="preserve">Google Workspace automatically extracts events from Gmail—such as flights, appointments, and dinner reservations—and adds them to the user’s Google Calendar without explicit approval or request. Unlike the Apple Watch pattern, this removes the approval gate entirely. The AI is pre-approved to fully act and complete the task. </w:t>
      </w:r>
    </w:p>
    <w:p w14:paraId="699B1D7D" w14:textId="2E4F7412" w:rsidR="002F1EA0" w:rsidRPr="006F13C5" w:rsidRDefault="002F1EA0" w:rsidP="002F1EA0">
      <w:pPr>
        <w:pStyle w:val="ParaContinue"/>
      </w:pPr>
      <w:r w:rsidRPr="006F13C5">
        <w:t>The coordination curve (Figure</w:t>
      </w:r>
      <w:r w:rsidR="00F06B0D">
        <w:t xml:space="preserve"> </w:t>
      </w:r>
      <w:r w:rsidR="0086399C" w:rsidRPr="006F13C5">
        <w:t>10</w:t>
      </w:r>
      <w:r w:rsidRPr="006F13C5">
        <w:t xml:space="preserve">) shows minimal salience throughout. Users may eventually notice the calendar entry, but the salient output is subtle and easily missed. This is not a done-without-me experience because users can observe outcomes, but it approaches that boundary. To increase salience, an attribution </w:t>
      </w:r>
      <w:r w:rsidR="00BE55F2" w:rsidRPr="006F13C5">
        <w:t>marker</w:t>
      </w:r>
      <w:r w:rsidRPr="006F13C5">
        <w:t xml:space="preserve"> could indicate that “This event was automatically added from your email” and provide users with options to opt-out or adjust this functionality. </w:t>
      </w:r>
    </w:p>
    <w:p w14:paraId="48024677" w14:textId="4103AC64" w:rsidR="000751C2" w:rsidRPr="006F13C5" w:rsidRDefault="000751C2" w:rsidP="00D40805">
      <w:pPr>
        <w:pStyle w:val="ParaContinue"/>
        <w:ind w:firstLine="0"/>
      </w:pPr>
    </w:p>
    <w:p w14:paraId="1A560CE3" w14:textId="6D185BCD" w:rsidR="000751C2" w:rsidRPr="006F13C5" w:rsidRDefault="008E0D08" w:rsidP="000751C2">
      <w:pPr>
        <w:pStyle w:val="ParaContinue"/>
        <w:ind w:firstLine="0"/>
        <w:rPr>
          <w:rFonts w:ascii="Linux Biolinum O" w:eastAsia="Cambria" w:hAnsi="Linux Biolinum O" w:cs="Linux Biolinum O"/>
          <w:noProof/>
          <w:sz w:val="16"/>
        </w:rPr>
      </w:pPr>
      <w:r w:rsidRPr="006F13C5">
        <w:rPr>
          <w:noProof/>
        </w:rPr>
        <mc:AlternateContent>
          <mc:Choice Requires="wps">
            <w:drawing>
              <wp:inline distT="0" distB="0" distL="0" distR="0" wp14:anchorId="5A86A68E" wp14:editId="516D2EE3">
                <wp:extent cx="5562600" cy="1950720"/>
                <wp:effectExtent l="0" t="0" r="0" b="0"/>
                <wp:docPr id="2049497895" name="Text Box 88"/>
                <wp:cNvGraphicFramePr/>
                <a:graphic xmlns:a="http://schemas.openxmlformats.org/drawingml/2006/main">
                  <a:graphicData uri="http://schemas.microsoft.com/office/word/2010/wordprocessingShape">
                    <wps:wsp>
                      <wps:cNvSpPr txBox="1"/>
                      <wps:spPr>
                        <a:xfrm>
                          <a:off x="0" y="0"/>
                          <a:ext cx="5562600" cy="1950720"/>
                        </a:xfrm>
                        <a:prstGeom prst="rect">
                          <a:avLst/>
                        </a:prstGeom>
                        <a:noFill/>
                        <a:ln w="6350">
                          <a:noFill/>
                        </a:ln>
                      </wps:spPr>
                      <wps:txbx>
                        <w:txbxContent>
                          <w:p w14:paraId="543EF99D" w14:textId="77777777" w:rsidR="008E0D08" w:rsidRPr="000107DC" w:rsidRDefault="008E0D08" w:rsidP="008E0D08">
                            <w:pPr>
                              <w:pStyle w:val="ParaContinue"/>
                              <w:ind w:firstLine="0"/>
                              <w:jc w:val="center"/>
                            </w:pPr>
                            <w:r>
                              <w:rPr>
                                <w:noProof/>
                              </w:rPr>
                              <w:drawing>
                                <wp:inline distT="0" distB="0" distL="0" distR="0" wp14:anchorId="30609EF0" wp14:editId="05BE3588">
                                  <wp:extent cx="5371815" cy="1541721"/>
                                  <wp:effectExtent l="0" t="0" r="635" b="0"/>
                                  <wp:docPr id="92723297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67455" name="Picture 1941567455"/>
                                          <pic:cNvPicPr/>
                                        </pic:nvPicPr>
                                        <pic:blipFill rotWithShape="1">
                                          <a:blip r:embed="rId24" cstate="print">
                                            <a:extLst>
                                              <a:ext uri="{28A0092B-C50C-407E-A947-70E740481C1C}">
                                                <a14:useLocalDpi xmlns:a14="http://schemas.microsoft.com/office/drawing/2010/main" val="0"/>
                                              </a:ext>
                                            </a:extLst>
                                          </a:blip>
                                          <a:srcRect b="10177"/>
                                          <a:stretch>
                                            <a:fillRect/>
                                          </a:stretch>
                                        </pic:blipFill>
                                        <pic:spPr bwMode="auto">
                                          <a:xfrm>
                                            <a:off x="0" y="0"/>
                                            <a:ext cx="5373370" cy="1542167"/>
                                          </a:xfrm>
                                          <a:prstGeom prst="rect">
                                            <a:avLst/>
                                          </a:prstGeom>
                                          <a:ln>
                                            <a:noFill/>
                                          </a:ln>
                                          <a:extLst>
                                            <a:ext uri="{53640926-AAD7-44D8-BBD7-CCE9431645EC}">
                                              <a14:shadowObscured xmlns:a14="http://schemas.microsoft.com/office/drawing/2010/main"/>
                                            </a:ext>
                                          </a:extLst>
                                        </pic:spPr>
                                      </pic:pic>
                                    </a:graphicData>
                                  </a:graphic>
                                </wp:inline>
                              </w:drawing>
                            </w:r>
                          </w:p>
                          <w:p w14:paraId="0EFAE2EB" w14:textId="77777777" w:rsidR="008E0D08" w:rsidRPr="000107DC" w:rsidRDefault="008E0D08" w:rsidP="008E0D08">
                            <w:pPr>
                              <w:pStyle w:val="ParaContinue"/>
                              <w:ind w:firstLine="0"/>
                              <w:jc w:val="center"/>
                              <w:rPr>
                                <w:rFonts w:ascii="Linux Biolinum O" w:eastAsia="Cambria" w:hAnsi="Linux Biolinum O" w:cs="Linux Biolinum O"/>
                                <w:noProof/>
                                <w:sz w:val="16"/>
                              </w:rPr>
                            </w:pPr>
                            <w:r w:rsidRPr="000107DC">
                              <w:rPr>
                                <w:rFonts w:ascii="Linux Biolinum O" w:eastAsia="Cambria" w:hAnsi="Linux Biolinum O" w:cs="Linux Biolinum O"/>
                                <w:noProof/>
                                <w:sz w:val="16"/>
                              </w:rPr>
                              <w:t xml:space="preserve">Figure </w:t>
                            </w:r>
                            <w:r>
                              <w:rPr>
                                <w:rFonts w:ascii="Linux Biolinum O" w:eastAsia="Cambria" w:hAnsi="Linux Biolinum O" w:cs="Linux Biolinum O"/>
                                <w:noProof/>
                                <w:sz w:val="16"/>
                              </w:rPr>
                              <w:t>10. The Pre-Approved Delegation typology, exemplified by auto-calendar entries in Google Gmail and Calendar apps.</w:t>
                            </w:r>
                          </w:p>
                          <w:p w14:paraId="49DFF902" w14:textId="77777777" w:rsidR="008E0D08" w:rsidRPr="005D0F4B" w:rsidRDefault="008E0D08" w:rsidP="008E0D08">
                            <w:pPr>
                              <w:pStyle w:val="ParaContinue"/>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86A68E" id="_x0000_s1035" type="#_x0000_t202" style="width:438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" filled="f" stroked="f" strokeweight=".5pt">
                <v:textbox>
                  <w:txbxContent>
                    <w:p w14:paraId="543EF99D" w14:textId="77777777" w:rsidR="008E0D08" w:rsidRPr="000107DC" w:rsidRDefault="008E0D08" w:rsidP="008E0D08">
                      <w:pPr>
                        <w:pStyle w:val="ParaContinue"/>
                        <w:ind w:firstLine="0"/>
                        <w:jc w:val="center"/>
                      </w:pPr>
                      <w:r>
                        <w:rPr>
                          <w:noProof/>
                        </w:rPr>
                        <w:drawing>
                          <wp:inline distT="0" distB="0" distL="0" distR="0" wp14:anchorId="30609EF0" wp14:editId="05BE3588">
                            <wp:extent cx="5371815" cy="1541721"/>
                            <wp:effectExtent l="0" t="0" r="635" b="0"/>
                            <wp:docPr id="92723297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67455" name="Picture 1941567455"/>
                                    <pic:cNvPicPr/>
                                  </pic:nvPicPr>
                                  <pic:blipFill rotWithShape="1">
                                    <a:blip r:embed="rId24" cstate="print">
                                      <a:extLst>
                                        <a:ext uri="{28A0092B-C50C-407E-A947-70E740481C1C}">
                                          <a14:useLocalDpi xmlns:a14="http://schemas.microsoft.com/office/drawing/2010/main" val="0"/>
                                        </a:ext>
                                      </a:extLst>
                                    </a:blip>
                                    <a:srcRect b="10177"/>
                                    <a:stretch>
                                      <a:fillRect/>
                                    </a:stretch>
                                  </pic:blipFill>
                                  <pic:spPr bwMode="auto">
                                    <a:xfrm>
                                      <a:off x="0" y="0"/>
                                      <a:ext cx="5373370" cy="1542167"/>
                                    </a:xfrm>
                                    <a:prstGeom prst="rect">
                                      <a:avLst/>
                                    </a:prstGeom>
                                    <a:ln>
                                      <a:noFill/>
                                    </a:ln>
                                    <a:extLst>
                                      <a:ext uri="{53640926-AAD7-44D8-BBD7-CCE9431645EC}">
                                        <a14:shadowObscured xmlns:a14="http://schemas.microsoft.com/office/drawing/2010/main"/>
                                      </a:ext>
                                    </a:extLst>
                                  </pic:spPr>
                                </pic:pic>
                              </a:graphicData>
                            </a:graphic>
                          </wp:inline>
                        </w:drawing>
                      </w:r>
                    </w:p>
                    <w:p w14:paraId="0EFAE2EB" w14:textId="77777777" w:rsidR="008E0D08" w:rsidRPr="000107DC" w:rsidRDefault="008E0D08" w:rsidP="008E0D08">
                      <w:pPr>
                        <w:pStyle w:val="ParaContinue"/>
                        <w:ind w:firstLine="0"/>
                        <w:jc w:val="center"/>
                        <w:rPr>
                          <w:rFonts w:ascii="Linux Biolinum O" w:eastAsia="Cambria" w:hAnsi="Linux Biolinum O" w:cs="Linux Biolinum O"/>
                          <w:noProof/>
                          <w:sz w:val="16"/>
                        </w:rPr>
                      </w:pPr>
                      <w:r w:rsidRPr="000107DC">
                        <w:rPr>
                          <w:rFonts w:ascii="Linux Biolinum O" w:eastAsia="Cambria" w:hAnsi="Linux Biolinum O" w:cs="Linux Biolinum O"/>
                          <w:noProof/>
                          <w:sz w:val="16"/>
                        </w:rPr>
                        <w:t xml:space="preserve">Figure </w:t>
                      </w:r>
                      <w:r>
                        <w:rPr>
                          <w:rFonts w:ascii="Linux Biolinum O" w:eastAsia="Cambria" w:hAnsi="Linux Biolinum O" w:cs="Linux Biolinum O"/>
                          <w:noProof/>
                          <w:sz w:val="16"/>
                        </w:rPr>
                        <w:t>10. The Pre-Approved Delegation typology, exemplified by auto-calendar entries in Google Gmail and Calendar apps.</w:t>
                      </w:r>
                    </w:p>
                    <w:p w14:paraId="49DFF902" w14:textId="77777777" w:rsidR="008E0D08" w:rsidRPr="005D0F4B" w:rsidRDefault="008E0D08" w:rsidP="008E0D08">
                      <w:pPr>
                        <w:pStyle w:val="ParaContinue"/>
                        <w:jc w:val="center"/>
                      </w:pPr>
                    </w:p>
                  </w:txbxContent>
                </v:textbox>
                <w10:anchorlock/>
              </v:shape>
            </w:pict>
          </mc:Fallback>
        </mc:AlternateContent>
      </w:r>
    </w:p>
    <w:p w14:paraId="15EC51A0" w14:textId="4F5AE86E" w:rsidR="000751C2" w:rsidRPr="006F13C5" w:rsidRDefault="000751C2" w:rsidP="007E6B6E">
      <w:pPr>
        <w:pStyle w:val="ParaContinue"/>
        <w:ind w:firstLine="0"/>
        <w:rPr>
          <w:rFonts w:ascii="Linux Biolinum O" w:eastAsia="Cambria" w:hAnsi="Linux Biolinum O" w:cs="Linux Biolinum O"/>
          <w:noProof/>
          <w:sz w:val="16"/>
        </w:rPr>
      </w:pPr>
    </w:p>
    <w:p w14:paraId="637FAB0D" w14:textId="7A6C82C0" w:rsidR="00884BFB" w:rsidRPr="006F13C5" w:rsidRDefault="000751C2" w:rsidP="00A12E05">
      <w:pPr>
        <w:pStyle w:val="ParaContinue"/>
        <w:jc w:val="left"/>
        <w:rPr>
          <w:b/>
          <w:bCs/>
        </w:rPr>
      </w:pPr>
      <w:r w:rsidRPr="006F13C5">
        <w:rPr>
          <w:b/>
          <w:bCs/>
          <w:color w:val="333333"/>
        </w:rPr>
        <w:lastRenderedPageBreak/>
        <w:t xml:space="preserve">Guided Initiation: </w:t>
      </w:r>
      <w:r w:rsidR="007E6B6E" w:rsidRPr="006F13C5">
        <w:rPr>
          <w:b/>
          <w:bCs/>
          <w:color w:val="333333"/>
        </w:rPr>
        <w:t>Amazon Customer Service</w:t>
      </w:r>
    </w:p>
    <w:p w14:paraId="1C843B88" w14:textId="23453304" w:rsidR="00884BFB" w:rsidRPr="006F13C5" w:rsidRDefault="00884BFB" w:rsidP="00884BFB">
      <w:pPr>
        <w:pStyle w:val="ParaContinue"/>
      </w:pPr>
      <w:r w:rsidRPr="006F13C5">
        <w:t xml:space="preserve">Amazon’s AI customer service chat offers users discrete response options—such as “Package never arrived,” and “Thanks, I’m all set”—rather than requiring open text prompts. This </w:t>
      </w:r>
      <w:proofErr w:type="gramStart"/>
      <w:r w:rsidRPr="006F13C5">
        <w:rPr>
          <w:i/>
          <w:iCs/>
        </w:rPr>
        <w:t>do</w:t>
      </w:r>
      <w:proofErr w:type="gramEnd"/>
      <w:r w:rsidRPr="006F13C5">
        <w:rPr>
          <w:i/>
          <w:iCs/>
        </w:rPr>
        <w:t>-that</w:t>
      </w:r>
      <w:r w:rsidRPr="006F13C5">
        <w:t xml:space="preserve"> input pattern reduces initiation effort while maintaining user direction.</w:t>
      </w:r>
    </w:p>
    <w:p w14:paraId="51FEADD8" w14:textId="768A22CC" w:rsidR="000751C2" w:rsidRPr="006F13C5" w:rsidRDefault="00884BFB" w:rsidP="002006C5">
      <w:pPr>
        <w:pStyle w:val="ParaContinue"/>
      </w:pPr>
      <w:r w:rsidRPr="006F13C5">
        <w:t xml:space="preserve">The coordination curve (Figure </w:t>
      </w:r>
      <w:r w:rsidR="0086399C" w:rsidRPr="006F13C5">
        <w:t>11</w:t>
      </w:r>
      <w:r w:rsidRPr="006F13C5">
        <w:t xml:space="preserve">) shows streamlined initiation followed by fully automated completion. A user can resolve a missing package with minimal involvement: select an option, confirm details, and receive a replacement item. The experience is </w:t>
      </w:r>
      <w:r w:rsidRPr="006F13C5">
        <w:rPr>
          <w:i/>
          <w:iCs/>
        </w:rPr>
        <w:t>done-for-me</w:t>
      </w:r>
      <w:r w:rsidRPr="006F13C5">
        <w:t xml:space="preserve"> with guided, low-effort initiation and minimal back-and-forth.</w:t>
      </w:r>
    </w:p>
    <w:p w14:paraId="26736BC5" w14:textId="778185D3" w:rsidR="00214D68" w:rsidRPr="006F13C5" w:rsidRDefault="000751C2" w:rsidP="000751C2">
      <w:pPr>
        <w:pStyle w:val="ParaContinue"/>
        <w:ind w:firstLine="0"/>
        <w:jc w:val="left"/>
      </w:pPr>
      <w:r w:rsidRPr="006F13C5">
        <w:rPr>
          <w:noProof/>
        </w:rPr>
        <mc:AlternateContent>
          <mc:Choice Requires="wps">
            <w:drawing>
              <wp:inline distT="0" distB="0" distL="0" distR="0" wp14:anchorId="3F73AB04" wp14:editId="5374955D">
                <wp:extent cx="5562600" cy="2062480"/>
                <wp:effectExtent l="0" t="0" r="0" b="0"/>
                <wp:docPr id="133329826" name="Text Box 88"/>
                <wp:cNvGraphicFramePr/>
                <a:graphic xmlns:a="http://schemas.openxmlformats.org/drawingml/2006/main">
                  <a:graphicData uri="http://schemas.microsoft.com/office/word/2010/wordprocessingShape">
                    <wps:wsp>
                      <wps:cNvSpPr txBox="1"/>
                      <wps:spPr>
                        <a:xfrm>
                          <a:off x="0" y="0"/>
                          <a:ext cx="5562600" cy="2062480"/>
                        </a:xfrm>
                        <a:prstGeom prst="rect">
                          <a:avLst/>
                        </a:prstGeom>
                        <a:noFill/>
                        <a:ln w="6350">
                          <a:noFill/>
                        </a:ln>
                      </wps:spPr>
                      <wps:txbx>
                        <w:txbxContent>
                          <w:p w14:paraId="7184BC32" w14:textId="77777777" w:rsidR="000751C2" w:rsidRPr="000107DC" w:rsidRDefault="000751C2" w:rsidP="000751C2">
                            <w:pPr>
                              <w:pStyle w:val="ParaContinue"/>
                              <w:ind w:firstLine="0"/>
                              <w:jc w:val="center"/>
                            </w:pPr>
                            <w:r>
                              <w:rPr>
                                <w:noProof/>
                              </w:rPr>
                              <w:drawing>
                                <wp:inline distT="0" distB="0" distL="0" distR="0" wp14:anchorId="34AE9846" wp14:editId="29147C63">
                                  <wp:extent cx="5373370" cy="1716902"/>
                                  <wp:effectExtent l="0" t="0" r="0" b="0"/>
                                  <wp:docPr id="121860857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64842" name="Picture 10483648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73370" cy="1716902"/>
                                          </a:xfrm>
                                          <a:prstGeom prst="rect">
                                            <a:avLst/>
                                          </a:prstGeom>
                                        </pic:spPr>
                                      </pic:pic>
                                    </a:graphicData>
                                  </a:graphic>
                                </wp:inline>
                              </w:drawing>
                            </w:r>
                          </w:p>
                          <w:p w14:paraId="0C34D16A" w14:textId="7C2B8ADF" w:rsidR="000751C2" w:rsidRPr="000107DC" w:rsidRDefault="000751C2" w:rsidP="000751C2">
                            <w:pPr>
                              <w:pStyle w:val="ParaContinue"/>
                              <w:ind w:firstLine="0"/>
                              <w:jc w:val="center"/>
                              <w:rPr>
                                <w:rFonts w:ascii="Linux Biolinum O" w:eastAsia="Cambria" w:hAnsi="Linux Biolinum O" w:cs="Linux Biolinum O"/>
                                <w:noProof/>
                                <w:sz w:val="16"/>
                              </w:rPr>
                            </w:pPr>
                            <w:r w:rsidRPr="000107DC">
                              <w:rPr>
                                <w:rFonts w:ascii="Linux Biolinum O" w:eastAsia="Cambria" w:hAnsi="Linux Biolinum O" w:cs="Linux Biolinum O"/>
                                <w:noProof/>
                                <w:sz w:val="16"/>
                              </w:rPr>
                              <w:t xml:space="preserve">Figure </w:t>
                            </w:r>
                            <w:r w:rsidR="00040F6A">
                              <w:rPr>
                                <w:rFonts w:ascii="Linux Biolinum O" w:eastAsia="Cambria" w:hAnsi="Linux Biolinum O" w:cs="Linux Biolinum O"/>
                                <w:noProof/>
                                <w:sz w:val="16"/>
                              </w:rPr>
                              <w:t>11</w:t>
                            </w:r>
                            <w:r>
                              <w:rPr>
                                <w:rFonts w:ascii="Linux Biolinum O" w:eastAsia="Cambria" w:hAnsi="Linux Biolinum O" w:cs="Linux Biolinum O"/>
                                <w:noProof/>
                                <w:sz w:val="16"/>
                              </w:rPr>
                              <w:t>. The Auto-Execution with Guided Initiation coordination typology,  exemplified by Amazon E-Commerce AI Chat.</w:t>
                            </w:r>
                          </w:p>
                          <w:p w14:paraId="61527DBD" w14:textId="77777777" w:rsidR="000751C2" w:rsidRPr="005D0F4B" w:rsidRDefault="000751C2" w:rsidP="000751C2">
                            <w:pPr>
                              <w:pStyle w:val="ParaContinue"/>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F73AB04" id="_x0000_s1036" type="#_x0000_t202" style="width:438pt;height:16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" filled="f" stroked="f" strokeweight=".5pt">
                <v:textbox>
                  <w:txbxContent>
                    <w:p w14:paraId="7184BC32" w14:textId="77777777" w:rsidR="000751C2" w:rsidRPr="000107DC" w:rsidRDefault="000751C2" w:rsidP="000751C2">
                      <w:pPr>
                        <w:pStyle w:val="ParaContinue"/>
                        <w:ind w:firstLine="0"/>
                        <w:jc w:val="center"/>
                      </w:pPr>
                      <w:r>
                        <w:rPr>
                          <w:noProof/>
                        </w:rPr>
                        <w:drawing>
                          <wp:inline distT="0" distB="0" distL="0" distR="0" wp14:anchorId="34AE9846" wp14:editId="29147C63">
                            <wp:extent cx="5373370" cy="1716902"/>
                            <wp:effectExtent l="0" t="0" r="0" b="0"/>
                            <wp:docPr id="121860857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64842" name="Picture 10483648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73370" cy="1716902"/>
                                    </a:xfrm>
                                    <a:prstGeom prst="rect">
                                      <a:avLst/>
                                    </a:prstGeom>
                                  </pic:spPr>
                                </pic:pic>
                              </a:graphicData>
                            </a:graphic>
                          </wp:inline>
                        </w:drawing>
                      </w:r>
                    </w:p>
                    <w:p w14:paraId="0C34D16A" w14:textId="7C2B8ADF" w:rsidR="000751C2" w:rsidRPr="000107DC" w:rsidRDefault="000751C2" w:rsidP="000751C2">
                      <w:pPr>
                        <w:pStyle w:val="ParaContinue"/>
                        <w:ind w:firstLine="0"/>
                        <w:jc w:val="center"/>
                        <w:rPr>
                          <w:rFonts w:ascii="Linux Biolinum O" w:eastAsia="Cambria" w:hAnsi="Linux Biolinum O" w:cs="Linux Biolinum O"/>
                          <w:noProof/>
                          <w:sz w:val="16"/>
                        </w:rPr>
                      </w:pPr>
                      <w:r w:rsidRPr="000107DC">
                        <w:rPr>
                          <w:rFonts w:ascii="Linux Biolinum O" w:eastAsia="Cambria" w:hAnsi="Linux Biolinum O" w:cs="Linux Biolinum O"/>
                          <w:noProof/>
                          <w:sz w:val="16"/>
                        </w:rPr>
                        <w:t xml:space="preserve">Figure </w:t>
                      </w:r>
                      <w:r w:rsidR="00040F6A">
                        <w:rPr>
                          <w:rFonts w:ascii="Linux Biolinum O" w:eastAsia="Cambria" w:hAnsi="Linux Biolinum O" w:cs="Linux Biolinum O"/>
                          <w:noProof/>
                          <w:sz w:val="16"/>
                        </w:rPr>
                        <w:t>11</w:t>
                      </w:r>
                      <w:r>
                        <w:rPr>
                          <w:rFonts w:ascii="Linux Biolinum O" w:eastAsia="Cambria" w:hAnsi="Linux Biolinum O" w:cs="Linux Biolinum O"/>
                          <w:noProof/>
                          <w:sz w:val="16"/>
                        </w:rPr>
                        <w:t>. The Auto-Execution with Guided Initiation coordination typology,  exemplified by Amazon E-Commerce AI Chat.</w:t>
                      </w:r>
                    </w:p>
                    <w:p w14:paraId="61527DBD" w14:textId="77777777" w:rsidR="000751C2" w:rsidRPr="005D0F4B" w:rsidRDefault="000751C2" w:rsidP="000751C2">
                      <w:pPr>
                        <w:pStyle w:val="ParaContinue"/>
                        <w:jc w:val="center"/>
                      </w:pPr>
                    </w:p>
                  </w:txbxContent>
                </v:textbox>
                <w10:anchorlock/>
              </v:shape>
            </w:pict>
          </mc:Fallback>
        </mc:AlternateContent>
      </w:r>
    </w:p>
    <w:p w14:paraId="70328638" w14:textId="05D079A3" w:rsidR="000751C2" w:rsidRPr="006F13C5" w:rsidRDefault="000751C2" w:rsidP="0086399C">
      <w:pPr>
        <w:pStyle w:val="Head3"/>
      </w:pPr>
      <w:r w:rsidRPr="006F13C5">
        <w:t xml:space="preserve"> Done-</w:t>
      </w:r>
      <w:r w:rsidR="00492231" w:rsidRPr="006F13C5">
        <w:t>Under</w:t>
      </w:r>
      <w:r w:rsidRPr="006F13C5">
        <w:t>-Me Typologies</w:t>
      </w:r>
    </w:p>
    <w:p w14:paraId="57C07C67" w14:textId="77777777" w:rsidR="00BE55F2" w:rsidRPr="006F13C5" w:rsidRDefault="00BE55F2" w:rsidP="00BE55F2">
      <w:pPr>
        <w:pStyle w:val="ParaContinue"/>
      </w:pPr>
      <w:r w:rsidRPr="006F13C5">
        <w:t>Done-under-me experiences involve quiet AI assistance with low or absent salience. Users may not consciously register that AI is helping them. We present two typologies.</w:t>
      </w:r>
    </w:p>
    <w:p w14:paraId="2D595938" w14:textId="77777777" w:rsidR="00BE55F2" w:rsidRPr="006F13C5" w:rsidRDefault="00BE55F2" w:rsidP="000751C2">
      <w:pPr>
        <w:pStyle w:val="ParaContinue"/>
        <w:ind w:firstLine="0"/>
        <w:jc w:val="left"/>
        <w:rPr>
          <w:b/>
          <w:bCs/>
        </w:rPr>
      </w:pPr>
    </w:p>
    <w:p w14:paraId="539A89D9" w14:textId="30251104" w:rsidR="00492231" w:rsidRPr="006F13C5" w:rsidRDefault="000751C2" w:rsidP="00A12E05">
      <w:pPr>
        <w:pStyle w:val="ParaContinue"/>
        <w:jc w:val="left"/>
        <w:rPr>
          <w:b/>
          <w:bCs/>
        </w:rPr>
      </w:pPr>
      <w:r w:rsidRPr="006F13C5">
        <w:rPr>
          <w:b/>
          <w:bCs/>
        </w:rPr>
        <w:t xml:space="preserve">Quiet Nav </w:t>
      </w:r>
      <w:r w:rsidR="00492231" w:rsidRPr="006F13C5">
        <w:rPr>
          <w:b/>
          <w:bCs/>
        </w:rPr>
        <w:t>I</w:t>
      </w:r>
      <w:r w:rsidRPr="006F13C5">
        <w:rPr>
          <w:b/>
          <w:bCs/>
        </w:rPr>
        <w:t xml:space="preserve">nference: Netflix </w:t>
      </w:r>
      <w:r w:rsidR="00492231" w:rsidRPr="006F13C5">
        <w:rPr>
          <w:b/>
          <w:bCs/>
        </w:rPr>
        <w:t>Recommendations</w:t>
      </w:r>
    </w:p>
    <w:p w14:paraId="0FC40107" w14:textId="11223F33" w:rsidR="00BA2C5F" w:rsidRPr="006F13C5" w:rsidRDefault="00BA2C5F" w:rsidP="00492231">
      <w:pPr>
        <w:pStyle w:val="Para"/>
      </w:pPr>
      <w:r w:rsidRPr="006F13C5">
        <w:t xml:space="preserve">Netflix uses AI to dynamically curate content based on user behavior and preferences. Video collections appear as navigation cards that users browse to select from. While users feel they are independently choosing which content to watch, AI is quietly presenting titles </w:t>
      </w:r>
      <w:r w:rsidR="00A21E38" w:rsidRPr="006F13C5">
        <w:t>they are</w:t>
      </w:r>
      <w:r w:rsidRPr="006F13C5">
        <w:t xml:space="preserve"> more like</w:t>
      </w:r>
      <w:r w:rsidR="00A21E38" w:rsidRPr="006F13C5">
        <w:t>ly</w:t>
      </w:r>
      <w:r w:rsidRPr="006F13C5">
        <w:t xml:space="preserve"> to enjoy.</w:t>
      </w:r>
    </w:p>
    <w:p w14:paraId="72D7E76C" w14:textId="148A1EE4" w:rsidR="000751C2" w:rsidRPr="006F13C5" w:rsidRDefault="00BA2C5F" w:rsidP="00A21E38">
      <w:pPr>
        <w:pStyle w:val="ParaContinue"/>
      </w:pPr>
      <w:r w:rsidRPr="006F13C5">
        <w:t xml:space="preserve">The coordination curve (Figure </w:t>
      </w:r>
      <w:r w:rsidR="0086399C" w:rsidRPr="006F13C5">
        <w:t>12</w:t>
      </w:r>
      <w:r w:rsidRPr="006F13C5">
        <w:t xml:space="preserve">) shows background AI activity with no explicit salience spikes. Within the user interface, this assistance may be labeled (“Recommended for you”) or unmarked. Because salience is minimal, users rarely acknowledge—or even suspect—AI’s role in curation. The experience feels entirely conventional, while it is significantly shaped by AI below the interface surface. </w:t>
      </w:r>
    </w:p>
    <w:p w14:paraId="6937E6B0" w14:textId="2E04563B" w:rsidR="0086399C" w:rsidRDefault="000751C2" w:rsidP="00D71729">
      <w:pPr>
        <w:pStyle w:val="ParaContinue"/>
        <w:ind w:firstLine="0"/>
      </w:pPr>
      <w:r w:rsidRPr="006F13C5">
        <w:rPr>
          <w:noProof/>
        </w:rPr>
        <w:lastRenderedPageBreak/>
        <mc:AlternateContent>
          <mc:Choice Requires="wps">
            <w:drawing>
              <wp:inline distT="0" distB="0" distL="0" distR="0" wp14:anchorId="3A92F39E" wp14:editId="3298BE47">
                <wp:extent cx="5562600" cy="2367643"/>
                <wp:effectExtent l="0" t="0" r="0" b="0"/>
                <wp:docPr id="1942142150" name="Text Box 88"/>
                <wp:cNvGraphicFramePr/>
                <a:graphic xmlns:a="http://schemas.openxmlformats.org/drawingml/2006/main">
                  <a:graphicData uri="http://schemas.microsoft.com/office/word/2010/wordprocessingShape">
                    <wps:wsp>
                      <wps:cNvSpPr txBox="1"/>
                      <wps:spPr>
                        <a:xfrm>
                          <a:off x="0" y="0"/>
                          <a:ext cx="5562600" cy="2367643"/>
                        </a:xfrm>
                        <a:prstGeom prst="rect">
                          <a:avLst/>
                        </a:prstGeom>
                        <a:noFill/>
                        <a:ln w="6350">
                          <a:noFill/>
                        </a:ln>
                      </wps:spPr>
                      <wps:txbx>
                        <w:txbxContent>
                          <w:p w14:paraId="11F4BC55" w14:textId="77777777" w:rsidR="000751C2" w:rsidRPr="000107DC" w:rsidRDefault="000751C2" w:rsidP="000751C2">
                            <w:pPr>
                              <w:pStyle w:val="ParaContinue"/>
                              <w:ind w:firstLine="0"/>
                              <w:jc w:val="center"/>
                            </w:pPr>
                            <w:r>
                              <w:rPr>
                                <w:noProof/>
                              </w:rPr>
                              <w:drawing>
                                <wp:inline distT="0" distB="0" distL="0" distR="0" wp14:anchorId="4641FCDA" wp14:editId="6C8E080A">
                                  <wp:extent cx="5372899" cy="2009553"/>
                                  <wp:effectExtent l="0" t="0" r="0" b="0"/>
                                  <wp:docPr id="52915950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88308" name="Picture 309588308"/>
                                          <pic:cNvPicPr/>
                                        </pic:nvPicPr>
                                        <pic:blipFill rotWithShape="1">
                                          <a:blip r:embed="rId26" cstate="print">
                                            <a:extLst>
                                              <a:ext uri="{28A0092B-C50C-407E-A947-70E740481C1C}">
                                                <a14:useLocalDpi xmlns:a14="http://schemas.microsoft.com/office/drawing/2010/main" val="0"/>
                                              </a:ext>
                                            </a:extLst>
                                          </a:blip>
                                          <a:srcRect b="14051"/>
                                          <a:stretch>
                                            <a:fillRect/>
                                          </a:stretch>
                                        </pic:blipFill>
                                        <pic:spPr bwMode="auto">
                                          <a:xfrm>
                                            <a:off x="0" y="0"/>
                                            <a:ext cx="5373370" cy="2009729"/>
                                          </a:xfrm>
                                          <a:prstGeom prst="rect">
                                            <a:avLst/>
                                          </a:prstGeom>
                                          <a:ln>
                                            <a:noFill/>
                                          </a:ln>
                                          <a:extLst>
                                            <a:ext uri="{53640926-AAD7-44D8-BBD7-CCE9431645EC}">
                                              <a14:shadowObscured xmlns:a14="http://schemas.microsoft.com/office/drawing/2010/main"/>
                                            </a:ext>
                                          </a:extLst>
                                        </pic:spPr>
                                      </pic:pic>
                                    </a:graphicData>
                                  </a:graphic>
                                </wp:inline>
                              </w:drawing>
                            </w:r>
                          </w:p>
                          <w:p w14:paraId="74E9BE99" w14:textId="763BDBDD" w:rsidR="000751C2" w:rsidRPr="005D0F4B" w:rsidRDefault="000751C2" w:rsidP="000751C2">
                            <w:pPr>
                              <w:pStyle w:val="ParaContinue"/>
                              <w:ind w:firstLine="0"/>
                              <w:jc w:val="center"/>
                            </w:pPr>
                            <w:r w:rsidRPr="000107DC">
                              <w:rPr>
                                <w:rFonts w:ascii="Linux Biolinum O" w:eastAsia="Cambria" w:hAnsi="Linux Biolinum O" w:cs="Linux Biolinum O"/>
                                <w:noProof/>
                                <w:sz w:val="16"/>
                              </w:rPr>
                              <w:t xml:space="preserve">Figure </w:t>
                            </w:r>
                            <w:r>
                              <w:rPr>
                                <w:rFonts w:ascii="Linux Biolinum O" w:eastAsia="Cambria" w:hAnsi="Linux Biolinum O" w:cs="Linux Biolinum O"/>
                                <w:noProof/>
                                <w:sz w:val="16"/>
                              </w:rPr>
                              <w:t>1</w:t>
                            </w:r>
                            <w:r w:rsidR="00040F6A">
                              <w:rPr>
                                <w:rFonts w:ascii="Linux Biolinum O" w:eastAsia="Cambria" w:hAnsi="Linux Biolinum O" w:cs="Linux Biolinum O"/>
                                <w:noProof/>
                                <w:sz w:val="16"/>
                              </w:rPr>
                              <w:t>2</w:t>
                            </w:r>
                            <w:r>
                              <w:rPr>
                                <w:rFonts w:ascii="Linux Biolinum O" w:eastAsia="Cambria" w:hAnsi="Linux Biolinum O" w:cs="Linux Biolinum O"/>
                                <w:noProof/>
                                <w:sz w:val="16"/>
                              </w:rPr>
                              <w:t>. The Quiet Nav Menu Inference coordination typology,  exemplified by Netflix AI curated menu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A92F39E" id="_x0000_s1037" type="#_x0000_t202" style="width:438pt;height:18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" filled="f" stroked="f" strokeweight=".5pt">
                <v:textbox>
                  <w:txbxContent>
                    <w:p w14:paraId="11F4BC55" w14:textId="77777777" w:rsidR="000751C2" w:rsidRPr="000107DC" w:rsidRDefault="000751C2" w:rsidP="000751C2">
                      <w:pPr>
                        <w:pStyle w:val="ParaContinue"/>
                        <w:ind w:firstLine="0"/>
                        <w:jc w:val="center"/>
                      </w:pPr>
                      <w:r>
                        <w:rPr>
                          <w:noProof/>
                        </w:rPr>
                        <w:drawing>
                          <wp:inline distT="0" distB="0" distL="0" distR="0" wp14:anchorId="4641FCDA" wp14:editId="6C8E080A">
                            <wp:extent cx="5372899" cy="2009553"/>
                            <wp:effectExtent l="0" t="0" r="0" b="0"/>
                            <wp:docPr id="52915950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88308" name="Picture 309588308"/>
                                    <pic:cNvPicPr/>
                                  </pic:nvPicPr>
                                  <pic:blipFill rotWithShape="1">
                                    <a:blip r:embed="rId26" cstate="print">
                                      <a:extLst>
                                        <a:ext uri="{28A0092B-C50C-407E-A947-70E740481C1C}">
                                          <a14:useLocalDpi xmlns:a14="http://schemas.microsoft.com/office/drawing/2010/main" val="0"/>
                                        </a:ext>
                                      </a:extLst>
                                    </a:blip>
                                    <a:srcRect b="14051"/>
                                    <a:stretch>
                                      <a:fillRect/>
                                    </a:stretch>
                                  </pic:blipFill>
                                  <pic:spPr bwMode="auto">
                                    <a:xfrm>
                                      <a:off x="0" y="0"/>
                                      <a:ext cx="5373370" cy="2009729"/>
                                    </a:xfrm>
                                    <a:prstGeom prst="rect">
                                      <a:avLst/>
                                    </a:prstGeom>
                                    <a:ln>
                                      <a:noFill/>
                                    </a:ln>
                                    <a:extLst>
                                      <a:ext uri="{53640926-AAD7-44D8-BBD7-CCE9431645EC}">
                                        <a14:shadowObscured xmlns:a14="http://schemas.microsoft.com/office/drawing/2010/main"/>
                                      </a:ext>
                                    </a:extLst>
                                  </pic:spPr>
                                </pic:pic>
                              </a:graphicData>
                            </a:graphic>
                          </wp:inline>
                        </w:drawing>
                      </w:r>
                    </w:p>
                    <w:p w14:paraId="74E9BE99" w14:textId="763BDBDD" w:rsidR="000751C2" w:rsidRPr="005D0F4B" w:rsidRDefault="000751C2" w:rsidP="000751C2">
                      <w:pPr>
                        <w:pStyle w:val="ParaContinue"/>
                        <w:ind w:firstLine="0"/>
                        <w:jc w:val="center"/>
                      </w:pPr>
                      <w:r w:rsidRPr="000107DC">
                        <w:rPr>
                          <w:rFonts w:ascii="Linux Biolinum O" w:eastAsia="Cambria" w:hAnsi="Linux Biolinum O" w:cs="Linux Biolinum O"/>
                          <w:noProof/>
                          <w:sz w:val="16"/>
                        </w:rPr>
                        <w:t xml:space="preserve">Figure </w:t>
                      </w:r>
                      <w:r>
                        <w:rPr>
                          <w:rFonts w:ascii="Linux Biolinum O" w:eastAsia="Cambria" w:hAnsi="Linux Biolinum O" w:cs="Linux Biolinum O"/>
                          <w:noProof/>
                          <w:sz w:val="16"/>
                        </w:rPr>
                        <w:t>1</w:t>
                      </w:r>
                      <w:r w:rsidR="00040F6A">
                        <w:rPr>
                          <w:rFonts w:ascii="Linux Biolinum O" w:eastAsia="Cambria" w:hAnsi="Linux Biolinum O" w:cs="Linux Biolinum O"/>
                          <w:noProof/>
                          <w:sz w:val="16"/>
                        </w:rPr>
                        <w:t>2</w:t>
                      </w:r>
                      <w:r>
                        <w:rPr>
                          <w:rFonts w:ascii="Linux Biolinum O" w:eastAsia="Cambria" w:hAnsi="Linux Biolinum O" w:cs="Linux Biolinum O"/>
                          <w:noProof/>
                          <w:sz w:val="16"/>
                        </w:rPr>
                        <w:t>. The Quiet Nav Menu Inference coordination typology,  exemplified by Netflix AI curated menu content.</w:t>
                      </w:r>
                    </w:p>
                  </w:txbxContent>
                </v:textbox>
                <w10:anchorlock/>
              </v:shape>
            </w:pict>
          </mc:Fallback>
        </mc:AlternateContent>
      </w:r>
    </w:p>
    <w:p w14:paraId="25CB88A4" w14:textId="77777777" w:rsidR="00D71729" w:rsidRPr="00D71729" w:rsidRDefault="00D71729" w:rsidP="00D71729">
      <w:pPr>
        <w:pStyle w:val="ParaContinue"/>
        <w:ind w:firstLine="0"/>
      </w:pPr>
    </w:p>
    <w:p w14:paraId="6B2942D3" w14:textId="11CFBAA4" w:rsidR="000751C2" w:rsidRPr="006F13C5" w:rsidRDefault="000751C2" w:rsidP="00A12E05">
      <w:pPr>
        <w:pStyle w:val="ParaContinue"/>
        <w:jc w:val="left"/>
        <w:rPr>
          <w:b/>
          <w:bCs/>
        </w:rPr>
      </w:pPr>
      <w:r w:rsidRPr="006F13C5">
        <w:rPr>
          <w:b/>
          <w:bCs/>
        </w:rPr>
        <w:t>Sparked AI: Google Search AI Overview</w:t>
      </w:r>
    </w:p>
    <w:p w14:paraId="0CDC45BB" w14:textId="250A60E6" w:rsidR="00BA2C5F" w:rsidRPr="006F13C5" w:rsidRDefault="00BA2C5F" w:rsidP="00BA2C5F">
      <w:pPr>
        <w:pStyle w:val="ParaContinue"/>
        <w:jc w:val="left"/>
      </w:pPr>
      <w:r w:rsidRPr="006F13C5">
        <w:t>Conventional Search increasingly integrates AI</w:t>
      </w:r>
      <w:r w:rsidR="0026061A" w:rsidRPr="006F13C5">
        <w:t xml:space="preserve"> such that certain queries </w:t>
      </w:r>
      <w:r w:rsidR="0026061A" w:rsidRPr="006F13C5">
        <w:rPr>
          <w:i/>
          <w:iCs/>
        </w:rPr>
        <w:t>spark</w:t>
      </w:r>
      <w:r w:rsidR="0026061A" w:rsidRPr="006F13C5">
        <w:t xml:space="preserve"> generative responses. When users enter question-like queries, AI-generated overviews appear above traditional results. Users can selectively extend these outputs into a chat interface for deeper collaboration and deliberate prompting. </w:t>
      </w:r>
    </w:p>
    <w:p w14:paraId="71FE04D3" w14:textId="6CA26DC6" w:rsidR="00BA2C5F" w:rsidRPr="006F13C5" w:rsidRDefault="0026061A" w:rsidP="00040F6A">
      <w:pPr>
        <w:pStyle w:val="ParaContinue"/>
        <w:jc w:val="left"/>
      </w:pPr>
      <w:r w:rsidRPr="006F13C5">
        <w:t xml:space="preserve">The coordination curve (Figure </w:t>
      </w:r>
      <w:r w:rsidR="0086399C" w:rsidRPr="006F13C5">
        <w:t>13</w:t>
      </w:r>
      <w:r w:rsidRPr="006F13C5">
        <w:t xml:space="preserve">) shows conventional search interaction that sparks unexpected AI output. The initial experience aligns with the done-under-me zone: familiar UI produces AI-assisted results without an explicit AI input canvas.  Yet with time, users learn that certain query formats (like long questions) are more likely to trigger salient generative AI response, while others (like product searches) yield traditional hyperlink results. This builds on Google’s previous Quick Answer features. This pattern illustrates an evolution from purely user-driven search to AI-augmented interaction through </w:t>
      </w:r>
      <w:r w:rsidRPr="006F13C5">
        <w:rPr>
          <w:i/>
          <w:iCs/>
        </w:rPr>
        <w:t>sparked input</w:t>
      </w:r>
      <w:r w:rsidRPr="006F13C5">
        <w:t>.</w:t>
      </w:r>
    </w:p>
    <w:p w14:paraId="1B4F8F71" w14:textId="77777777" w:rsidR="000751C2" w:rsidRPr="006F13C5" w:rsidRDefault="000751C2" w:rsidP="000751C2">
      <w:pPr>
        <w:pStyle w:val="ParaContinue"/>
        <w:ind w:firstLine="0"/>
        <w:jc w:val="left"/>
      </w:pPr>
      <w:r w:rsidRPr="006F13C5">
        <w:rPr>
          <w:noProof/>
        </w:rPr>
        <mc:AlternateContent>
          <mc:Choice Requires="wps">
            <w:drawing>
              <wp:inline distT="0" distB="0" distL="0" distR="0" wp14:anchorId="28C88761" wp14:editId="2FFE690F">
                <wp:extent cx="5562600" cy="2392326"/>
                <wp:effectExtent l="0" t="0" r="0" b="0"/>
                <wp:docPr id="509109721" name="Text Box 88"/>
                <wp:cNvGraphicFramePr/>
                <a:graphic xmlns:a="http://schemas.openxmlformats.org/drawingml/2006/main">
                  <a:graphicData uri="http://schemas.microsoft.com/office/word/2010/wordprocessingShape">
                    <wps:wsp>
                      <wps:cNvSpPr txBox="1"/>
                      <wps:spPr>
                        <a:xfrm>
                          <a:off x="0" y="0"/>
                          <a:ext cx="5562600" cy="2392326"/>
                        </a:xfrm>
                        <a:prstGeom prst="rect">
                          <a:avLst/>
                        </a:prstGeom>
                        <a:noFill/>
                        <a:ln w="6350">
                          <a:noFill/>
                        </a:ln>
                      </wps:spPr>
                      <wps:txbx>
                        <w:txbxContent>
                          <w:p w14:paraId="1FD76776" w14:textId="77777777" w:rsidR="000751C2" w:rsidRPr="000107DC" w:rsidRDefault="000751C2" w:rsidP="000751C2">
                            <w:pPr>
                              <w:pStyle w:val="ParaContinue"/>
                              <w:ind w:firstLine="0"/>
                              <w:jc w:val="center"/>
                            </w:pPr>
                            <w:r>
                              <w:rPr>
                                <w:noProof/>
                              </w:rPr>
                              <w:drawing>
                                <wp:inline distT="0" distB="0" distL="0" distR="0" wp14:anchorId="4B65E1C4" wp14:editId="1E92F991">
                                  <wp:extent cx="5372899" cy="2009554"/>
                                  <wp:effectExtent l="0" t="0" r="0" b="0"/>
                                  <wp:docPr id="155218105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9855" name="Picture 759579855"/>
                                          <pic:cNvPicPr/>
                                        </pic:nvPicPr>
                                        <pic:blipFill rotWithShape="1">
                                          <a:blip r:embed="rId27">
                                            <a:extLst>
                                              <a:ext uri="{28A0092B-C50C-407E-A947-70E740481C1C}">
                                                <a14:useLocalDpi xmlns:a14="http://schemas.microsoft.com/office/drawing/2010/main" val="0"/>
                                              </a:ext>
                                            </a:extLst>
                                          </a:blip>
                                          <a:srcRect b="14051"/>
                                          <a:stretch>
                                            <a:fillRect/>
                                          </a:stretch>
                                        </pic:blipFill>
                                        <pic:spPr bwMode="auto">
                                          <a:xfrm>
                                            <a:off x="0" y="0"/>
                                            <a:ext cx="5373370" cy="2009730"/>
                                          </a:xfrm>
                                          <a:prstGeom prst="rect">
                                            <a:avLst/>
                                          </a:prstGeom>
                                          <a:ln>
                                            <a:noFill/>
                                          </a:ln>
                                          <a:extLst>
                                            <a:ext uri="{53640926-AAD7-44D8-BBD7-CCE9431645EC}">
                                              <a14:shadowObscured xmlns:a14="http://schemas.microsoft.com/office/drawing/2010/main"/>
                                            </a:ext>
                                          </a:extLst>
                                        </pic:spPr>
                                      </pic:pic>
                                    </a:graphicData>
                                  </a:graphic>
                                </wp:inline>
                              </w:drawing>
                            </w:r>
                          </w:p>
                          <w:p w14:paraId="25A8EF10" w14:textId="65CB21E0" w:rsidR="000751C2" w:rsidRPr="000107DC" w:rsidRDefault="000751C2" w:rsidP="000751C2">
                            <w:pPr>
                              <w:pStyle w:val="ParaContinue"/>
                              <w:ind w:firstLine="0"/>
                              <w:jc w:val="center"/>
                              <w:rPr>
                                <w:rFonts w:ascii="Linux Biolinum O" w:eastAsia="Cambria" w:hAnsi="Linux Biolinum O" w:cs="Linux Biolinum O"/>
                                <w:noProof/>
                                <w:sz w:val="16"/>
                              </w:rPr>
                            </w:pPr>
                            <w:r w:rsidRPr="000107DC">
                              <w:rPr>
                                <w:rFonts w:ascii="Linux Biolinum O" w:eastAsia="Cambria" w:hAnsi="Linux Biolinum O" w:cs="Linux Biolinum O"/>
                                <w:noProof/>
                                <w:sz w:val="16"/>
                              </w:rPr>
                              <w:t xml:space="preserve">Figure </w:t>
                            </w:r>
                            <w:r>
                              <w:rPr>
                                <w:rFonts w:ascii="Linux Biolinum O" w:eastAsia="Cambria" w:hAnsi="Linux Biolinum O" w:cs="Linux Biolinum O"/>
                                <w:noProof/>
                                <w:sz w:val="16"/>
                              </w:rPr>
                              <w:t>1</w:t>
                            </w:r>
                            <w:r w:rsidR="00040F6A">
                              <w:rPr>
                                <w:rFonts w:ascii="Linux Biolinum O" w:eastAsia="Cambria" w:hAnsi="Linux Biolinum O" w:cs="Linux Biolinum O"/>
                                <w:noProof/>
                                <w:sz w:val="16"/>
                              </w:rPr>
                              <w:t>3</w:t>
                            </w:r>
                            <w:r>
                              <w:rPr>
                                <w:rFonts w:ascii="Linux Biolinum O" w:eastAsia="Cambria" w:hAnsi="Linux Biolinum O" w:cs="Linux Biolinum O"/>
                                <w:noProof/>
                                <w:sz w:val="16"/>
                              </w:rPr>
                              <w:t>. The Sparked Search coordination typology, exemplified by Google AI Search Overview.</w:t>
                            </w:r>
                          </w:p>
                          <w:p w14:paraId="5CE80071" w14:textId="77777777" w:rsidR="000751C2" w:rsidRPr="005D0F4B" w:rsidRDefault="000751C2" w:rsidP="000751C2">
                            <w:pPr>
                              <w:pStyle w:val="ParaContinue"/>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8C88761" id="_x0000_s1038" type="#_x0000_t202" style="width:438pt;height:18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" filled="f" stroked="f" strokeweight=".5pt">
                <v:textbox>
                  <w:txbxContent>
                    <w:p w14:paraId="1FD76776" w14:textId="77777777" w:rsidR="000751C2" w:rsidRPr="000107DC" w:rsidRDefault="000751C2" w:rsidP="000751C2">
                      <w:pPr>
                        <w:pStyle w:val="ParaContinue"/>
                        <w:ind w:firstLine="0"/>
                        <w:jc w:val="center"/>
                      </w:pPr>
                      <w:r>
                        <w:rPr>
                          <w:noProof/>
                        </w:rPr>
                        <w:drawing>
                          <wp:inline distT="0" distB="0" distL="0" distR="0" wp14:anchorId="4B65E1C4" wp14:editId="1E92F991">
                            <wp:extent cx="5372899" cy="2009554"/>
                            <wp:effectExtent l="0" t="0" r="0" b="0"/>
                            <wp:docPr id="155218105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9855" name="Picture 759579855"/>
                                    <pic:cNvPicPr/>
                                  </pic:nvPicPr>
                                  <pic:blipFill rotWithShape="1">
                                    <a:blip r:embed="rId27">
                                      <a:extLst>
                                        <a:ext uri="{28A0092B-C50C-407E-A947-70E740481C1C}">
                                          <a14:useLocalDpi xmlns:a14="http://schemas.microsoft.com/office/drawing/2010/main" val="0"/>
                                        </a:ext>
                                      </a:extLst>
                                    </a:blip>
                                    <a:srcRect b="14051"/>
                                    <a:stretch>
                                      <a:fillRect/>
                                    </a:stretch>
                                  </pic:blipFill>
                                  <pic:spPr bwMode="auto">
                                    <a:xfrm>
                                      <a:off x="0" y="0"/>
                                      <a:ext cx="5373370" cy="2009730"/>
                                    </a:xfrm>
                                    <a:prstGeom prst="rect">
                                      <a:avLst/>
                                    </a:prstGeom>
                                    <a:ln>
                                      <a:noFill/>
                                    </a:ln>
                                    <a:extLst>
                                      <a:ext uri="{53640926-AAD7-44D8-BBD7-CCE9431645EC}">
                                        <a14:shadowObscured xmlns:a14="http://schemas.microsoft.com/office/drawing/2010/main"/>
                                      </a:ext>
                                    </a:extLst>
                                  </pic:spPr>
                                </pic:pic>
                              </a:graphicData>
                            </a:graphic>
                          </wp:inline>
                        </w:drawing>
                      </w:r>
                    </w:p>
                    <w:p w14:paraId="25A8EF10" w14:textId="65CB21E0" w:rsidR="000751C2" w:rsidRPr="000107DC" w:rsidRDefault="000751C2" w:rsidP="000751C2">
                      <w:pPr>
                        <w:pStyle w:val="ParaContinue"/>
                        <w:ind w:firstLine="0"/>
                        <w:jc w:val="center"/>
                        <w:rPr>
                          <w:rFonts w:ascii="Linux Biolinum O" w:eastAsia="Cambria" w:hAnsi="Linux Biolinum O" w:cs="Linux Biolinum O"/>
                          <w:noProof/>
                          <w:sz w:val="16"/>
                        </w:rPr>
                      </w:pPr>
                      <w:r w:rsidRPr="000107DC">
                        <w:rPr>
                          <w:rFonts w:ascii="Linux Biolinum O" w:eastAsia="Cambria" w:hAnsi="Linux Biolinum O" w:cs="Linux Biolinum O"/>
                          <w:noProof/>
                          <w:sz w:val="16"/>
                        </w:rPr>
                        <w:t xml:space="preserve">Figure </w:t>
                      </w:r>
                      <w:r>
                        <w:rPr>
                          <w:rFonts w:ascii="Linux Biolinum O" w:eastAsia="Cambria" w:hAnsi="Linux Biolinum O" w:cs="Linux Biolinum O"/>
                          <w:noProof/>
                          <w:sz w:val="16"/>
                        </w:rPr>
                        <w:t>1</w:t>
                      </w:r>
                      <w:r w:rsidR="00040F6A">
                        <w:rPr>
                          <w:rFonts w:ascii="Linux Biolinum O" w:eastAsia="Cambria" w:hAnsi="Linux Biolinum O" w:cs="Linux Biolinum O"/>
                          <w:noProof/>
                          <w:sz w:val="16"/>
                        </w:rPr>
                        <w:t>3</w:t>
                      </w:r>
                      <w:r>
                        <w:rPr>
                          <w:rFonts w:ascii="Linux Biolinum O" w:eastAsia="Cambria" w:hAnsi="Linux Biolinum O" w:cs="Linux Biolinum O"/>
                          <w:noProof/>
                          <w:sz w:val="16"/>
                        </w:rPr>
                        <w:t>. The Sparked Search coordination typology, exemplified by Google AI Search Overview.</w:t>
                      </w:r>
                    </w:p>
                    <w:p w14:paraId="5CE80071" w14:textId="77777777" w:rsidR="000751C2" w:rsidRPr="005D0F4B" w:rsidRDefault="000751C2" w:rsidP="000751C2">
                      <w:pPr>
                        <w:pStyle w:val="ParaContinue"/>
                        <w:jc w:val="center"/>
                      </w:pPr>
                    </w:p>
                  </w:txbxContent>
                </v:textbox>
                <w10:anchorlock/>
              </v:shape>
            </w:pict>
          </mc:Fallback>
        </mc:AlternateContent>
      </w:r>
    </w:p>
    <w:p w14:paraId="03786B57" w14:textId="37D6ECAF" w:rsidR="00635DCB" w:rsidRPr="006F13C5" w:rsidRDefault="000751C2" w:rsidP="00635DCB">
      <w:pPr>
        <w:pStyle w:val="Head3"/>
      </w:pPr>
      <w:r w:rsidRPr="006F13C5">
        <w:lastRenderedPageBreak/>
        <w:t xml:space="preserve"> Done-With-Me Typologies</w:t>
      </w:r>
    </w:p>
    <w:p w14:paraId="061018A9" w14:textId="77777777" w:rsidR="00635DCB" w:rsidRPr="006F13C5" w:rsidRDefault="00635DCB" w:rsidP="00635DCB">
      <w:pPr>
        <w:pStyle w:val="ParaContinue"/>
        <w:jc w:val="left"/>
      </w:pPr>
      <w:r w:rsidRPr="006F13C5">
        <w:t xml:space="preserve">Done-with-me experiences involve sustained collaboration across multiple phases, with moderate to high salience and significant user involvement throughout. </w:t>
      </w:r>
    </w:p>
    <w:p w14:paraId="45702E3B" w14:textId="77777777" w:rsidR="00635DCB" w:rsidRPr="006F13C5" w:rsidRDefault="00635DCB" w:rsidP="000751C2">
      <w:pPr>
        <w:pStyle w:val="ParaContinue"/>
        <w:ind w:firstLine="0"/>
        <w:jc w:val="left"/>
        <w:rPr>
          <w:b/>
          <w:bCs/>
        </w:rPr>
      </w:pPr>
    </w:p>
    <w:p w14:paraId="3B09618F" w14:textId="18767727" w:rsidR="000751C2" w:rsidRPr="006F13C5" w:rsidRDefault="000751C2" w:rsidP="00A12E05">
      <w:pPr>
        <w:pStyle w:val="ParaContinue"/>
        <w:jc w:val="left"/>
        <w:rPr>
          <w:b/>
          <w:bCs/>
        </w:rPr>
      </w:pPr>
      <w:r w:rsidRPr="006F13C5">
        <w:rPr>
          <w:b/>
          <w:bCs/>
        </w:rPr>
        <w:t>Collaborative workplans</w:t>
      </w:r>
      <w:r w:rsidR="00635DCB" w:rsidRPr="006F13C5">
        <w:rPr>
          <w:b/>
          <w:bCs/>
        </w:rPr>
        <w:t>: Deep Research versus Manus</w:t>
      </w:r>
    </w:p>
    <w:p w14:paraId="7BB40851" w14:textId="3FAC1698" w:rsidR="00635DCB" w:rsidRPr="006F13C5" w:rsidRDefault="00635DCB" w:rsidP="00635DCB">
      <w:pPr>
        <w:pStyle w:val="ParaContinue"/>
        <w:jc w:val="left"/>
      </w:pPr>
      <w:r w:rsidRPr="006F13C5">
        <w:t>OpenAI’s Deep Research and Manus AI both support collaborative done-with-me experiences, but with different coordination profiles. Deep Research allows user to define complex research tasks via detailed prompting (</w:t>
      </w:r>
      <w:r w:rsidRPr="006F13C5">
        <w:rPr>
          <w:i/>
          <w:iCs/>
        </w:rPr>
        <w:t>do-this</w:t>
      </w:r>
      <w:r w:rsidRPr="006F13C5">
        <w:t xml:space="preserve"> initiations). The AI asks clarifying questions, summarizes its plan, then executes. During execution, users can monitor progress </w:t>
      </w:r>
      <w:r w:rsidR="00A21E38" w:rsidRPr="006F13C5">
        <w:t>with l</w:t>
      </w:r>
      <w:r w:rsidRPr="006F13C5">
        <w:t xml:space="preserve">imited indicators but have few intervention options. The coordination curve (Figure </w:t>
      </w:r>
      <w:r w:rsidR="0086399C" w:rsidRPr="006F13C5">
        <w:t>14</w:t>
      </w:r>
      <w:r w:rsidRPr="006F13C5">
        <w:t xml:space="preserve">) shows high involvement at initiation, a valley during execution, and re-engagement at completion. </w:t>
      </w:r>
    </w:p>
    <w:p w14:paraId="2E53CCEA" w14:textId="7841D667" w:rsidR="00635DCB" w:rsidRPr="006F13C5" w:rsidRDefault="00635DCB" w:rsidP="00635DCB">
      <w:pPr>
        <w:pStyle w:val="ParaContinue"/>
        <w:jc w:val="left"/>
      </w:pPr>
      <w:r w:rsidRPr="006F13C5">
        <w:t xml:space="preserve">Manus offers richer collaboration through several UI features: a visual workplan that updates dynamically, a view showing agent activity (“Manus’ computer”), and robust support for user interruption and workplan modification mid-execution. </w:t>
      </w:r>
      <w:r w:rsidR="00747F07" w:rsidRPr="006F13C5">
        <w:t xml:space="preserve">The coordination curve (Figure </w:t>
      </w:r>
      <w:r w:rsidR="0086399C" w:rsidRPr="006F13C5">
        <w:t>15</w:t>
      </w:r>
      <w:r w:rsidR="00747F07" w:rsidRPr="006F13C5">
        <w:t>) shows multiple peaks of involvement throughout, with iterative revision loops when users interrupt and update the workplan. This enables users to remain consistently in-the-loop across all phases, if they want to be.</w:t>
      </w:r>
    </w:p>
    <w:p w14:paraId="3282124C" w14:textId="738010B6" w:rsidR="000751C2" w:rsidRPr="006F13C5" w:rsidRDefault="00747F07" w:rsidP="00A12E05">
      <w:pPr>
        <w:pStyle w:val="ParaContinue"/>
        <w:jc w:val="left"/>
      </w:pPr>
      <w:r w:rsidRPr="006F13C5">
        <w:t xml:space="preserve">The contrast illustrates how done-with-me experiences can vary significantly with respect to </w:t>
      </w:r>
      <w:r w:rsidRPr="006F13C5">
        <w:rPr>
          <w:i/>
          <w:iCs/>
        </w:rPr>
        <w:t>when</w:t>
      </w:r>
      <w:r w:rsidRPr="006F13C5">
        <w:t xml:space="preserve"> and </w:t>
      </w:r>
      <w:r w:rsidRPr="006F13C5">
        <w:rPr>
          <w:i/>
          <w:iCs/>
        </w:rPr>
        <w:t>how</w:t>
      </w:r>
      <w:r w:rsidRPr="006F13C5">
        <w:t xml:space="preserve"> users are able and encourage</w:t>
      </w:r>
      <w:r w:rsidR="00A21E38" w:rsidRPr="006F13C5">
        <w:t>d</w:t>
      </w:r>
      <w:r w:rsidRPr="006F13C5">
        <w:t xml:space="preserve"> to stay involved, even when both qualify as collaborative. </w:t>
      </w:r>
    </w:p>
    <w:p w14:paraId="4304C799" w14:textId="77777777" w:rsidR="000751C2" w:rsidRPr="006F13C5" w:rsidRDefault="000751C2" w:rsidP="000751C2">
      <w:pPr>
        <w:pStyle w:val="ParaContinue"/>
        <w:ind w:firstLine="0"/>
        <w:jc w:val="left"/>
      </w:pPr>
    </w:p>
    <w:p w14:paraId="296A1831" w14:textId="77777777" w:rsidR="000751C2" w:rsidRPr="006F13C5" w:rsidRDefault="000751C2" w:rsidP="000751C2">
      <w:pPr>
        <w:pStyle w:val="ParaContinue"/>
        <w:ind w:firstLine="0"/>
        <w:jc w:val="left"/>
      </w:pPr>
      <w:r w:rsidRPr="006F13C5">
        <w:rPr>
          <w:noProof/>
        </w:rPr>
        <mc:AlternateContent>
          <mc:Choice Requires="wps">
            <w:drawing>
              <wp:inline distT="0" distB="0" distL="0" distR="0" wp14:anchorId="4E112F9A" wp14:editId="045C07E8">
                <wp:extent cx="5562600" cy="1881962"/>
                <wp:effectExtent l="0" t="0" r="0" b="0"/>
                <wp:docPr id="1877415068" name="Text Box 88"/>
                <wp:cNvGraphicFramePr/>
                <a:graphic xmlns:a="http://schemas.openxmlformats.org/drawingml/2006/main">
                  <a:graphicData uri="http://schemas.microsoft.com/office/word/2010/wordprocessingShape">
                    <wps:wsp>
                      <wps:cNvSpPr txBox="1"/>
                      <wps:spPr>
                        <a:xfrm>
                          <a:off x="0" y="0"/>
                          <a:ext cx="5562600" cy="1881962"/>
                        </a:xfrm>
                        <a:prstGeom prst="rect">
                          <a:avLst/>
                        </a:prstGeom>
                        <a:noFill/>
                        <a:ln w="6350">
                          <a:noFill/>
                        </a:ln>
                      </wps:spPr>
                      <wps:txbx>
                        <w:txbxContent>
                          <w:p w14:paraId="077CEF98" w14:textId="77777777" w:rsidR="000751C2" w:rsidRPr="000107DC" w:rsidRDefault="000751C2" w:rsidP="000751C2">
                            <w:pPr>
                              <w:pStyle w:val="ParaContinue"/>
                              <w:ind w:firstLine="0"/>
                              <w:jc w:val="center"/>
                            </w:pPr>
                            <w:r>
                              <w:rPr>
                                <w:noProof/>
                              </w:rPr>
                              <w:drawing>
                                <wp:inline distT="0" distB="0" distL="0" distR="0" wp14:anchorId="3DB52506" wp14:editId="695A19CA">
                                  <wp:extent cx="5371815" cy="1520456"/>
                                  <wp:effectExtent l="0" t="0" r="635" b="3810"/>
                                  <wp:docPr id="9596160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3225" name="Picture 184293225"/>
                                          <pic:cNvPicPr/>
                                        </pic:nvPicPr>
                                        <pic:blipFill rotWithShape="1">
                                          <a:blip r:embed="rId28" cstate="print">
                                            <a:extLst>
                                              <a:ext uri="{28A0092B-C50C-407E-A947-70E740481C1C}">
                                                <a14:useLocalDpi xmlns:a14="http://schemas.microsoft.com/office/drawing/2010/main" val="0"/>
                                              </a:ext>
                                            </a:extLst>
                                          </a:blip>
                                          <a:srcRect b="11417"/>
                                          <a:stretch>
                                            <a:fillRect/>
                                          </a:stretch>
                                        </pic:blipFill>
                                        <pic:spPr bwMode="auto">
                                          <a:xfrm>
                                            <a:off x="0" y="0"/>
                                            <a:ext cx="5373370" cy="1520896"/>
                                          </a:xfrm>
                                          <a:prstGeom prst="rect">
                                            <a:avLst/>
                                          </a:prstGeom>
                                          <a:ln>
                                            <a:noFill/>
                                          </a:ln>
                                          <a:extLst>
                                            <a:ext uri="{53640926-AAD7-44D8-BBD7-CCE9431645EC}">
                                              <a14:shadowObscured xmlns:a14="http://schemas.microsoft.com/office/drawing/2010/main"/>
                                            </a:ext>
                                          </a:extLst>
                                        </pic:spPr>
                                      </pic:pic>
                                    </a:graphicData>
                                  </a:graphic>
                                </wp:inline>
                              </w:drawing>
                            </w:r>
                          </w:p>
                          <w:p w14:paraId="5F004B5F" w14:textId="1D2EA67D" w:rsidR="000751C2" w:rsidRPr="000107DC" w:rsidRDefault="000751C2" w:rsidP="000751C2">
                            <w:pPr>
                              <w:pStyle w:val="ParaContinue"/>
                              <w:ind w:firstLine="0"/>
                              <w:jc w:val="center"/>
                              <w:rPr>
                                <w:rFonts w:ascii="Linux Biolinum O" w:eastAsia="Cambria" w:hAnsi="Linux Biolinum O" w:cs="Linux Biolinum O"/>
                                <w:noProof/>
                                <w:sz w:val="16"/>
                              </w:rPr>
                            </w:pPr>
                            <w:r w:rsidRPr="000107DC">
                              <w:rPr>
                                <w:rFonts w:ascii="Linux Biolinum O" w:eastAsia="Cambria" w:hAnsi="Linux Biolinum O" w:cs="Linux Biolinum O"/>
                                <w:noProof/>
                                <w:sz w:val="16"/>
                              </w:rPr>
                              <w:t xml:space="preserve">Figure </w:t>
                            </w:r>
                            <w:r w:rsidR="00040F6A">
                              <w:rPr>
                                <w:rFonts w:ascii="Linux Biolinum O" w:eastAsia="Cambria" w:hAnsi="Linux Biolinum O" w:cs="Linux Biolinum O"/>
                                <w:noProof/>
                                <w:sz w:val="16"/>
                              </w:rPr>
                              <w:t>14</w:t>
                            </w:r>
                            <w:r>
                              <w:rPr>
                                <w:rFonts w:ascii="Linux Biolinum O" w:eastAsia="Cambria" w:hAnsi="Linux Biolinum O" w:cs="Linux Biolinum O"/>
                                <w:noProof/>
                                <w:sz w:val="16"/>
                              </w:rPr>
                              <w:t>. A Collaborative Work-Planning, Monitoring, and Reviewing typology exemplified by OpenAI Deep Research.</w:t>
                            </w:r>
                          </w:p>
                          <w:p w14:paraId="29585B59" w14:textId="77777777" w:rsidR="000751C2" w:rsidRPr="005D0F4B" w:rsidRDefault="000751C2" w:rsidP="000751C2">
                            <w:pPr>
                              <w:pStyle w:val="ParaContinue"/>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E112F9A" id="_x0000_s1039" type="#_x0000_t202" style="width:438pt;height:14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" filled="f" stroked="f" strokeweight=".5pt">
                <v:textbox>
                  <w:txbxContent>
                    <w:p w14:paraId="077CEF98" w14:textId="77777777" w:rsidR="000751C2" w:rsidRPr="000107DC" w:rsidRDefault="000751C2" w:rsidP="000751C2">
                      <w:pPr>
                        <w:pStyle w:val="ParaContinue"/>
                        <w:ind w:firstLine="0"/>
                        <w:jc w:val="center"/>
                      </w:pPr>
                      <w:r>
                        <w:rPr>
                          <w:noProof/>
                        </w:rPr>
                        <w:drawing>
                          <wp:inline distT="0" distB="0" distL="0" distR="0" wp14:anchorId="3DB52506" wp14:editId="695A19CA">
                            <wp:extent cx="5371815" cy="1520456"/>
                            <wp:effectExtent l="0" t="0" r="635" b="3810"/>
                            <wp:docPr id="9596160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3225" name="Picture 184293225"/>
                                    <pic:cNvPicPr/>
                                  </pic:nvPicPr>
                                  <pic:blipFill rotWithShape="1">
                                    <a:blip r:embed="rId28" cstate="print">
                                      <a:extLst>
                                        <a:ext uri="{28A0092B-C50C-407E-A947-70E740481C1C}">
                                          <a14:useLocalDpi xmlns:a14="http://schemas.microsoft.com/office/drawing/2010/main" val="0"/>
                                        </a:ext>
                                      </a:extLst>
                                    </a:blip>
                                    <a:srcRect b="11417"/>
                                    <a:stretch>
                                      <a:fillRect/>
                                    </a:stretch>
                                  </pic:blipFill>
                                  <pic:spPr bwMode="auto">
                                    <a:xfrm>
                                      <a:off x="0" y="0"/>
                                      <a:ext cx="5373370" cy="1520896"/>
                                    </a:xfrm>
                                    <a:prstGeom prst="rect">
                                      <a:avLst/>
                                    </a:prstGeom>
                                    <a:ln>
                                      <a:noFill/>
                                    </a:ln>
                                    <a:extLst>
                                      <a:ext uri="{53640926-AAD7-44D8-BBD7-CCE9431645EC}">
                                        <a14:shadowObscured xmlns:a14="http://schemas.microsoft.com/office/drawing/2010/main"/>
                                      </a:ext>
                                    </a:extLst>
                                  </pic:spPr>
                                </pic:pic>
                              </a:graphicData>
                            </a:graphic>
                          </wp:inline>
                        </w:drawing>
                      </w:r>
                    </w:p>
                    <w:p w14:paraId="5F004B5F" w14:textId="1D2EA67D" w:rsidR="000751C2" w:rsidRPr="000107DC" w:rsidRDefault="000751C2" w:rsidP="000751C2">
                      <w:pPr>
                        <w:pStyle w:val="ParaContinue"/>
                        <w:ind w:firstLine="0"/>
                        <w:jc w:val="center"/>
                        <w:rPr>
                          <w:rFonts w:ascii="Linux Biolinum O" w:eastAsia="Cambria" w:hAnsi="Linux Biolinum O" w:cs="Linux Biolinum O"/>
                          <w:noProof/>
                          <w:sz w:val="16"/>
                        </w:rPr>
                      </w:pPr>
                      <w:r w:rsidRPr="000107DC">
                        <w:rPr>
                          <w:rFonts w:ascii="Linux Biolinum O" w:eastAsia="Cambria" w:hAnsi="Linux Biolinum O" w:cs="Linux Biolinum O"/>
                          <w:noProof/>
                          <w:sz w:val="16"/>
                        </w:rPr>
                        <w:t xml:space="preserve">Figure </w:t>
                      </w:r>
                      <w:r w:rsidR="00040F6A">
                        <w:rPr>
                          <w:rFonts w:ascii="Linux Biolinum O" w:eastAsia="Cambria" w:hAnsi="Linux Biolinum O" w:cs="Linux Biolinum O"/>
                          <w:noProof/>
                          <w:sz w:val="16"/>
                        </w:rPr>
                        <w:t>14</w:t>
                      </w:r>
                      <w:r>
                        <w:rPr>
                          <w:rFonts w:ascii="Linux Biolinum O" w:eastAsia="Cambria" w:hAnsi="Linux Biolinum O" w:cs="Linux Biolinum O"/>
                          <w:noProof/>
                          <w:sz w:val="16"/>
                        </w:rPr>
                        <w:t>. A Collaborative Work-Planning, Monitoring, and Reviewing typology exemplified by OpenAI Deep Research.</w:t>
                      </w:r>
                    </w:p>
                    <w:p w14:paraId="29585B59" w14:textId="77777777" w:rsidR="000751C2" w:rsidRPr="005D0F4B" w:rsidRDefault="000751C2" w:rsidP="000751C2">
                      <w:pPr>
                        <w:pStyle w:val="ParaContinue"/>
                        <w:jc w:val="center"/>
                      </w:pPr>
                    </w:p>
                  </w:txbxContent>
                </v:textbox>
                <w10:anchorlock/>
              </v:shape>
            </w:pict>
          </mc:Fallback>
        </mc:AlternateContent>
      </w:r>
    </w:p>
    <w:p w14:paraId="4CDE02EA" w14:textId="784A95A1" w:rsidR="00BA2C5F" w:rsidRPr="006F13C5" w:rsidRDefault="00BA2C5F" w:rsidP="002006C5">
      <w:pPr>
        <w:pStyle w:val="ParaContinue"/>
        <w:ind w:firstLine="0"/>
        <w:jc w:val="left"/>
      </w:pPr>
    </w:p>
    <w:p w14:paraId="152FBC6B" w14:textId="3E47856B" w:rsidR="00194539" w:rsidRPr="006F13C5" w:rsidRDefault="000751C2" w:rsidP="00C52D93">
      <w:pPr>
        <w:pStyle w:val="ParaContinue"/>
        <w:ind w:firstLine="0"/>
        <w:jc w:val="left"/>
      </w:pPr>
      <w:r w:rsidRPr="006F13C5">
        <w:rPr>
          <w:noProof/>
        </w:rPr>
        <mc:AlternateContent>
          <mc:Choice Requires="wps">
            <w:drawing>
              <wp:inline distT="0" distB="0" distL="0" distR="0" wp14:anchorId="59A80467" wp14:editId="1DBDDB4E">
                <wp:extent cx="5562600" cy="1881505"/>
                <wp:effectExtent l="0" t="0" r="0" b="0"/>
                <wp:docPr id="1662457661" name="Text Box 88"/>
                <wp:cNvGraphicFramePr/>
                <a:graphic xmlns:a="http://schemas.openxmlformats.org/drawingml/2006/main">
                  <a:graphicData uri="http://schemas.microsoft.com/office/word/2010/wordprocessingShape">
                    <wps:wsp>
                      <wps:cNvSpPr txBox="1"/>
                      <wps:spPr>
                        <a:xfrm>
                          <a:off x="0" y="0"/>
                          <a:ext cx="5562600" cy="1881505"/>
                        </a:xfrm>
                        <a:prstGeom prst="rect">
                          <a:avLst/>
                        </a:prstGeom>
                        <a:noFill/>
                        <a:ln w="6350">
                          <a:noFill/>
                        </a:ln>
                      </wps:spPr>
                      <wps:txbx>
                        <w:txbxContent>
                          <w:p w14:paraId="409C4694" w14:textId="77777777" w:rsidR="000751C2" w:rsidRPr="000107DC" w:rsidRDefault="000751C2" w:rsidP="000751C2">
                            <w:pPr>
                              <w:pStyle w:val="ParaContinue"/>
                              <w:ind w:firstLine="0"/>
                              <w:jc w:val="center"/>
                            </w:pPr>
                            <w:r>
                              <w:rPr>
                                <w:noProof/>
                              </w:rPr>
                              <w:drawing>
                                <wp:inline distT="0" distB="0" distL="0" distR="0" wp14:anchorId="010A8A65" wp14:editId="0C6BFDB7">
                                  <wp:extent cx="5371815" cy="1499191"/>
                                  <wp:effectExtent l="0" t="0" r="635" b="0"/>
                                  <wp:docPr id="24376076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10959" name="Picture 1079810959"/>
                                          <pic:cNvPicPr/>
                                        </pic:nvPicPr>
                                        <pic:blipFill rotWithShape="1">
                                          <a:blip r:embed="rId29" cstate="print">
                                            <a:extLst>
                                              <a:ext uri="{28A0092B-C50C-407E-A947-70E740481C1C}">
                                                <a14:useLocalDpi xmlns:a14="http://schemas.microsoft.com/office/drawing/2010/main" val="0"/>
                                              </a:ext>
                                            </a:extLst>
                                          </a:blip>
                                          <a:srcRect b="12655"/>
                                          <a:stretch>
                                            <a:fillRect/>
                                          </a:stretch>
                                        </pic:blipFill>
                                        <pic:spPr bwMode="auto">
                                          <a:xfrm>
                                            <a:off x="0" y="0"/>
                                            <a:ext cx="5373370" cy="1499625"/>
                                          </a:xfrm>
                                          <a:prstGeom prst="rect">
                                            <a:avLst/>
                                          </a:prstGeom>
                                          <a:ln>
                                            <a:noFill/>
                                          </a:ln>
                                          <a:extLst>
                                            <a:ext uri="{53640926-AAD7-44D8-BBD7-CCE9431645EC}">
                                              <a14:shadowObscured xmlns:a14="http://schemas.microsoft.com/office/drawing/2010/main"/>
                                            </a:ext>
                                          </a:extLst>
                                        </pic:spPr>
                                      </pic:pic>
                                    </a:graphicData>
                                  </a:graphic>
                                </wp:inline>
                              </w:drawing>
                            </w:r>
                          </w:p>
                          <w:p w14:paraId="464C80B2" w14:textId="697A77D9" w:rsidR="000751C2" w:rsidRPr="000107DC" w:rsidRDefault="000751C2" w:rsidP="000751C2">
                            <w:pPr>
                              <w:pStyle w:val="ParaContinue"/>
                              <w:ind w:firstLine="0"/>
                              <w:jc w:val="center"/>
                              <w:rPr>
                                <w:rFonts w:ascii="Linux Biolinum O" w:eastAsia="Cambria" w:hAnsi="Linux Biolinum O" w:cs="Linux Biolinum O"/>
                                <w:noProof/>
                                <w:sz w:val="16"/>
                              </w:rPr>
                            </w:pPr>
                            <w:r w:rsidRPr="000107DC">
                              <w:rPr>
                                <w:rFonts w:ascii="Linux Biolinum O" w:eastAsia="Cambria" w:hAnsi="Linux Biolinum O" w:cs="Linux Biolinum O"/>
                                <w:noProof/>
                                <w:sz w:val="16"/>
                              </w:rPr>
                              <w:t xml:space="preserve">Figure </w:t>
                            </w:r>
                            <w:r w:rsidR="00040F6A">
                              <w:rPr>
                                <w:rFonts w:ascii="Linux Biolinum O" w:eastAsia="Cambria" w:hAnsi="Linux Biolinum O" w:cs="Linux Biolinum O"/>
                                <w:noProof/>
                                <w:sz w:val="16"/>
                              </w:rPr>
                              <w:t>15</w:t>
                            </w:r>
                            <w:r>
                              <w:rPr>
                                <w:rFonts w:ascii="Linux Biolinum O" w:eastAsia="Cambria" w:hAnsi="Linux Biolinum O" w:cs="Linux Biolinum O"/>
                                <w:noProof/>
                                <w:sz w:val="16"/>
                              </w:rPr>
                              <w:t>. A Collaborative Work-Planning, Monitoring, Updating, and Review typology,  exemplified by Manus.</w:t>
                            </w:r>
                          </w:p>
                          <w:p w14:paraId="7FF1F9D6" w14:textId="77777777" w:rsidR="000751C2" w:rsidRPr="005D0F4B" w:rsidRDefault="000751C2" w:rsidP="000751C2">
                            <w:pPr>
                              <w:pStyle w:val="ParaContinue"/>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9A80467" id="_x0000_s1040" type="#_x0000_t202" style="width:438pt;height:14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" filled="f" stroked="f" strokeweight=".5pt">
                <v:textbox>
                  <w:txbxContent>
                    <w:p w14:paraId="409C4694" w14:textId="77777777" w:rsidR="000751C2" w:rsidRPr="000107DC" w:rsidRDefault="000751C2" w:rsidP="000751C2">
                      <w:pPr>
                        <w:pStyle w:val="ParaContinue"/>
                        <w:ind w:firstLine="0"/>
                        <w:jc w:val="center"/>
                      </w:pPr>
                      <w:r>
                        <w:rPr>
                          <w:noProof/>
                        </w:rPr>
                        <w:drawing>
                          <wp:inline distT="0" distB="0" distL="0" distR="0" wp14:anchorId="010A8A65" wp14:editId="0C6BFDB7">
                            <wp:extent cx="5371815" cy="1499191"/>
                            <wp:effectExtent l="0" t="0" r="635" b="0"/>
                            <wp:docPr id="24376076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10959" name="Picture 1079810959"/>
                                    <pic:cNvPicPr/>
                                  </pic:nvPicPr>
                                  <pic:blipFill rotWithShape="1">
                                    <a:blip r:embed="rId29" cstate="print">
                                      <a:extLst>
                                        <a:ext uri="{28A0092B-C50C-407E-A947-70E740481C1C}">
                                          <a14:useLocalDpi xmlns:a14="http://schemas.microsoft.com/office/drawing/2010/main" val="0"/>
                                        </a:ext>
                                      </a:extLst>
                                    </a:blip>
                                    <a:srcRect b="12655"/>
                                    <a:stretch>
                                      <a:fillRect/>
                                    </a:stretch>
                                  </pic:blipFill>
                                  <pic:spPr bwMode="auto">
                                    <a:xfrm>
                                      <a:off x="0" y="0"/>
                                      <a:ext cx="5373370" cy="1499625"/>
                                    </a:xfrm>
                                    <a:prstGeom prst="rect">
                                      <a:avLst/>
                                    </a:prstGeom>
                                    <a:ln>
                                      <a:noFill/>
                                    </a:ln>
                                    <a:extLst>
                                      <a:ext uri="{53640926-AAD7-44D8-BBD7-CCE9431645EC}">
                                        <a14:shadowObscured xmlns:a14="http://schemas.microsoft.com/office/drawing/2010/main"/>
                                      </a:ext>
                                    </a:extLst>
                                  </pic:spPr>
                                </pic:pic>
                              </a:graphicData>
                            </a:graphic>
                          </wp:inline>
                        </w:drawing>
                      </w:r>
                    </w:p>
                    <w:p w14:paraId="464C80B2" w14:textId="697A77D9" w:rsidR="000751C2" w:rsidRPr="000107DC" w:rsidRDefault="000751C2" w:rsidP="000751C2">
                      <w:pPr>
                        <w:pStyle w:val="ParaContinue"/>
                        <w:ind w:firstLine="0"/>
                        <w:jc w:val="center"/>
                        <w:rPr>
                          <w:rFonts w:ascii="Linux Biolinum O" w:eastAsia="Cambria" w:hAnsi="Linux Biolinum O" w:cs="Linux Biolinum O"/>
                          <w:noProof/>
                          <w:sz w:val="16"/>
                        </w:rPr>
                      </w:pPr>
                      <w:r w:rsidRPr="000107DC">
                        <w:rPr>
                          <w:rFonts w:ascii="Linux Biolinum O" w:eastAsia="Cambria" w:hAnsi="Linux Biolinum O" w:cs="Linux Biolinum O"/>
                          <w:noProof/>
                          <w:sz w:val="16"/>
                        </w:rPr>
                        <w:t xml:space="preserve">Figure </w:t>
                      </w:r>
                      <w:r w:rsidR="00040F6A">
                        <w:rPr>
                          <w:rFonts w:ascii="Linux Biolinum O" w:eastAsia="Cambria" w:hAnsi="Linux Biolinum O" w:cs="Linux Biolinum O"/>
                          <w:noProof/>
                          <w:sz w:val="16"/>
                        </w:rPr>
                        <w:t>15</w:t>
                      </w:r>
                      <w:r>
                        <w:rPr>
                          <w:rFonts w:ascii="Linux Biolinum O" w:eastAsia="Cambria" w:hAnsi="Linux Biolinum O" w:cs="Linux Biolinum O"/>
                          <w:noProof/>
                          <w:sz w:val="16"/>
                        </w:rPr>
                        <w:t>. A Collaborative Work-Planning, Monitoring, Updating, and Review typology,  exemplified by Manus.</w:t>
                      </w:r>
                    </w:p>
                    <w:p w14:paraId="7FF1F9D6" w14:textId="77777777" w:rsidR="000751C2" w:rsidRPr="005D0F4B" w:rsidRDefault="000751C2" w:rsidP="000751C2">
                      <w:pPr>
                        <w:pStyle w:val="ParaContinue"/>
                        <w:jc w:val="center"/>
                      </w:pPr>
                    </w:p>
                  </w:txbxContent>
                </v:textbox>
                <w10:anchorlock/>
              </v:shape>
            </w:pict>
          </mc:Fallback>
        </mc:AlternateContent>
      </w:r>
    </w:p>
    <w:p w14:paraId="60C0E7C3" w14:textId="6352BFDD" w:rsidR="00373A7B" w:rsidRPr="006F13C5" w:rsidRDefault="00373A7B" w:rsidP="00AC6768">
      <w:pPr>
        <w:pStyle w:val="Head2"/>
      </w:pPr>
      <w:r w:rsidRPr="006F13C5">
        <w:lastRenderedPageBreak/>
        <w:t xml:space="preserve">Comparative Analysis </w:t>
      </w:r>
    </w:p>
    <w:p w14:paraId="35627C40" w14:textId="630C8848" w:rsidR="006C4293" w:rsidRDefault="000751C2" w:rsidP="006C4293">
      <w:pPr>
        <w:pStyle w:val="ParaContinue"/>
        <w:jc w:val="left"/>
      </w:pPr>
      <w:r w:rsidRPr="006F13C5">
        <w:t xml:space="preserve">One additional tool </w:t>
      </w:r>
      <w:r w:rsidR="00373A7B" w:rsidRPr="006F13C5">
        <w:t xml:space="preserve">we introduce is a </w:t>
      </w:r>
      <w:r w:rsidRPr="006F13C5">
        <w:rPr>
          <w:i/>
          <w:iCs/>
        </w:rPr>
        <w:t>coordination plot</w:t>
      </w:r>
      <w:r w:rsidRPr="006F13C5">
        <w:t xml:space="preserve">, which allows </w:t>
      </w:r>
      <w:r w:rsidR="00373A7B" w:rsidRPr="006F13C5">
        <w:t xml:space="preserve">quick comparison across products, workflows, or tasks by plotting involvement against salience (Figure </w:t>
      </w:r>
      <w:r w:rsidR="00C52D93" w:rsidRPr="006F13C5">
        <w:t>16</w:t>
      </w:r>
      <w:r w:rsidR="00373A7B" w:rsidRPr="006F13C5">
        <w:t>). We can also visualize AI activity as the size of plotted regions—representing, for example, the duration or cost of AI computation.</w:t>
      </w:r>
      <w:r w:rsidR="006C4293" w:rsidRPr="006F13C5">
        <w:t xml:space="preserve"> Such visualizations can help designers identify gaps in their product’s coordination coverage and benchmark against existing solutions.</w:t>
      </w:r>
    </w:p>
    <w:p w14:paraId="6E193B8A" w14:textId="25D229B3" w:rsidR="00D71729" w:rsidRPr="006F13C5" w:rsidRDefault="00D71729" w:rsidP="006C4293">
      <w:pPr>
        <w:pStyle w:val="ParaContinue"/>
        <w:jc w:val="left"/>
      </w:pPr>
      <w:r w:rsidRPr="006F13C5">
        <w:rPr>
          <w:noProof/>
        </w:rPr>
        <mc:AlternateContent>
          <mc:Choice Requires="wps">
            <w:drawing>
              <wp:anchor distT="0" distB="0" distL="114300" distR="114300" simplePos="0" relativeHeight="251703296" behindDoc="0" locked="0" layoutInCell="1" allowOverlap="1" wp14:anchorId="17930ACB" wp14:editId="2E42C665">
                <wp:simplePos x="0" y="0"/>
                <wp:positionH relativeFrom="column">
                  <wp:posOffset>-46355</wp:posOffset>
                </wp:positionH>
                <wp:positionV relativeFrom="paragraph">
                  <wp:posOffset>194945</wp:posOffset>
                </wp:positionV>
                <wp:extent cx="5643245" cy="4748530"/>
                <wp:effectExtent l="0" t="0" r="0" b="0"/>
                <wp:wrapSquare wrapText="bothSides"/>
                <wp:docPr id="97282808" name="Text Box 88"/>
                <wp:cNvGraphicFramePr/>
                <a:graphic xmlns:a="http://schemas.openxmlformats.org/drawingml/2006/main">
                  <a:graphicData uri="http://schemas.microsoft.com/office/word/2010/wordprocessingShape">
                    <wps:wsp>
                      <wps:cNvSpPr txBox="1"/>
                      <wps:spPr>
                        <a:xfrm>
                          <a:off x="0" y="0"/>
                          <a:ext cx="5643245" cy="4748530"/>
                        </a:xfrm>
                        <a:prstGeom prst="rect">
                          <a:avLst/>
                        </a:prstGeom>
                        <a:noFill/>
                        <a:ln w="6350">
                          <a:noFill/>
                        </a:ln>
                      </wps:spPr>
                      <wps:txbx>
                        <w:txbxContent>
                          <w:p w14:paraId="368E3378" w14:textId="0CEEC57C" w:rsidR="00AB2F27" w:rsidRPr="000107DC" w:rsidRDefault="00AB2F27" w:rsidP="000751C2">
                            <w:pPr>
                              <w:pStyle w:val="ParaContinue"/>
                              <w:ind w:firstLine="0"/>
                              <w:jc w:val="center"/>
                            </w:pPr>
                            <w:r>
                              <w:rPr>
                                <w:noProof/>
                              </w:rPr>
                              <w:drawing>
                                <wp:inline distT="0" distB="0" distL="0" distR="0" wp14:anchorId="3F1AE7FC" wp14:editId="34C813B9">
                                  <wp:extent cx="5449454" cy="4307996"/>
                                  <wp:effectExtent l="0" t="0" r="0" b="0"/>
                                  <wp:docPr id="18244934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93435" name="Picture 1824493435"/>
                                          <pic:cNvPicPr/>
                                        </pic:nvPicPr>
                                        <pic:blipFill rotWithShape="1">
                                          <a:blip r:embed="rId30">
                                            <a:extLst>
                                              <a:ext uri="{28A0092B-C50C-407E-A947-70E740481C1C}">
                                                <a14:useLocalDpi xmlns:a14="http://schemas.microsoft.com/office/drawing/2010/main" val="0"/>
                                              </a:ext>
                                            </a:extLst>
                                          </a:blip>
                                          <a:srcRect t="3524" b="4207"/>
                                          <a:stretch>
                                            <a:fillRect/>
                                          </a:stretch>
                                        </pic:blipFill>
                                        <pic:spPr bwMode="auto">
                                          <a:xfrm>
                                            <a:off x="0" y="0"/>
                                            <a:ext cx="5464728" cy="4320071"/>
                                          </a:xfrm>
                                          <a:prstGeom prst="rect">
                                            <a:avLst/>
                                          </a:prstGeom>
                                          <a:ln>
                                            <a:noFill/>
                                          </a:ln>
                                          <a:extLst>
                                            <a:ext uri="{53640926-AAD7-44D8-BBD7-CCE9431645EC}">
                                              <a14:shadowObscured xmlns:a14="http://schemas.microsoft.com/office/drawing/2010/main"/>
                                            </a:ext>
                                          </a:extLst>
                                        </pic:spPr>
                                      </pic:pic>
                                    </a:graphicData>
                                  </a:graphic>
                                </wp:inline>
                              </w:drawing>
                            </w:r>
                          </w:p>
                          <w:p w14:paraId="2C41CD0C" w14:textId="4ECB5758" w:rsidR="000751C2" w:rsidRDefault="000751C2" w:rsidP="00C52D93">
                            <w:pPr>
                              <w:pStyle w:val="FigureCaption"/>
                            </w:pPr>
                            <w:r w:rsidRPr="0061648B">
                              <w:t xml:space="preserve">Figure </w:t>
                            </w:r>
                            <w:r w:rsidR="00FC4208">
                              <w:t>16</w:t>
                            </w:r>
                            <w:r w:rsidRPr="0061648B">
                              <w:t>:</w:t>
                            </w:r>
                            <w:r w:rsidRPr="000107DC">
                              <w:t xml:space="preserve"> Coordination typologies plotted according to human involvement, AI salience, and AI activity (large size = longer-duration AI activity).</w:t>
                            </w:r>
                          </w:p>
                          <w:p w14:paraId="73641797" w14:textId="77777777" w:rsidR="000751C2" w:rsidRPr="005D0F4B" w:rsidRDefault="000751C2" w:rsidP="000751C2">
                            <w:pPr>
                              <w:pStyle w:val="ParaContinue"/>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930ACB" id="_x0000_s1041" type="#_x0000_t202" style="position:absolute;left:0;text-align:left;margin-left:-3.65pt;margin-top:15.35pt;width:444.35pt;height:373.9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" filled="f" stroked="f" strokeweight=".5pt">
                <v:textbox>
                  <w:txbxContent>
                    <w:p w14:paraId="368E3378" w14:textId="0CEEC57C" w:rsidR="00AB2F27" w:rsidRPr="000107DC" w:rsidRDefault="00AB2F27" w:rsidP="000751C2">
                      <w:pPr>
                        <w:pStyle w:val="ParaContinue"/>
                        <w:ind w:firstLine="0"/>
                        <w:jc w:val="center"/>
                      </w:pPr>
                      <w:r>
                        <w:rPr>
                          <w:noProof/>
                        </w:rPr>
                        <w:drawing>
                          <wp:inline distT="0" distB="0" distL="0" distR="0" wp14:anchorId="3F1AE7FC" wp14:editId="34C813B9">
                            <wp:extent cx="5449454" cy="4307996"/>
                            <wp:effectExtent l="0" t="0" r="0" b="0"/>
                            <wp:docPr id="18244934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93435" name="Picture 1824493435"/>
                                    <pic:cNvPicPr/>
                                  </pic:nvPicPr>
                                  <pic:blipFill rotWithShape="1">
                                    <a:blip r:embed="rId30">
                                      <a:extLst>
                                        <a:ext uri="{28A0092B-C50C-407E-A947-70E740481C1C}">
                                          <a14:useLocalDpi xmlns:a14="http://schemas.microsoft.com/office/drawing/2010/main" val="0"/>
                                        </a:ext>
                                      </a:extLst>
                                    </a:blip>
                                    <a:srcRect t="3524" b="4207"/>
                                    <a:stretch>
                                      <a:fillRect/>
                                    </a:stretch>
                                  </pic:blipFill>
                                  <pic:spPr bwMode="auto">
                                    <a:xfrm>
                                      <a:off x="0" y="0"/>
                                      <a:ext cx="5464728" cy="4320071"/>
                                    </a:xfrm>
                                    <a:prstGeom prst="rect">
                                      <a:avLst/>
                                    </a:prstGeom>
                                    <a:ln>
                                      <a:noFill/>
                                    </a:ln>
                                    <a:extLst>
                                      <a:ext uri="{53640926-AAD7-44D8-BBD7-CCE9431645EC}">
                                        <a14:shadowObscured xmlns:a14="http://schemas.microsoft.com/office/drawing/2010/main"/>
                                      </a:ext>
                                    </a:extLst>
                                  </pic:spPr>
                                </pic:pic>
                              </a:graphicData>
                            </a:graphic>
                          </wp:inline>
                        </w:drawing>
                      </w:r>
                    </w:p>
                    <w:p w14:paraId="2C41CD0C" w14:textId="4ECB5758" w:rsidR="000751C2" w:rsidRDefault="000751C2" w:rsidP="00C52D93">
                      <w:pPr>
                        <w:pStyle w:val="FigureCaption"/>
                      </w:pPr>
                      <w:r w:rsidRPr="0061648B">
                        <w:t xml:space="preserve">Figure </w:t>
                      </w:r>
                      <w:r w:rsidR="00FC4208">
                        <w:t>16</w:t>
                      </w:r>
                      <w:r w:rsidRPr="0061648B">
                        <w:t>:</w:t>
                      </w:r>
                      <w:r w:rsidRPr="000107DC">
                        <w:t xml:space="preserve"> Coordination typologies plotted according to human involvement, AI salience, and AI activity (large size = longer-duration AI activity).</w:t>
                      </w:r>
                    </w:p>
                    <w:p w14:paraId="73641797" w14:textId="77777777" w:rsidR="000751C2" w:rsidRPr="005D0F4B" w:rsidRDefault="000751C2" w:rsidP="000751C2">
                      <w:pPr>
                        <w:pStyle w:val="ParaContinue"/>
                        <w:jc w:val="center"/>
                      </w:pPr>
                    </w:p>
                  </w:txbxContent>
                </v:textbox>
                <w10:wrap type="square"/>
              </v:shape>
            </w:pict>
          </mc:Fallback>
        </mc:AlternateContent>
      </w:r>
    </w:p>
    <w:p w14:paraId="274E1B89" w14:textId="07997961" w:rsidR="00CE4C8F" w:rsidRPr="006F13C5" w:rsidRDefault="006C4293" w:rsidP="00A12E05">
      <w:pPr>
        <w:pStyle w:val="Head1"/>
      </w:pPr>
      <w:r w:rsidRPr="006F13C5">
        <w:t xml:space="preserve"> </w:t>
      </w:r>
      <w:r w:rsidR="00CE4C8F" w:rsidRPr="006F13C5">
        <w:t xml:space="preserve">Comparison to Prior Work on </w:t>
      </w:r>
      <w:r w:rsidR="00DD044B">
        <w:t xml:space="preserve">AI </w:t>
      </w:r>
      <w:r w:rsidR="00CE4C8F" w:rsidRPr="006F13C5">
        <w:t>Coordination</w:t>
      </w:r>
    </w:p>
    <w:p w14:paraId="7FD6D37E" w14:textId="63B48030" w:rsidR="009F3F14" w:rsidRPr="006F13C5" w:rsidRDefault="009F3F14" w:rsidP="00210738">
      <w:pPr>
        <w:pStyle w:val="ParaContinue"/>
      </w:pPr>
      <w:r w:rsidRPr="006F13C5">
        <w:t xml:space="preserve">Having presented our framework, we now return to established concepts in human-AI interaction, human factors, and related fields. We discuss five clusters of prior work: levels of automation, human-in-the-loop, explainable AI and transparency, agency and proactivity, and coordination in human-agent systems. For each, we summarize prior work, show it how relates to our framework, and articulate key differences and points of integration. </w:t>
      </w:r>
    </w:p>
    <w:p w14:paraId="10F33BA3" w14:textId="77777777" w:rsidR="00CE4C8F" w:rsidRPr="006F13C5" w:rsidRDefault="00CE4C8F" w:rsidP="00A24755">
      <w:pPr>
        <w:pStyle w:val="Head2"/>
      </w:pPr>
      <w:r w:rsidRPr="006F13C5">
        <w:lastRenderedPageBreak/>
        <w:t>Levels of Automation</w:t>
      </w:r>
    </w:p>
    <w:p w14:paraId="6EAD5FF9" w14:textId="6495AE17" w:rsidR="007239DA" w:rsidRPr="006F13C5" w:rsidRDefault="00CE4C8F" w:rsidP="00CE4C8F">
      <w:pPr>
        <w:pStyle w:val="ParaContinue"/>
      </w:pPr>
      <w:r w:rsidRPr="006F13C5">
        <w:t>The concept of varying levels of automation</w:t>
      </w:r>
      <w:r w:rsidR="00C24E04" w:rsidRPr="006F13C5">
        <w:t xml:space="preserve"> (LOA)</w:t>
      </w:r>
      <w:r w:rsidRPr="006F13C5">
        <w:t xml:space="preserve"> is well-established in human factors research. Sheridan and Verplank proposed a foundational taxonomy consisting of ten levels</w:t>
      </w:r>
      <w:r w:rsidR="00C24E04" w:rsidRPr="006F13C5">
        <w:t xml:space="preserve"> ranging from fully manual to full autonomous</w:t>
      </w:r>
      <w:r w:rsidR="00C5363F" w:rsidRPr="006F13C5">
        <w:t xml:space="preserve"> </w:t>
      </w:r>
      <w:r w:rsidR="00C5363F" w:rsidRPr="006F13C5">
        <w:fldChar w:fldCharType="begin"/>
      </w:r>
      <w:r w:rsidR="00C5363F" w:rsidRPr="006F13C5">
        <w:instrText xml:space="preserve"> REF _Ref219461679 \r \h  \* MERGEFORMAT </w:instrText>
      </w:r>
      <w:r w:rsidR="00C5363F" w:rsidRPr="006F13C5">
        <w:fldChar w:fldCharType="separate"/>
      </w:r>
      <w:r w:rsidR="00B47A05">
        <w:t>[117]</w:t>
      </w:r>
      <w:r w:rsidR="00C5363F" w:rsidRPr="006F13C5">
        <w:fldChar w:fldCharType="end"/>
      </w:r>
      <w:r w:rsidR="00C24E04" w:rsidRPr="006F13C5">
        <w:t>. Parasuraman, Sheridan, and Wickens</w:t>
      </w:r>
      <w:r w:rsidR="00C5363F" w:rsidRPr="006F13C5">
        <w:t xml:space="preserve"> </w:t>
      </w:r>
      <w:r w:rsidR="00C24E04" w:rsidRPr="006F13C5">
        <w:t>extended this to distinguish four types of activity that can be automated: information acquisition, information analysis, decision and selection, and action implementation</w:t>
      </w:r>
      <w:r w:rsidR="00C5363F" w:rsidRPr="006F13C5">
        <w:t xml:space="preserve"> </w:t>
      </w:r>
      <w:r w:rsidR="00C5363F" w:rsidRPr="006F13C5">
        <w:fldChar w:fldCharType="begin"/>
      </w:r>
      <w:r w:rsidR="00C5363F" w:rsidRPr="006F13C5">
        <w:instrText xml:space="preserve"> REF _Ref219461656 \r \h  \* MERGEFORMAT </w:instrText>
      </w:r>
      <w:r w:rsidR="00C5363F" w:rsidRPr="006F13C5">
        <w:fldChar w:fldCharType="separate"/>
      </w:r>
      <w:r w:rsidR="00B47A05">
        <w:t>[101]</w:t>
      </w:r>
      <w:r w:rsidR="00C5363F" w:rsidRPr="006F13C5">
        <w:fldChar w:fldCharType="end"/>
      </w:r>
      <w:r w:rsidR="00C24E04" w:rsidRPr="006F13C5">
        <w:t>.</w:t>
      </w:r>
      <w:r w:rsidR="00AC6768" w:rsidRPr="006F13C5">
        <w:t xml:space="preserve"> </w:t>
      </w:r>
      <w:r w:rsidR="00C24E04" w:rsidRPr="006F13C5">
        <w:t>Numerous additional taxonomies have been developed and synthesized in review papers</w:t>
      </w:r>
      <w:r w:rsidR="00C5363F" w:rsidRPr="006F13C5">
        <w:t xml:space="preserve"> </w:t>
      </w:r>
      <w:r w:rsidR="00C5363F" w:rsidRPr="006F13C5">
        <w:fldChar w:fldCharType="begin"/>
      </w:r>
      <w:r w:rsidR="00C5363F" w:rsidRPr="006F13C5">
        <w:instrText xml:space="preserve"> REF _Ref219461725 \r \h  \* MERGEFORMAT </w:instrText>
      </w:r>
      <w:r w:rsidR="00C5363F" w:rsidRPr="006F13C5">
        <w:fldChar w:fldCharType="separate"/>
      </w:r>
      <w:r w:rsidR="00B47A05">
        <w:t>[97]</w:t>
      </w:r>
      <w:r w:rsidR="00C5363F" w:rsidRPr="006F13C5">
        <w:fldChar w:fldCharType="end"/>
      </w:r>
      <w:r w:rsidR="00C5363F" w:rsidRPr="006F13C5">
        <w:t xml:space="preserve"> </w:t>
      </w:r>
      <w:r w:rsidR="00C5363F" w:rsidRPr="006F13C5">
        <w:fldChar w:fldCharType="begin"/>
      </w:r>
      <w:r w:rsidR="00C5363F" w:rsidRPr="006F13C5">
        <w:instrText xml:space="preserve"> REF _Ref219461713 \r \h  \* MERGEFORMAT </w:instrText>
      </w:r>
      <w:r w:rsidR="00C5363F" w:rsidRPr="006F13C5">
        <w:fldChar w:fldCharType="separate"/>
      </w:r>
      <w:r w:rsidR="00B47A05">
        <w:t>[130]</w:t>
      </w:r>
      <w:r w:rsidR="00C5363F" w:rsidRPr="006F13C5">
        <w:fldChar w:fldCharType="end"/>
      </w:r>
      <w:r w:rsidR="00C5363F" w:rsidRPr="006F13C5">
        <w:t xml:space="preserve">. </w:t>
      </w:r>
      <w:r w:rsidR="00C24E04" w:rsidRPr="006F13C5">
        <w:t>LOA thinking has also been applied to</w:t>
      </w:r>
      <w:r w:rsidR="00AC6768" w:rsidRPr="006F13C5">
        <w:t xml:space="preserve"> </w:t>
      </w:r>
      <w:r w:rsidR="00C24E04" w:rsidRPr="006F13C5">
        <w:t>specific domains—notably, in the SAE International’s six levels of driving automation, an active standard used in the autom</w:t>
      </w:r>
      <w:r w:rsidR="00F06B0D">
        <w:t>o</w:t>
      </w:r>
      <w:r w:rsidR="00C24E04" w:rsidRPr="006F13C5">
        <w:t>tive industry</w:t>
      </w:r>
      <w:r w:rsidR="00C5363F" w:rsidRPr="006F13C5">
        <w:t xml:space="preserve"> </w:t>
      </w:r>
      <w:r w:rsidR="00C5363F" w:rsidRPr="006F13C5">
        <w:fldChar w:fldCharType="begin"/>
      </w:r>
      <w:r w:rsidR="00C5363F" w:rsidRPr="006F13C5">
        <w:instrText xml:space="preserve"> REF _Ref219461750 \r \h  \* MERGEFORMAT </w:instrText>
      </w:r>
      <w:r w:rsidR="00C5363F" w:rsidRPr="006F13C5">
        <w:fldChar w:fldCharType="separate"/>
      </w:r>
      <w:r w:rsidR="00B47A05">
        <w:t>[98]</w:t>
      </w:r>
      <w:r w:rsidR="00C5363F" w:rsidRPr="006F13C5">
        <w:fldChar w:fldCharType="end"/>
      </w:r>
      <w:r w:rsidR="00C24E04" w:rsidRPr="006F13C5">
        <w:t>.</w:t>
      </w:r>
      <w:r w:rsidR="007239DA" w:rsidRPr="006F13C5">
        <w:t xml:space="preserve"> </w:t>
      </w:r>
      <w:r w:rsidR="00C37B57" w:rsidRPr="006F13C5">
        <w:t xml:space="preserve">  </w:t>
      </w:r>
    </w:p>
    <w:p w14:paraId="578DACA9" w14:textId="2A2F13B9" w:rsidR="009F3F14" w:rsidRPr="006F13C5" w:rsidRDefault="009F3F14" w:rsidP="00CE4C8F">
      <w:pPr>
        <w:pStyle w:val="ParaContinue"/>
      </w:pPr>
      <w:r w:rsidRPr="006F13C5">
        <w:t xml:space="preserve">Conceptualizing automation as a graduated spectrum is an intuitive, powerful, and recurring conceptual move. For example, this framing has been applied in HCI and explainability research. Lai and Tan </w:t>
      </w:r>
      <w:r w:rsidR="00C05E00" w:rsidRPr="006F13C5">
        <w:fldChar w:fldCharType="begin"/>
      </w:r>
      <w:r w:rsidR="00C05E00" w:rsidRPr="006F13C5">
        <w:instrText xml:space="preserve"> REF _Ref219464182 \r \h  \* MERGEFORMAT </w:instrText>
      </w:r>
      <w:r w:rsidR="00C05E00" w:rsidRPr="006F13C5">
        <w:fldChar w:fldCharType="separate"/>
      </w:r>
      <w:r w:rsidR="00B47A05">
        <w:t>[63]</w:t>
      </w:r>
      <w:r w:rsidR="00C05E00" w:rsidRPr="006F13C5">
        <w:fldChar w:fldCharType="end"/>
      </w:r>
      <w:r w:rsidRPr="006F13C5">
        <w:t>, for example, arrange explainable AI techniques along a spectrum of human agency that range from showing only explanations (</w:t>
      </w:r>
      <w:r w:rsidR="00C05E00" w:rsidRPr="006F13C5">
        <w:t xml:space="preserve">full human agency) to showing machine predicted labels and suggesting high accuracy (full automation). </w:t>
      </w:r>
      <w:r w:rsidRPr="006F13C5">
        <w:t xml:space="preserve"> </w:t>
      </w:r>
    </w:p>
    <w:p w14:paraId="6FBD6D0A" w14:textId="510D1577" w:rsidR="00AC6768" w:rsidRPr="006F13C5" w:rsidRDefault="00C05E00" w:rsidP="009A1B8D">
      <w:pPr>
        <w:pStyle w:val="ParaContinue"/>
      </w:pPr>
      <w:r w:rsidRPr="006F13C5">
        <w:t xml:space="preserve">Our framework adapts LOA thinking as a flexible, general-purpose tool for considering zones of coordination. However, our framework breaks with the single-dimensional framing (automated versus manual) by introducing two dimensions: salience and involvement. </w:t>
      </w:r>
    </w:p>
    <w:p w14:paraId="792B02E1" w14:textId="4D9F5C45" w:rsidR="00CE4C8F" w:rsidRPr="006F13C5" w:rsidRDefault="00C24E04" w:rsidP="00A24755">
      <w:pPr>
        <w:pStyle w:val="ParaContinue"/>
      </w:pPr>
      <w:r w:rsidRPr="006F13C5">
        <w:t>LOA frameworks focus primarily on </w:t>
      </w:r>
      <w:r w:rsidRPr="006F13C5">
        <w:rPr>
          <w:i/>
          <w:iCs/>
        </w:rPr>
        <w:t>what the system does</w:t>
      </w:r>
      <w:r w:rsidRPr="006F13C5">
        <w:t>—the division of labor between human and machine—rather than </w:t>
      </w:r>
      <w:r w:rsidRPr="006F13C5">
        <w:rPr>
          <w:i/>
          <w:iCs/>
        </w:rPr>
        <w:t>how automation is presented and experienced by users</w:t>
      </w:r>
      <w:r w:rsidRPr="006F13C5">
        <w:t>. Our framework extends this tradition by foregrounding the interaction between AI salience and human involvement: two systems with identical automation levels may present very differently to users, with significant implications for trust, control, and usability.</w:t>
      </w:r>
    </w:p>
    <w:p w14:paraId="021A5F4A" w14:textId="77777777" w:rsidR="00CE4C8F" w:rsidRPr="006F13C5" w:rsidRDefault="00CE4C8F" w:rsidP="00A24755">
      <w:pPr>
        <w:pStyle w:val="Head2"/>
      </w:pPr>
      <w:r w:rsidRPr="006F13C5">
        <w:t>Human-in-the-Loop (HITL)</w:t>
      </w:r>
    </w:p>
    <w:p w14:paraId="65B59DC5" w14:textId="66811B8F" w:rsidR="0016771B" w:rsidRPr="006F13C5" w:rsidRDefault="00CE4C8F" w:rsidP="00786DD4">
      <w:pPr>
        <w:pStyle w:val="ParaContinue"/>
      </w:pPr>
      <w:r w:rsidRPr="006F13C5">
        <w:t>Human-in-the-loop (HITL) approaches emphasize keeping humans involved in AI decision-making, particular</w:t>
      </w:r>
      <w:r w:rsidR="00F06B0D">
        <w:t>ly</w:t>
      </w:r>
      <w:r w:rsidRPr="006F13C5">
        <w:t xml:space="preserve"> for high-stakes applications</w:t>
      </w:r>
      <w:r w:rsidR="008E63D0" w:rsidRPr="006F13C5">
        <w:t xml:space="preserve"> </w:t>
      </w:r>
      <w:r w:rsidR="008E63D0" w:rsidRPr="006F13C5">
        <w:fldChar w:fldCharType="begin"/>
      </w:r>
      <w:r w:rsidR="008E63D0" w:rsidRPr="006F13C5">
        <w:instrText xml:space="preserve"> REF _Ref219462667 \r \h  \* MERGEFORMAT </w:instrText>
      </w:r>
      <w:r w:rsidR="008E63D0" w:rsidRPr="006F13C5">
        <w:fldChar w:fldCharType="separate"/>
      </w:r>
      <w:r w:rsidR="00B47A05">
        <w:t>[20]</w:t>
      </w:r>
      <w:r w:rsidR="008E63D0" w:rsidRPr="006F13C5">
        <w:fldChar w:fldCharType="end"/>
      </w:r>
      <w:r w:rsidR="008E63D0" w:rsidRPr="006F13C5">
        <w:fldChar w:fldCharType="begin"/>
      </w:r>
      <w:r w:rsidR="008E63D0" w:rsidRPr="006F13C5">
        <w:instrText xml:space="preserve"> REF _Ref219462676 \r \h  \* MERGEFORMAT </w:instrText>
      </w:r>
      <w:r w:rsidR="008E63D0" w:rsidRPr="006F13C5">
        <w:fldChar w:fldCharType="separate"/>
      </w:r>
      <w:r w:rsidR="00B47A05">
        <w:t>[25]</w:t>
      </w:r>
      <w:r w:rsidR="008E63D0" w:rsidRPr="006F13C5">
        <w:fldChar w:fldCharType="end"/>
      </w:r>
      <w:r w:rsidR="008E63D0" w:rsidRPr="006F13C5">
        <w:fldChar w:fldCharType="begin"/>
      </w:r>
      <w:r w:rsidR="008E63D0" w:rsidRPr="006F13C5">
        <w:instrText xml:space="preserve"> REF _Ref219462687 \r \h  \* MERGEFORMAT </w:instrText>
      </w:r>
      <w:r w:rsidR="008E63D0" w:rsidRPr="006F13C5">
        <w:fldChar w:fldCharType="separate"/>
      </w:r>
      <w:r w:rsidR="00B47A05">
        <w:t>[138]</w:t>
      </w:r>
      <w:r w:rsidR="008E63D0" w:rsidRPr="006F13C5">
        <w:fldChar w:fldCharType="end"/>
      </w:r>
      <w:r w:rsidRPr="006F13C5">
        <w:t xml:space="preserve">. This concept has been influential in machine learning and AI safety research, and </w:t>
      </w:r>
      <w:r w:rsidR="00A25B83" w:rsidRPr="006F13C5">
        <w:t xml:space="preserve">it </w:t>
      </w:r>
      <w:r w:rsidRPr="006F13C5">
        <w:t>creates a productive contrast with “fully automated” systems. However, HITL is often treated as a binary consideration or intervention in ful</w:t>
      </w:r>
      <w:r w:rsidR="00E96F91" w:rsidRPr="006F13C5">
        <w:t>l</w:t>
      </w:r>
      <w:r w:rsidRPr="006F13C5">
        <w:t xml:space="preserve"> automation, where the human is either “in” or “out” of the loop. </w:t>
      </w:r>
      <w:r w:rsidR="0016771B" w:rsidRPr="006F13C5">
        <w:t>This framing obscures significant variation in </w:t>
      </w:r>
      <w:r w:rsidR="0016771B" w:rsidRPr="006F13C5">
        <w:rPr>
          <w:i/>
          <w:iCs/>
        </w:rPr>
        <w:t>how</w:t>
      </w:r>
      <w:r w:rsidR="0016771B" w:rsidRPr="006F13C5">
        <w:t> humans remain involved, </w:t>
      </w:r>
      <w:r w:rsidR="0016771B" w:rsidRPr="006F13C5">
        <w:rPr>
          <w:i/>
          <w:iCs/>
        </w:rPr>
        <w:t>when</w:t>
      </w:r>
      <w:r w:rsidR="0016771B" w:rsidRPr="006F13C5">
        <w:t> they engage, and </w:t>
      </w:r>
      <w:r w:rsidR="0016771B" w:rsidRPr="006F13C5">
        <w:rPr>
          <w:i/>
          <w:iCs/>
        </w:rPr>
        <w:t>whether they are aware</w:t>
      </w:r>
      <w:r w:rsidR="0016771B" w:rsidRPr="006F13C5">
        <w:t> of their role.</w:t>
      </w:r>
    </w:p>
    <w:p w14:paraId="606D16AF" w14:textId="7193EA08" w:rsidR="0016771B" w:rsidRPr="006F13C5" w:rsidRDefault="00CE4C8F" w:rsidP="0016771B">
      <w:pPr>
        <w:pStyle w:val="ParaContinue"/>
      </w:pPr>
      <w:r w:rsidRPr="006F13C5">
        <w:t>Our framework articulates a more granular</w:t>
      </w:r>
      <w:r w:rsidR="00786DD4" w:rsidRPr="006F13C5">
        <w:t>, experience-focused</w:t>
      </w:r>
      <w:r w:rsidRPr="006F13C5">
        <w:t xml:space="preserve"> view: humans can be “barely in-the-loop” (done-for-me), “</w:t>
      </w:r>
      <w:proofErr w:type="spellStart"/>
      <w:r w:rsidRPr="006F13C5">
        <w:t>unawarely</w:t>
      </w:r>
      <w:proofErr w:type="spellEnd"/>
      <w:r w:rsidRPr="006F13C5">
        <w:t xml:space="preserve"> in-the-loop” (done-under-me), “very in-the-loop” (done-with-me), or entirely “out-of-the-loop</w:t>
      </w:r>
      <w:r w:rsidR="00374935">
        <w:t>”</w:t>
      </w:r>
      <w:r w:rsidRPr="006F13C5">
        <w:t xml:space="preserve"> (done-without-me). The spectrum better reflects the range of coordination experiences relevant to contemporary AI applications, while also providing a simple set of coordinates guiding additional nuance and refinement. </w:t>
      </w:r>
    </w:p>
    <w:p w14:paraId="011C5E37" w14:textId="597B0B4B" w:rsidR="0016771B" w:rsidRPr="006F13C5" w:rsidRDefault="0016771B" w:rsidP="0016771B">
      <w:pPr>
        <w:pStyle w:val="ParaContinue"/>
      </w:pPr>
      <w:r w:rsidRPr="006F13C5">
        <w:t xml:space="preserve">Beyond the coordination zones, our framework outlines general mechanisms of bringing humans in the loop. Input modes articulate how users get involved through deliberate </w:t>
      </w:r>
      <w:r w:rsidRPr="006F13C5">
        <w:rPr>
          <w:i/>
          <w:iCs/>
        </w:rPr>
        <w:t>prompting</w:t>
      </w:r>
      <w:r w:rsidRPr="006F13C5">
        <w:t xml:space="preserve"> </w:t>
      </w:r>
      <w:r w:rsidRPr="006F13C5">
        <w:rPr>
          <w:i/>
          <w:iCs/>
        </w:rPr>
        <w:t>sparked</w:t>
      </w:r>
      <w:r w:rsidRPr="006F13C5">
        <w:t xml:space="preserve"> responses that can take users by surprise, or </w:t>
      </w:r>
      <w:r w:rsidRPr="006F13C5">
        <w:rPr>
          <w:i/>
          <w:iCs/>
        </w:rPr>
        <w:t>inferred</w:t>
      </w:r>
      <w:r w:rsidRPr="006F13C5">
        <w:t xml:space="preserve"> input extracted from user activity. A user “in-the-loop” via detailed prompting (</w:t>
      </w:r>
      <w:r w:rsidRPr="006F13C5">
        <w:rPr>
          <w:i/>
          <w:iCs/>
        </w:rPr>
        <w:t>do-this</w:t>
      </w:r>
      <w:r w:rsidRPr="006F13C5">
        <w:t>) is quite different from one who simply approves an AI-generated plan (</w:t>
      </w:r>
      <w:r w:rsidRPr="006F13C5">
        <w:rPr>
          <w:i/>
          <w:iCs/>
        </w:rPr>
        <w:t>do-it</w:t>
      </w:r>
      <w:r w:rsidRPr="006F13C5">
        <w:t xml:space="preserve">). </w:t>
      </w:r>
    </w:p>
    <w:p w14:paraId="3B198B85" w14:textId="77777777" w:rsidR="00786DD4" w:rsidRPr="006F13C5" w:rsidRDefault="0016771B" w:rsidP="00786DD4">
      <w:pPr>
        <w:pStyle w:val="ParaContinue"/>
      </w:pPr>
      <w:r w:rsidRPr="006F13C5">
        <w:t>The concept of initiation involvement captures the spectrum from high</w:t>
      </w:r>
      <w:r w:rsidR="00786DD4" w:rsidRPr="006F13C5">
        <w:t>er</w:t>
      </w:r>
      <w:r w:rsidRPr="006F13C5">
        <w:t>-effort detailed prompts to</w:t>
      </w:r>
      <w:r w:rsidR="00786DD4" w:rsidRPr="006F13C5">
        <w:t xml:space="preserve"> </w:t>
      </w:r>
      <w:r w:rsidRPr="006F13C5">
        <w:t>low</w:t>
      </w:r>
      <w:r w:rsidR="00786DD4" w:rsidRPr="006F13C5">
        <w:t>er</w:t>
      </w:r>
      <w:r w:rsidRPr="006F13C5">
        <w:t xml:space="preserve">-effort binary approval to pre-approved autonomous action. Each of these may be labeled “human-in-the-loop” yet represent dramatically different user experiences. Our framework further highlights temporal variation to show that being “in the loop” is not static. A user may be highly involved during initiation, absent during execution, and re-engaged at completion. Our coordination curves </w:t>
      </w:r>
      <w:r w:rsidR="00786DD4" w:rsidRPr="006F13C5">
        <w:t>attend to</w:t>
      </w:r>
      <w:r w:rsidRPr="006F13C5">
        <w:t xml:space="preserve"> these shifts.</w:t>
      </w:r>
      <w:r w:rsidR="00786DD4" w:rsidRPr="006F13C5">
        <w:t xml:space="preserve"> </w:t>
      </w:r>
    </w:p>
    <w:p w14:paraId="373A6546" w14:textId="468D7049" w:rsidR="0070557C" w:rsidRPr="006F13C5" w:rsidRDefault="0016771B" w:rsidP="00786DD4">
      <w:pPr>
        <w:pStyle w:val="ParaContinue"/>
      </w:pPr>
      <w:r w:rsidRPr="006F13C5">
        <w:t xml:space="preserve">Whereas HITL asks </w:t>
      </w:r>
      <w:r w:rsidRPr="006F13C5">
        <w:rPr>
          <w:i/>
          <w:iCs/>
        </w:rPr>
        <w:t>whether</w:t>
      </w:r>
      <w:r w:rsidRPr="006F13C5">
        <w:t xml:space="preserve"> humans are involved, our framework asks </w:t>
      </w:r>
      <w:r w:rsidRPr="006F13C5">
        <w:rPr>
          <w:i/>
          <w:iCs/>
        </w:rPr>
        <w:t>how, when, how much, and with what level of awareness</w:t>
      </w:r>
      <w:r w:rsidRPr="006F13C5">
        <w:t xml:space="preserve">. </w:t>
      </w:r>
    </w:p>
    <w:p w14:paraId="314C55D9" w14:textId="3B51675F" w:rsidR="00CE4C8F" w:rsidRPr="006F13C5" w:rsidRDefault="00CE4C8F" w:rsidP="00A24755">
      <w:pPr>
        <w:pStyle w:val="Head2"/>
        <w:rPr>
          <w:rFonts w:ascii="Linux Libertine O" w:hAnsi="Linux Libertine O" w:cs="Linux Libertine O"/>
          <w:lang w:eastAsia="ja-JP"/>
        </w:rPr>
      </w:pPr>
      <w:r w:rsidRPr="006F13C5">
        <w:lastRenderedPageBreak/>
        <w:t>Explainable AI (XAI) and Transparency</w:t>
      </w:r>
    </w:p>
    <w:p w14:paraId="3167F99B" w14:textId="514C61BE" w:rsidR="00CE4C8F" w:rsidRPr="006F13C5" w:rsidRDefault="00CE4C8F" w:rsidP="00786DD4">
      <w:pPr>
        <w:pStyle w:val="ParaContinue"/>
        <w:rPr>
          <w:u w:val="single"/>
        </w:rPr>
      </w:pPr>
      <w:r w:rsidRPr="006F13C5">
        <w:t xml:space="preserve">Explainable AI research aims to make the reasoning and technical operation of AI systems transparent to users and stakeholders </w:t>
      </w:r>
      <w:r w:rsidR="000E6331" w:rsidRPr="006F13C5">
        <w:fldChar w:fldCharType="begin"/>
      </w:r>
      <w:r w:rsidR="000E6331" w:rsidRPr="006F13C5">
        <w:instrText xml:space="preserve"> REF _Ref219464118 \r \h  \* MERGEFORMAT </w:instrText>
      </w:r>
      <w:r w:rsidR="000E6331" w:rsidRPr="006F13C5">
        <w:fldChar w:fldCharType="separate"/>
      </w:r>
      <w:r w:rsidR="00B47A05">
        <w:t>[24]</w:t>
      </w:r>
      <w:r w:rsidR="000E6331" w:rsidRPr="006F13C5">
        <w:fldChar w:fldCharType="end"/>
      </w:r>
      <w:r w:rsidR="000E6331" w:rsidRPr="006F13C5">
        <w:fldChar w:fldCharType="begin"/>
      </w:r>
      <w:r w:rsidR="000E6331" w:rsidRPr="006F13C5">
        <w:instrText xml:space="preserve"> REF _Ref219464125 \r \h  \* MERGEFORMAT </w:instrText>
      </w:r>
      <w:r w:rsidR="000E6331" w:rsidRPr="006F13C5">
        <w:fldChar w:fldCharType="separate"/>
      </w:r>
      <w:r w:rsidR="00B47A05">
        <w:t>[43]</w:t>
      </w:r>
      <w:r w:rsidR="000E6331" w:rsidRPr="006F13C5">
        <w:fldChar w:fldCharType="end"/>
      </w:r>
      <w:r w:rsidR="000E6331" w:rsidRPr="006F13C5">
        <w:fldChar w:fldCharType="begin"/>
      </w:r>
      <w:r w:rsidR="000E6331" w:rsidRPr="006F13C5">
        <w:instrText xml:space="preserve"> REF _Ref219464129 \r \h  \* MERGEFORMAT </w:instrText>
      </w:r>
      <w:r w:rsidR="000E6331" w:rsidRPr="006F13C5">
        <w:fldChar w:fldCharType="separate"/>
      </w:r>
      <w:r w:rsidR="00B47A05">
        <w:t>[86]</w:t>
      </w:r>
      <w:r w:rsidR="000E6331" w:rsidRPr="006F13C5">
        <w:fldChar w:fldCharType="end"/>
      </w:r>
      <w:r w:rsidR="000E6331" w:rsidRPr="006F13C5">
        <w:t>.</w:t>
      </w:r>
      <w:r w:rsidRPr="006F13C5">
        <w:t xml:space="preserve"> HCI has </w:t>
      </w:r>
      <w:r w:rsidR="0016771B" w:rsidRPr="006F13C5">
        <w:t xml:space="preserve">contributed significantly </w:t>
      </w:r>
      <w:r w:rsidRPr="006F13C5">
        <w:t xml:space="preserve">by examining </w:t>
      </w:r>
      <w:r w:rsidR="00E4687D" w:rsidRPr="006F13C5">
        <w:t>how to design effective explanations</w:t>
      </w:r>
      <w:r w:rsidR="000E6331" w:rsidRPr="006F13C5">
        <w:t xml:space="preserve"> </w:t>
      </w:r>
      <w:r w:rsidR="000E6331" w:rsidRPr="006F13C5">
        <w:fldChar w:fldCharType="begin"/>
      </w:r>
      <w:r w:rsidR="000E6331" w:rsidRPr="006F13C5">
        <w:instrText xml:space="preserve"> REF _Ref219464138 \r \h  \* MERGEFORMAT </w:instrText>
      </w:r>
      <w:r w:rsidR="000E6331" w:rsidRPr="006F13C5">
        <w:fldChar w:fldCharType="separate"/>
      </w:r>
      <w:r w:rsidR="00B47A05">
        <w:t>[67]</w:t>
      </w:r>
      <w:r w:rsidR="000E6331" w:rsidRPr="006F13C5">
        <w:fldChar w:fldCharType="end"/>
      </w:r>
      <w:r w:rsidRPr="006F13C5">
        <w:t xml:space="preserve">, when explanations help or hinder users </w:t>
      </w:r>
      <w:r w:rsidR="000E6331" w:rsidRPr="006F13C5">
        <w:fldChar w:fldCharType="begin"/>
      </w:r>
      <w:r w:rsidR="000E6331" w:rsidRPr="006F13C5">
        <w:instrText xml:space="preserve"> REF _Ref219464148 \r \h  \* MERGEFORMAT </w:instrText>
      </w:r>
      <w:r w:rsidR="000E6331" w:rsidRPr="006F13C5">
        <w:fldChar w:fldCharType="separate"/>
      </w:r>
      <w:r w:rsidR="00B47A05">
        <w:t>[5]</w:t>
      </w:r>
      <w:r w:rsidR="000E6331" w:rsidRPr="006F13C5">
        <w:fldChar w:fldCharType="end"/>
      </w:r>
      <w:r w:rsidRPr="006F13C5">
        <w:t xml:space="preserve">, and how </w:t>
      </w:r>
      <w:r w:rsidR="008E63D0" w:rsidRPr="006F13C5">
        <w:t xml:space="preserve">developing social-informed definitions </w:t>
      </w:r>
      <w:r w:rsidR="000E6331" w:rsidRPr="006F13C5">
        <w:fldChar w:fldCharType="begin"/>
      </w:r>
      <w:r w:rsidR="000E6331" w:rsidRPr="006F13C5">
        <w:instrText xml:space="preserve"> REF _Ref219464156 \r \h  \* MERGEFORMAT </w:instrText>
      </w:r>
      <w:r w:rsidR="000E6331" w:rsidRPr="006F13C5">
        <w:fldChar w:fldCharType="separate"/>
      </w:r>
      <w:r w:rsidR="00B47A05">
        <w:t>[25]</w:t>
      </w:r>
      <w:r w:rsidR="000E6331" w:rsidRPr="006F13C5">
        <w:fldChar w:fldCharType="end"/>
      </w:r>
      <w:r w:rsidR="008E63D0" w:rsidRPr="006F13C5">
        <w:t>.</w:t>
      </w:r>
      <w:r w:rsidR="00786DD4" w:rsidRPr="006F13C5">
        <w:rPr>
          <w:u w:val="single"/>
        </w:rPr>
        <w:t xml:space="preserve"> </w:t>
      </w:r>
      <w:r w:rsidRPr="006F13C5">
        <w:t xml:space="preserve">Closely related, research on </w:t>
      </w:r>
      <w:r w:rsidR="00E4687D" w:rsidRPr="006F13C5">
        <w:t xml:space="preserve">algorithmic </w:t>
      </w:r>
      <w:r w:rsidRPr="006F13C5">
        <w:t xml:space="preserve">transparency examines </w:t>
      </w:r>
      <w:r w:rsidR="00E4687D" w:rsidRPr="006F13C5">
        <w:t xml:space="preserve">user understanding of underlying system operations. Users’ lack of awareness and flawed mental models are well documented </w:t>
      </w:r>
      <w:r w:rsidR="000E6331" w:rsidRPr="006F13C5">
        <w:fldChar w:fldCharType="begin"/>
      </w:r>
      <w:r w:rsidR="000E6331" w:rsidRPr="006F13C5">
        <w:instrText xml:space="preserve"> REF _Ref219464167 \r \h  \* MERGEFORMAT </w:instrText>
      </w:r>
      <w:r w:rsidR="000E6331" w:rsidRPr="006F13C5">
        <w:fldChar w:fldCharType="separate"/>
      </w:r>
      <w:r w:rsidR="00B47A05">
        <w:t>[27]</w:t>
      </w:r>
      <w:r w:rsidR="000E6331" w:rsidRPr="006F13C5">
        <w:fldChar w:fldCharType="end"/>
      </w:r>
      <w:r w:rsidR="00E4687D" w:rsidRPr="006F13C5">
        <w:t xml:space="preserve">. Yet research </w:t>
      </w:r>
      <w:r w:rsidR="00875526" w:rsidRPr="006F13C5">
        <w:t xml:space="preserve">also </w:t>
      </w:r>
      <w:r w:rsidR="00E4687D" w:rsidRPr="006F13C5">
        <w:t>finds that too much transparency can backfire</w:t>
      </w:r>
      <w:r w:rsidR="005D5FD3" w:rsidRPr="006F13C5">
        <w:t xml:space="preserve"> by </w:t>
      </w:r>
      <w:r w:rsidR="00E4687D" w:rsidRPr="006F13C5">
        <w:t>reducing trust</w:t>
      </w:r>
      <w:r w:rsidR="000E6331" w:rsidRPr="006F13C5">
        <w:t xml:space="preserve"> </w:t>
      </w:r>
      <w:r w:rsidR="000E6331" w:rsidRPr="006F13C5">
        <w:fldChar w:fldCharType="begin"/>
      </w:r>
      <w:r w:rsidR="000E6331" w:rsidRPr="006F13C5">
        <w:instrText xml:space="preserve"> REF _Ref219464175 \r \h  \* MERGEFORMAT </w:instrText>
      </w:r>
      <w:r w:rsidR="000E6331" w:rsidRPr="006F13C5">
        <w:fldChar w:fldCharType="separate"/>
      </w:r>
      <w:r w:rsidR="00B47A05">
        <w:t>[47]</w:t>
      </w:r>
      <w:r w:rsidR="000E6331" w:rsidRPr="006F13C5">
        <w:fldChar w:fldCharType="end"/>
      </w:r>
      <w:r w:rsidR="005D5FD3" w:rsidRPr="006F13C5">
        <w:t>,</w:t>
      </w:r>
      <w:r w:rsidR="00E4687D" w:rsidRPr="006F13C5">
        <w:t xml:space="preserve"> </w:t>
      </w:r>
      <w:r w:rsidR="00921421" w:rsidRPr="006F13C5">
        <w:t>and that trust can manipulated by, for example, using superfluous or irrelevant explanations</w:t>
      </w:r>
      <w:r w:rsidR="00E4687D" w:rsidRPr="006F13C5">
        <w:t xml:space="preserve"> </w:t>
      </w:r>
      <w:r w:rsidR="000E6331" w:rsidRPr="006F13C5">
        <w:fldChar w:fldCharType="begin"/>
      </w:r>
      <w:r w:rsidR="000E6331" w:rsidRPr="006F13C5">
        <w:instrText xml:space="preserve"> REF _Ref219464182 \r \h  \* MERGEFORMAT </w:instrText>
      </w:r>
      <w:r w:rsidR="000E6331" w:rsidRPr="006F13C5">
        <w:fldChar w:fldCharType="separate"/>
      </w:r>
      <w:r w:rsidR="00B47A05">
        <w:t>[63]</w:t>
      </w:r>
      <w:r w:rsidR="000E6331" w:rsidRPr="006F13C5">
        <w:fldChar w:fldCharType="end"/>
      </w:r>
      <w:r w:rsidR="000E6331" w:rsidRPr="006F13C5">
        <w:t>.</w:t>
      </w:r>
      <w:r w:rsidRPr="006F13C5">
        <w:t xml:space="preserve"> </w:t>
      </w:r>
    </w:p>
    <w:p w14:paraId="17BCF710" w14:textId="454D28A5" w:rsidR="00E4687D" w:rsidRPr="006F13C5" w:rsidRDefault="00CE4C8F" w:rsidP="00CE4C8F">
      <w:pPr>
        <w:pStyle w:val="ParaContinue"/>
      </w:pPr>
      <w:r w:rsidRPr="006F13C5">
        <w:t>Our framework positions salience as a broader category encompass</w:t>
      </w:r>
      <w:r w:rsidR="00E4687D" w:rsidRPr="006F13C5">
        <w:t>ing</w:t>
      </w:r>
      <w:r w:rsidRPr="006F13C5">
        <w:t xml:space="preserve"> explainability and transparency. However, salience hinges on actual user experience:</w:t>
      </w:r>
      <w:r w:rsidR="00E4687D" w:rsidRPr="006F13C5">
        <w:t xml:space="preserve"> whether AI activity and direction is attended to, consciously perceived, and acted upon. The same explanation or transparency mechanism can have vastly different salience depending on placement, timing, prominence, and user familiarity. </w:t>
      </w:r>
    </w:p>
    <w:p w14:paraId="1DC35862" w14:textId="2B752434" w:rsidR="00E4687D" w:rsidRPr="006F13C5" w:rsidRDefault="00E4687D" w:rsidP="00CE4C8F">
      <w:pPr>
        <w:pStyle w:val="ParaContinue"/>
      </w:pPr>
      <w:r w:rsidRPr="006F13C5">
        <w:t xml:space="preserve">More fundamentally, salience captures whether users experience a system as AI at all. XAI and transparency research often assumes users </w:t>
      </w:r>
      <w:r w:rsidRPr="006F13C5">
        <w:rPr>
          <w:i/>
          <w:iCs/>
        </w:rPr>
        <w:t>know</w:t>
      </w:r>
      <w:r w:rsidRPr="006F13C5">
        <w:t xml:space="preserve"> they are interacting with AI. Our framework addresses cases where this assumption fails. Done-under-me experiences involve quiet AI assistance users may never consciously register. Here, explainability </w:t>
      </w:r>
      <w:r w:rsidR="00251660" w:rsidRPr="006F13C5">
        <w:t xml:space="preserve">may be </w:t>
      </w:r>
      <w:r w:rsidR="00613346" w:rsidRPr="006F13C5">
        <w:t>irrelevant</w:t>
      </w:r>
      <w:r w:rsidRPr="006F13C5">
        <w:t>, as users do</w:t>
      </w:r>
      <w:r w:rsidR="00251660" w:rsidRPr="006F13C5">
        <w:t xml:space="preserve"> no</w:t>
      </w:r>
      <w:r w:rsidRPr="006F13C5">
        <w:t>t perceive AI presence to begin wit</w:t>
      </w:r>
      <w:r w:rsidR="004C2318" w:rsidRPr="006F13C5">
        <w:t>h</w:t>
      </w:r>
      <w:r w:rsidRPr="006F13C5">
        <w:t xml:space="preserve">—and this may be for the best. Inferred input extracts information from user activity invisibly. Unlike prompted input, where users deliberately engage an AI canvas, inferred input operates with low or no salience. </w:t>
      </w:r>
      <w:r w:rsidR="00A1413A" w:rsidRPr="006F13C5">
        <w:t>Similarly, sparking input triggers less predictable responses from conventional-seeming UI. Both sparking and inferring represent important, sometimes neglected, sites where designers should consider what level of explanation/transparency may be needed</w:t>
      </w:r>
      <w:r w:rsidR="00613346" w:rsidRPr="006F13C5">
        <w:t xml:space="preserve"> (or not)</w:t>
      </w:r>
      <w:r w:rsidR="00A1413A" w:rsidRPr="006F13C5">
        <w:t>, and how to initiate it.</w:t>
      </w:r>
    </w:p>
    <w:p w14:paraId="42863F61" w14:textId="36C7A4B9" w:rsidR="00E47123" w:rsidRPr="006F13C5" w:rsidRDefault="00A1413A" w:rsidP="00E47123">
      <w:pPr>
        <w:pStyle w:val="ParaContinue"/>
      </w:pPr>
      <w:r w:rsidRPr="006F13C5">
        <w:t>Our framework also distinguishes how salience is initiated: sought salience (user pulls) versus imposed salience (AI pushes). An explanation</w:t>
      </w:r>
      <w:r w:rsidR="00352759" w:rsidRPr="006F13C5">
        <w:t xml:space="preserve"> user</w:t>
      </w:r>
      <w:r w:rsidR="002878D2" w:rsidRPr="006F13C5">
        <w:t>s</w:t>
      </w:r>
      <w:r w:rsidR="00352759" w:rsidRPr="006F13C5">
        <w:t xml:space="preserve"> </w:t>
      </w:r>
      <w:r w:rsidRPr="006F13C5">
        <w:t>actively request differ</w:t>
      </w:r>
      <w:r w:rsidR="002878D2" w:rsidRPr="006F13C5">
        <w:t>s</w:t>
      </w:r>
      <w:r w:rsidRPr="006F13C5">
        <w:t xml:space="preserve"> experientially from one that interrupts their workflow. </w:t>
      </w:r>
      <w:r w:rsidR="00352759" w:rsidRPr="006F13C5">
        <w:t xml:space="preserve">Deciding if and how to use generative AI to create and responsively deliver explanations </w:t>
      </w:r>
      <w:r w:rsidR="009334E6" w:rsidRPr="006F13C5">
        <w:t>is</w:t>
      </w:r>
      <w:r w:rsidR="00352759" w:rsidRPr="006F13C5">
        <w:t xml:space="preserve"> a significant challenge and opportunity</w:t>
      </w:r>
      <w:r w:rsidR="009334E6" w:rsidRPr="006F13C5">
        <w:t>.</w:t>
      </w:r>
    </w:p>
    <w:p w14:paraId="4E0001E5" w14:textId="77777777" w:rsidR="00CE4C8F" w:rsidRPr="006F13C5" w:rsidRDefault="00CE4C8F" w:rsidP="00E47123">
      <w:pPr>
        <w:pStyle w:val="Head2"/>
      </w:pPr>
      <w:r w:rsidRPr="006F13C5">
        <w:t>Agency, Proactivity, and Mixed-Initiative Interaction</w:t>
      </w:r>
    </w:p>
    <w:p w14:paraId="71559597" w14:textId="0C377390" w:rsidR="00CE4C8F" w:rsidRPr="006F13C5" w:rsidRDefault="00677848" w:rsidP="00677848">
      <w:pPr>
        <w:pStyle w:val="ParaContinue"/>
      </w:pPr>
      <w:r w:rsidRPr="006F13C5">
        <w:t>Numerous works address</w:t>
      </w:r>
      <w:r w:rsidR="00AC54EA" w:rsidRPr="006F13C5">
        <w:t>es</w:t>
      </w:r>
      <w:r w:rsidRPr="006F13C5">
        <w:t xml:space="preserve"> the </w:t>
      </w:r>
      <w:r w:rsidR="00CE4C8F" w:rsidRPr="006F13C5">
        <w:t xml:space="preserve">balance </w:t>
      </w:r>
      <w:r w:rsidRPr="006F13C5">
        <w:t xml:space="preserve">between </w:t>
      </w:r>
      <w:r w:rsidR="00CE4C8F" w:rsidRPr="006F13C5">
        <w:t xml:space="preserve">AI automation </w:t>
      </w:r>
      <w:r w:rsidR="00AC54EA" w:rsidRPr="006F13C5">
        <w:t>and</w:t>
      </w:r>
      <w:r w:rsidR="00CE4C8F" w:rsidRPr="006F13C5">
        <w:t xml:space="preserve"> human control. </w:t>
      </w:r>
      <w:r w:rsidRPr="006F13C5">
        <w:t xml:space="preserve">Horvitz’s principles of mixed-initiative interaction describe how systems can share initiative with users </w:t>
      </w:r>
      <w:r w:rsidR="00A24755" w:rsidRPr="006F13C5">
        <w:fldChar w:fldCharType="begin"/>
      </w:r>
      <w:r w:rsidR="00A24755" w:rsidRPr="006F13C5">
        <w:instrText xml:space="preserve"> REF _Ref219461834 \r \h  \* MERGEFORMAT </w:instrText>
      </w:r>
      <w:r w:rsidR="00A24755" w:rsidRPr="006F13C5">
        <w:fldChar w:fldCharType="separate"/>
      </w:r>
      <w:r w:rsidR="00B47A05">
        <w:t>[49]</w:t>
      </w:r>
      <w:r w:rsidR="00A24755" w:rsidRPr="006F13C5">
        <w:fldChar w:fldCharType="end"/>
      </w:r>
      <w:r w:rsidRPr="006F13C5">
        <w:t xml:space="preserve">. Related concepts include </w:t>
      </w:r>
      <w:r w:rsidR="00CE4C8F" w:rsidRPr="006F13C5">
        <w:t>AI as teammate</w:t>
      </w:r>
      <w:r w:rsidR="00A24755" w:rsidRPr="006F13C5">
        <w:t xml:space="preserve"> </w:t>
      </w:r>
      <w:r w:rsidR="00A24755" w:rsidRPr="006F13C5">
        <w:fldChar w:fldCharType="begin"/>
      </w:r>
      <w:r w:rsidR="00A24755" w:rsidRPr="006F13C5">
        <w:instrText xml:space="preserve"> REF _Ref219461852 \r \h  \* MERGEFORMAT </w:instrText>
      </w:r>
      <w:r w:rsidR="00A24755" w:rsidRPr="006F13C5">
        <w:fldChar w:fldCharType="separate"/>
      </w:r>
      <w:r w:rsidR="00B47A05">
        <w:t>[114]</w:t>
      </w:r>
      <w:r w:rsidR="00A24755" w:rsidRPr="006F13C5">
        <w:fldChar w:fldCharType="end"/>
      </w:r>
      <w:r w:rsidR="00CE4C8F" w:rsidRPr="006F13C5">
        <w:t xml:space="preserve"> and human-AI collaboration </w:t>
      </w:r>
      <w:r w:rsidR="00A24755" w:rsidRPr="006F13C5">
        <w:fldChar w:fldCharType="begin"/>
      </w:r>
      <w:r w:rsidR="00A24755" w:rsidRPr="006F13C5">
        <w:instrText xml:space="preserve"> REF _Ref219461868 \r \h  \* MERGEFORMAT </w:instrText>
      </w:r>
      <w:r w:rsidR="00A24755" w:rsidRPr="006F13C5">
        <w:fldChar w:fldCharType="separate"/>
      </w:r>
      <w:r w:rsidR="00B47A05">
        <w:t>[135]</w:t>
      </w:r>
      <w:r w:rsidR="00A24755" w:rsidRPr="006F13C5">
        <w:fldChar w:fldCharType="end"/>
      </w:r>
      <w:r w:rsidR="00CE4C8F" w:rsidRPr="006F13C5">
        <w:t xml:space="preserve">. Many </w:t>
      </w:r>
      <w:r w:rsidR="00E96F91" w:rsidRPr="006F13C5">
        <w:t>have</w:t>
      </w:r>
      <w:r w:rsidR="00CE4C8F" w:rsidRPr="006F13C5">
        <w:t xml:space="preserve"> emphasized the importance of keeping humans in control </w:t>
      </w:r>
      <w:r w:rsidR="00A24755" w:rsidRPr="006F13C5">
        <w:fldChar w:fldCharType="begin"/>
      </w:r>
      <w:r w:rsidR="00A24755" w:rsidRPr="006F13C5">
        <w:instrText xml:space="preserve"> REF _Ref208481688 \r \h  \* MERGEFORMAT </w:instrText>
      </w:r>
      <w:r w:rsidR="00A24755" w:rsidRPr="006F13C5">
        <w:fldChar w:fldCharType="separate"/>
      </w:r>
      <w:r w:rsidR="00B47A05">
        <w:t>[118]</w:t>
      </w:r>
      <w:r w:rsidR="00A24755" w:rsidRPr="006F13C5">
        <w:fldChar w:fldCharType="end"/>
      </w:r>
      <w:r w:rsidR="00CE4C8F" w:rsidRPr="006F13C5">
        <w:t xml:space="preserve">. </w:t>
      </w:r>
    </w:p>
    <w:p w14:paraId="78785FE6" w14:textId="61515049" w:rsidR="00AC54EA" w:rsidRPr="006F13C5" w:rsidRDefault="00237628" w:rsidP="00AC54EA">
      <w:pPr>
        <w:pStyle w:val="ParaContinue"/>
      </w:pPr>
      <w:r w:rsidRPr="006F13C5">
        <w:t xml:space="preserve">AI </w:t>
      </w:r>
      <w:r w:rsidRPr="006F13C5">
        <w:rPr>
          <w:i/>
          <w:iCs/>
        </w:rPr>
        <w:t>p</w:t>
      </w:r>
      <w:r w:rsidR="00CE4C8F" w:rsidRPr="006F13C5">
        <w:rPr>
          <w:i/>
          <w:iCs/>
        </w:rPr>
        <w:t>roactivity</w:t>
      </w:r>
      <w:r w:rsidR="00CE4C8F" w:rsidRPr="006F13C5">
        <w:t xml:space="preserve"> is </w:t>
      </w:r>
      <w:r w:rsidRPr="006F13C5">
        <w:t>central to these discussions</w:t>
      </w:r>
      <w:r w:rsidR="00CE4C8F" w:rsidRPr="006F13C5">
        <w:t xml:space="preserve">. </w:t>
      </w:r>
      <w:r w:rsidRPr="006F13C5">
        <w:t xml:space="preserve">Yorke-Smith et al define proactivity as the ability to </w:t>
      </w:r>
      <w:r w:rsidR="00CE4C8F" w:rsidRPr="006F13C5">
        <w:t xml:space="preserve">anticipate needs of users, opportunities, and problems, and then take initiative </w:t>
      </w:r>
      <w:r w:rsidRPr="006F13C5">
        <w:t>to</w:t>
      </w:r>
      <w:r w:rsidR="00CE4C8F" w:rsidRPr="006F13C5">
        <w:t xml:space="preserve"> address them </w:t>
      </w:r>
      <w:r w:rsidR="00A24755" w:rsidRPr="006F13C5">
        <w:fldChar w:fldCharType="begin"/>
      </w:r>
      <w:r w:rsidR="00A24755" w:rsidRPr="006F13C5">
        <w:instrText xml:space="preserve"> REF _Ref219461907 \r \h  \* MERGEFORMAT </w:instrText>
      </w:r>
      <w:r w:rsidR="00A24755" w:rsidRPr="006F13C5">
        <w:fldChar w:fldCharType="separate"/>
      </w:r>
      <w:r w:rsidR="00B47A05">
        <w:t>[144]</w:t>
      </w:r>
      <w:r w:rsidR="00A24755" w:rsidRPr="006F13C5">
        <w:fldChar w:fldCharType="end"/>
      </w:r>
      <w:r w:rsidRPr="006F13C5">
        <w:t xml:space="preserve">. </w:t>
      </w:r>
    </w:p>
    <w:p w14:paraId="7D4DE973" w14:textId="689E1CDD" w:rsidR="00237628" w:rsidRPr="006F13C5" w:rsidRDefault="00237628" w:rsidP="00AC54EA">
      <w:pPr>
        <w:pStyle w:val="ParaContinue"/>
      </w:pPr>
      <w:r w:rsidRPr="006F13C5">
        <w:t>Proactive systems raise questions about appropriate AI agency: when does AI initiative help users, and when does it overstep?</w:t>
      </w:r>
      <w:r w:rsidR="004D23A4" w:rsidRPr="006F13C5">
        <w:t xml:space="preserve"> Across this literature, the relationship between human and AI agency is foregrounded. Debates often center on how much agency AI should be granted and how AI initiative </w:t>
      </w:r>
      <w:r w:rsidR="00AC54EA" w:rsidRPr="006F13C5">
        <w:t>may</w:t>
      </w:r>
      <w:r w:rsidR="004D23A4" w:rsidRPr="006F13C5">
        <w:t xml:space="preserve"> conflict with human autonomy, increase risks, and create harms. </w:t>
      </w:r>
    </w:p>
    <w:p w14:paraId="32AEB867" w14:textId="5B140DE5" w:rsidR="00CE4C8F" w:rsidRPr="006F13C5" w:rsidRDefault="00CE4C8F" w:rsidP="00CE4C8F">
      <w:pPr>
        <w:pStyle w:val="ParaContinue"/>
      </w:pPr>
      <w:r w:rsidRPr="006F13C5">
        <w:t xml:space="preserve">Like explainability and transparency, our concept of salience </w:t>
      </w:r>
      <w:r w:rsidR="000869A1" w:rsidRPr="006F13C5">
        <w:t xml:space="preserve">interacts with </w:t>
      </w:r>
      <w:r w:rsidRPr="006F13C5">
        <w:t>proactivity</w:t>
      </w:r>
      <w:r w:rsidR="00237628" w:rsidRPr="006F13C5">
        <w:t xml:space="preserve"> and agency</w:t>
      </w:r>
      <w:r w:rsidRPr="006F13C5">
        <w:t xml:space="preserve">—but shifts focus to </w:t>
      </w:r>
      <w:r w:rsidR="00D54BE0" w:rsidRPr="006F13C5">
        <w:t xml:space="preserve">the </w:t>
      </w:r>
      <w:r w:rsidRPr="006F13C5">
        <w:t xml:space="preserve">experiential </w:t>
      </w:r>
      <w:r w:rsidRPr="006F13C5">
        <w:rPr>
          <w:i/>
          <w:iCs/>
        </w:rPr>
        <w:t>attention to and perception</w:t>
      </w:r>
      <w:r w:rsidRPr="006F13C5">
        <w:t xml:space="preserve"> </w:t>
      </w:r>
      <w:r w:rsidRPr="006F13C5">
        <w:rPr>
          <w:i/>
          <w:iCs/>
        </w:rPr>
        <w:t>of</w:t>
      </w:r>
      <w:r w:rsidRPr="006F13C5">
        <w:t xml:space="preserve"> these qualities. Our framework helps designers calibrate and deliver these qualities in relation to an intended coordination zone. For example, high proactivity may be appropriate for collaborative done-with-me experiences but must be handled more carefully with autonomous done-for-me experiences </w:t>
      </w:r>
      <w:r w:rsidR="00646CEA" w:rsidRPr="006F13C5">
        <w:t xml:space="preserve">to </w:t>
      </w:r>
      <w:r w:rsidRPr="006F13C5">
        <w:t xml:space="preserve">maintain trust and reduce risks. </w:t>
      </w:r>
      <w:r w:rsidR="004D23A4" w:rsidRPr="006F13C5">
        <w:t>With done-under-me experiences, it may be best to minimize or constrain proactivity</w:t>
      </w:r>
      <w:r w:rsidR="00FB3A0C" w:rsidRPr="006F13C5">
        <w:t xml:space="preserve">—and </w:t>
      </w:r>
      <w:r w:rsidR="00AC54EA" w:rsidRPr="006F13C5">
        <w:t xml:space="preserve">the </w:t>
      </w:r>
      <w:r w:rsidR="00FB3A0C" w:rsidRPr="006F13C5">
        <w:t>unpredictability and risks it introduces—</w:t>
      </w:r>
      <w:r w:rsidR="004D23A4" w:rsidRPr="006F13C5">
        <w:t xml:space="preserve">to achieve the goal of seamless, quiet assistance that users barely notice. </w:t>
      </w:r>
    </w:p>
    <w:p w14:paraId="4D36D824" w14:textId="674BCE57" w:rsidR="00677848" w:rsidRPr="006F13C5" w:rsidRDefault="00FB3A0C" w:rsidP="00CE4C8F">
      <w:pPr>
        <w:pStyle w:val="ParaContinue"/>
      </w:pPr>
      <w:r w:rsidRPr="006F13C5">
        <w:t>Our concept of salience initiation further operationalize</w:t>
      </w:r>
      <w:r w:rsidR="001A1AC5" w:rsidRPr="006F13C5">
        <w:t>s</w:t>
      </w:r>
      <w:r w:rsidRPr="006F13C5">
        <w:t xml:space="preserve"> proactivity as a spectrum between imposed salience (AI push) and sought salience (human pull). With imposed salience, AI proactively surfaces in the interfaces through notifications, </w:t>
      </w:r>
      <w:r w:rsidRPr="006F13C5">
        <w:lastRenderedPageBreak/>
        <w:t xml:space="preserve">suggestions, explanations, and interventions. With sought salience, </w:t>
      </w:r>
      <w:r w:rsidR="004B4F7B" w:rsidRPr="006F13C5">
        <w:t>user</w:t>
      </w:r>
      <w:r w:rsidR="001A1AC5" w:rsidRPr="006F13C5">
        <w:t>s</w:t>
      </w:r>
      <w:r w:rsidR="004B4F7B" w:rsidRPr="006F13C5">
        <w:t xml:space="preserve"> initiat</w:t>
      </w:r>
      <w:r w:rsidR="001A1AC5" w:rsidRPr="006F13C5">
        <w:t xml:space="preserve">e </w:t>
      </w:r>
      <w:r w:rsidR="004B4F7B" w:rsidRPr="006F13C5">
        <w:t xml:space="preserve">engagement through the interface. Here, the AI waits for user action rather than taking initiative. </w:t>
      </w:r>
      <w:r w:rsidR="0088245A" w:rsidRPr="006F13C5">
        <w:t xml:space="preserve"> </w:t>
      </w:r>
    </w:p>
    <w:p w14:paraId="27494F96" w14:textId="21F69D8E" w:rsidR="00CE4C8F" w:rsidRPr="006F13C5" w:rsidRDefault="004B4F7B" w:rsidP="006D4A64">
      <w:pPr>
        <w:pStyle w:val="ParaContinue"/>
      </w:pPr>
      <w:r w:rsidRPr="006F13C5">
        <w:t xml:space="preserve">Agency and proactivity describe system capabilities. Our framework addresses how these capabilities are experienced </w:t>
      </w:r>
      <w:r w:rsidR="007702C4" w:rsidRPr="006F13C5">
        <w:t xml:space="preserve">and mediated </w:t>
      </w:r>
      <w:r w:rsidRPr="006F13C5">
        <w:t xml:space="preserve">through the interface. Two equally proactive systems may feel very different depending on how proactivity is presented (e.g. prominently or subtly, helpfully or intrusively). </w:t>
      </w:r>
    </w:p>
    <w:p w14:paraId="1C29D1FF" w14:textId="0F277E3E" w:rsidR="00CE4C8F" w:rsidRPr="006F13C5" w:rsidRDefault="00CE4C8F" w:rsidP="00E47123">
      <w:pPr>
        <w:pStyle w:val="Head2"/>
        <w:rPr>
          <w:rFonts w:ascii="Linux Libertine O" w:hAnsi="Linux Libertine O" w:cs="Linux Libertine O"/>
          <w:lang w:eastAsia="ja-JP"/>
        </w:rPr>
      </w:pPr>
      <w:r w:rsidRPr="006F13C5">
        <w:t xml:space="preserve">Coordination </w:t>
      </w:r>
    </w:p>
    <w:p w14:paraId="07A43575" w14:textId="29FA755A" w:rsidR="00B70F30" w:rsidRPr="006F13C5" w:rsidRDefault="00CE4C8F" w:rsidP="00B47E5C">
      <w:pPr>
        <w:pStyle w:val="ParaContinue"/>
      </w:pPr>
      <w:r w:rsidRPr="006F13C5">
        <w:t xml:space="preserve">Coordination has long been studied as human-to-human coordination in HCI and CSCW </w:t>
      </w:r>
      <w:r w:rsidR="00A24755" w:rsidRPr="006F13C5">
        <w:fldChar w:fldCharType="begin"/>
      </w:r>
      <w:r w:rsidR="00A24755" w:rsidRPr="006F13C5">
        <w:instrText xml:space="preserve"> REF _Ref219461932 \r \h  \* MERGEFORMAT </w:instrText>
      </w:r>
      <w:r w:rsidR="00A24755" w:rsidRPr="006F13C5">
        <w:fldChar w:fldCharType="separate"/>
      </w:r>
      <w:r w:rsidR="00B47A05">
        <w:t>[80]</w:t>
      </w:r>
      <w:r w:rsidR="00A24755" w:rsidRPr="006F13C5">
        <w:fldChar w:fldCharType="end"/>
      </w:r>
      <w:r w:rsidRPr="006F13C5">
        <w:t xml:space="preserve">. More recently, this concept has been applied </w:t>
      </w:r>
      <w:r w:rsidR="00B70F30" w:rsidRPr="006F13C5">
        <w:t>to</w:t>
      </w:r>
      <w:r w:rsidRPr="006F13C5">
        <w:t xml:space="preserve"> human-AI interaction. Klein et al outline ten challenges for human-agent activity</w:t>
      </w:r>
      <w:r w:rsidR="00B70F30" w:rsidRPr="006F13C5">
        <w:t xml:space="preserve"> </w:t>
      </w:r>
      <w:r w:rsidR="00A24755" w:rsidRPr="006F13C5">
        <w:fldChar w:fldCharType="begin"/>
      </w:r>
      <w:r w:rsidR="00A24755" w:rsidRPr="006F13C5">
        <w:instrText xml:space="preserve"> REF _Ref219461949 \r \h  \* MERGEFORMAT </w:instrText>
      </w:r>
      <w:r w:rsidR="00A24755" w:rsidRPr="006F13C5">
        <w:fldChar w:fldCharType="separate"/>
      </w:r>
      <w:r w:rsidR="00B47A05">
        <w:t>[59]</w:t>
      </w:r>
      <w:r w:rsidR="00A24755" w:rsidRPr="006F13C5">
        <w:fldChar w:fldCharType="end"/>
      </w:r>
      <w:r w:rsidR="00A24755" w:rsidRPr="006F13C5">
        <w:t>.</w:t>
      </w:r>
      <w:r w:rsidRPr="006F13C5">
        <w:t xml:space="preserve"> They observe that in human contexts, effective coordination involves mutual predictability (reasonable sense of what others will do), </w:t>
      </w:r>
      <w:proofErr w:type="spellStart"/>
      <w:r w:rsidRPr="006F13C5">
        <w:t>directability</w:t>
      </w:r>
      <w:proofErr w:type="spellEnd"/>
      <w:r w:rsidRPr="006F13C5">
        <w:t xml:space="preserve"> (reasonable responsiveness </w:t>
      </w:r>
      <w:r w:rsidR="00520063">
        <w:t xml:space="preserve">to </w:t>
      </w:r>
      <w:r w:rsidRPr="006F13C5">
        <w:t>others), and common ground (shared knowledge, beliefs, assumptions)</w:t>
      </w:r>
      <w:r w:rsidR="00B47E5C" w:rsidRPr="006F13C5">
        <w:t>.</w:t>
      </w:r>
      <w:r w:rsidRPr="006F13C5">
        <w:t xml:space="preserve"> </w:t>
      </w:r>
    </w:p>
    <w:p w14:paraId="6721B597" w14:textId="1F65D5A1" w:rsidR="00A24755" w:rsidRPr="006F13C5" w:rsidRDefault="00995EF8" w:rsidP="00A24755">
      <w:pPr>
        <w:pStyle w:val="ParaContinue"/>
      </w:pPr>
      <w:r w:rsidRPr="006F13C5">
        <w:t>Christoffersen</w:t>
      </w:r>
      <w:r w:rsidR="00CE4C8F" w:rsidRPr="006F13C5">
        <w:t xml:space="preserve"> and Woods</w:t>
      </w:r>
      <w:r w:rsidR="00B70F30" w:rsidRPr="006F13C5">
        <w:t xml:space="preserve"> reframe debates about human-automation failure as an issue of coordination</w:t>
      </w:r>
      <w:r w:rsidR="00B47E5C" w:rsidRPr="006F13C5">
        <w:t xml:space="preserve"> </w:t>
      </w:r>
      <w:r w:rsidR="00A24755" w:rsidRPr="006F13C5">
        <w:fldChar w:fldCharType="begin"/>
      </w:r>
      <w:r w:rsidR="00A24755" w:rsidRPr="006F13C5">
        <w:instrText xml:space="preserve"> REF _Ref219461967 \r \h  \* MERGEFORMAT </w:instrText>
      </w:r>
      <w:r w:rsidR="00A24755" w:rsidRPr="006F13C5">
        <w:fldChar w:fldCharType="separate"/>
      </w:r>
      <w:r w:rsidR="00B47A05">
        <w:t>[19]</w:t>
      </w:r>
      <w:r w:rsidR="00A24755" w:rsidRPr="006F13C5">
        <w:fldChar w:fldCharType="end"/>
      </w:r>
      <w:r w:rsidR="00A24755" w:rsidRPr="006F13C5">
        <w:t>.</w:t>
      </w:r>
      <w:r w:rsidR="00B70F30" w:rsidRPr="006F13C5">
        <w:t xml:space="preserve"> They argue th</w:t>
      </w:r>
      <w:r w:rsidR="000548DB" w:rsidRPr="006F13C5">
        <w:t xml:space="preserve">at </w:t>
      </w:r>
      <w:r w:rsidR="00B70F30" w:rsidRPr="006F13C5">
        <w:t xml:space="preserve">debates are often incorrectly framed as blaming either human error or over-automation when coordination breakdown is the real culprit. </w:t>
      </w:r>
      <w:r w:rsidR="00B47E5C" w:rsidRPr="006F13C5">
        <w:t xml:space="preserve">To resolve this, they propose two fundamental design characteristics: </w:t>
      </w:r>
      <w:r w:rsidR="00B47E5C" w:rsidRPr="006F13C5">
        <w:rPr>
          <w:i/>
          <w:iCs/>
        </w:rPr>
        <w:t>observability</w:t>
      </w:r>
      <w:r w:rsidR="00B47E5C" w:rsidRPr="006F13C5">
        <w:t xml:space="preserve"> (each party can see relevant aspects of the others’ activity) and </w:t>
      </w:r>
      <w:proofErr w:type="spellStart"/>
      <w:r w:rsidR="00B47E5C" w:rsidRPr="006F13C5">
        <w:rPr>
          <w:i/>
          <w:iCs/>
        </w:rPr>
        <w:t>directability</w:t>
      </w:r>
      <w:proofErr w:type="spellEnd"/>
      <w:r w:rsidR="00B47E5C" w:rsidRPr="006F13C5">
        <w:rPr>
          <w:i/>
          <w:iCs/>
        </w:rPr>
        <w:t xml:space="preserve"> </w:t>
      </w:r>
      <w:r w:rsidR="00B47E5C" w:rsidRPr="006F13C5">
        <w:t>(each party can influence the others’ activity).</w:t>
      </w:r>
      <w:r w:rsidR="00B702FE" w:rsidRPr="006F13C5">
        <w:t xml:space="preserve"> Johnson et al extended this </w:t>
      </w:r>
      <w:r w:rsidR="00AC72FC" w:rsidRPr="006F13C5">
        <w:t>by defining</w:t>
      </w:r>
      <w:r w:rsidR="00B702FE" w:rsidRPr="006F13C5">
        <w:t xml:space="preserve"> “coa</w:t>
      </w:r>
      <w:r w:rsidR="00AC72FC" w:rsidRPr="006F13C5">
        <w:t>c</w:t>
      </w:r>
      <w:r w:rsidR="00B702FE" w:rsidRPr="006F13C5">
        <w:t xml:space="preserve">tive design,” </w:t>
      </w:r>
      <w:r w:rsidR="003B4A53" w:rsidRPr="006F13C5">
        <w:t xml:space="preserve">and </w:t>
      </w:r>
      <w:r w:rsidR="00B702FE" w:rsidRPr="006F13C5">
        <w:t xml:space="preserve">adding </w:t>
      </w:r>
      <w:r w:rsidR="00B702FE" w:rsidRPr="006F13C5">
        <w:rPr>
          <w:i/>
          <w:iCs/>
        </w:rPr>
        <w:t>predictability—</w:t>
      </w:r>
      <w:r w:rsidR="00B702FE" w:rsidRPr="006F13C5">
        <w:t xml:space="preserve">each party can anticipate the others’ action </w:t>
      </w:r>
      <w:r w:rsidR="00A24755" w:rsidRPr="006F13C5">
        <w:fldChar w:fldCharType="begin"/>
      </w:r>
      <w:r w:rsidR="00A24755" w:rsidRPr="006F13C5">
        <w:instrText xml:space="preserve"> REF _Ref219461986 \r \h  \* MERGEFORMAT </w:instrText>
      </w:r>
      <w:r w:rsidR="00A24755" w:rsidRPr="006F13C5">
        <w:fldChar w:fldCharType="separate"/>
      </w:r>
      <w:r w:rsidR="00B47A05">
        <w:t>[55]</w:t>
      </w:r>
      <w:r w:rsidR="00A24755" w:rsidRPr="006F13C5">
        <w:fldChar w:fldCharType="end"/>
      </w:r>
      <w:r w:rsidR="00A24755" w:rsidRPr="006F13C5">
        <w:t>.</w:t>
      </w:r>
      <w:r w:rsidR="00CE4C8F" w:rsidRPr="006F13C5">
        <w:t xml:space="preserve"> </w:t>
      </w:r>
    </w:p>
    <w:p w14:paraId="56A06B53" w14:textId="513ACC9B" w:rsidR="00CE4C8F" w:rsidRPr="006F13C5" w:rsidRDefault="00CE4C8F" w:rsidP="00A24755">
      <w:pPr>
        <w:pStyle w:val="ParaContinue"/>
      </w:pPr>
      <w:r w:rsidRPr="006F13C5">
        <w:t xml:space="preserve">Observability and </w:t>
      </w:r>
      <w:proofErr w:type="spellStart"/>
      <w:r w:rsidRPr="006F13C5">
        <w:t>directability</w:t>
      </w:r>
      <w:proofErr w:type="spellEnd"/>
      <w:r w:rsidRPr="006F13C5">
        <w:t xml:space="preserve"> roughly map to our definitions of salience and involvement. </w:t>
      </w:r>
      <w:r w:rsidR="00B702FE" w:rsidRPr="006F13C5">
        <w:t>Salience address</w:t>
      </w:r>
      <w:r w:rsidR="00B71E7F" w:rsidRPr="006F13C5">
        <w:t>es</w:t>
      </w:r>
      <w:r w:rsidR="00B702FE" w:rsidRPr="006F13C5">
        <w:t xml:space="preserve"> what users can perceive about AI, and involvement address what users can do to engage or direct it. Our framework </w:t>
      </w:r>
      <w:r w:rsidRPr="006F13C5">
        <w:t>translates</w:t>
      </w:r>
      <w:r w:rsidR="00AB02F2" w:rsidRPr="006F13C5">
        <w:t xml:space="preserve"> </w:t>
      </w:r>
      <w:r w:rsidR="00B702FE" w:rsidRPr="006F13C5">
        <w:t xml:space="preserve">human factors concepts to user interface design and operationalizes them for UX practice. We add a third dimension—AI activity—which captures what the system </w:t>
      </w:r>
      <w:proofErr w:type="gramStart"/>
      <w:r w:rsidR="00B702FE" w:rsidRPr="006F13C5">
        <w:t>actually does</w:t>
      </w:r>
      <w:proofErr w:type="gramEnd"/>
      <w:r w:rsidR="00B702FE" w:rsidRPr="006F13C5">
        <w:t>, regardless of user perception</w:t>
      </w:r>
      <w:r w:rsidR="00AB02F2" w:rsidRPr="006F13C5">
        <w:t xml:space="preserve"> and action</w:t>
      </w:r>
      <w:r w:rsidR="00B702FE" w:rsidRPr="006F13C5">
        <w:t xml:space="preserve">. From a user experience perspective, this highlights the potential mismatches between user mental models and actual system behavior, which is a critical factor in trust and users’ </w:t>
      </w:r>
      <w:r w:rsidR="00C51A3D" w:rsidRPr="006F13C5">
        <w:t xml:space="preserve">subjective </w:t>
      </w:r>
      <w:r w:rsidR="00B702FE" w:rsidRPr="006F13C5">
        <w:rPr>
          <w:i/>
          <w:iCs/>
        </w:rPr>
        <w:t xml:space="preserve">feelings </w:t>
      </w:r>
      <w:r w:rsidR="00B702FE" w:rsidRPr="006F13C5">
        <w:t>of control and agency.</w:t>
      </w:r>
    </w:p>
    <w:p w14:paraId="75FDDBDC" w14:textId="7C807CCB" w:rsidR="00B702FE" w:rsidRPr="006F13C5" w:rsidRDefault="00B702FE" w:rsidP="00B702FE">
      <w:pPr>
        <w:pStyle w:val="ParaContinue"/>
      </w:pPr>
      <w:r w:rsidRPr="006F13C5">
        <w:t xml:space="preserve">Our framework deliberately streamlines coordination to three dimensions. We exclude predictability, common ground, and other dimensions for two reasons. The first is </w:t>
      </w:r>
      <w:r w:rsidRPr="006F13C5">
        <w:rPr>
          <w:i/>
          <w:iCs/>
        </w:rPr>
        <w:t>designer control</w:t>
      </w:r>
      <w:r w:rsidRPr="006F13C5">
        <w:t xml:space="preserve">. We focus on attributes UX designers can </w:t>
      </w:r>
      <w:r w:rsidR="001566D6" w:rsidRPr="006F13C5">
        <w:rPr>
          <w:i/>
          <w:iCs/>
        </w:rPr>
        <w:t xml:space="preserve">most </w:t>
      </w:r>
      <w:r w:rsidRPr="006F13C5">
        <w:rPr>
          <w:i/>
          <w:iCs/>
        </w:rPr>
        <w:t>directly</w:t>
      </w:r>
      <w:r w:rsidR="005C45FC" w:rsidRPr="006F13C5">
        <w:rPr>
          <w:i/>
          <w:iCs/>
        </w:rPr>
        <w:t xml:space="preserve"> </w:t>
      </w:r>
      <w:r w:rsidR="005C45FC" w:rsidRPr="006F13C5">
        <w:t>seek to</w:t>
      </w:r>
      <w:r w:rsidRPr="006F13C5">
        <w:t xml:space="preserve"> manipulate </w:t>
      </w:r>
      <w:r w:rsidR="00995EF8" w:rsidRPr="006F13C5">
        <w:t xml:space="preserve">by controlling what is displayed (salience), what actions users can perform (involvement), and what capabilities are executed (activity). Second, our framework treats other dimensions as </w:t>
      </w:r>
      <w:r w:rsidR="00995EF8" w:rsidRPr="006F13C5">
        <w:rPr>
          <w:i/>
          <w:iCs/>
        </w:rPr>
        <w:t>emergent qualities</w:t>
      </w:r>
      <w:r w:rsidR="00995EF8" w:rsidRPr="006F13C5">
        <w:t>. We treat predictability, explainability, transparency, proactivity, anthropomorphism, and other qualities as arising from the interplay of salience, involvement, and activity—rather than as independent design variables. For example, a system becomes predictable when users can observe its behavior</w:t>
      </w:r>
      <w:r w:rsidR="00271FA3" w:rsidRPr="006F13C5">
        <w:t xml:space="preserve"> (salience)</w:t>
      </w:r>
      <w:r w:rsidR="00995EF8" w:rsidRPr="006F13C5">
        <w:t xml:space="preserve"> and learn how their actions </w:t>
      </w:r>
      <w:r w:rsidR="00271FA3" w:rsidRPr="006F13C5">
        <w:t xml:space="preserve">(involvement) </w:t>
      </w:r>
      <w:r w:rsidR="00995EF8" w:rsidRPr="006F13C5">
        <w:t xml:space="preserve">relate to outcomes—and this is all enforced through underlying technical </w:t>
      </w:r>
      <w:r w:rsidR="00271FA3" w:rsidRPr="006F13C5">
        <w:t>operation (</w:t>
      </w:r>
      <w:r w:rsidR="00995EF8" w:rsidRPr="006F13C5">
        <w:t>activity</w:t>
      </w:r>
      <w:r w:rsidR="00271FA3" w:rsidRPr="006F13C5">
        <w:t>)</w:t>
      </w:r>
      <w:r w:rsidR="00995EF8" w:rsidRPr="006F13C5">
        <w:t xml:space="preserve">. </w:t>
      </w:r>
      <w:r w:rsidR="00271FA3" w:rsidRPr="006F13C5">
        <w:t xml:space="preserve"> </w:t>
      </w:r>
    </w:p>
    <w:p w14:paraId="1BB04A57" w14:textId="3E5CA854" w:rsidR="00946A68" w:rsidRPr="006F13C5" w:rsidRDefault="00995EF8" w:rsidP="00552E2D">
      <w:pPr>
        <w:pStyle w:val="ParaContinue"/>
      </w:pPr>
      <w:r w:rsidRPr="006F13C5">
        <w:t>This streamlined model is intended to facilitate practical design decisions to creatively envision and structure richer coordination qualities that emerge. By foregrounding</w:t>
      </w:r>
      <w:r w:rsidR="00194151" w:rsidRPr="006F13C5">
        <w:t xml:space="preserve"> these</w:t>
      </w:r>
      <w:r w:rsidRPr="006F13C5">
        <w:t xml:space="preserve"> three controllable </w:t>
      </w:r>
      <w:r w:rsidR="00194151" w:rsidRPr="006F13C5">
        <w:t>“</w:t>
      </w:r>
      <w:r w:rsidRPr="006F13C5">
        <w:t>levers of coordination</w:t>
      </w:r>
      <w:r w:rsidR="00194151" w:rsidRPr="006F13C5">
        <w:t xml:space="preserve">” </w:t>
      </w:r>
      <w:r w:rsidRPr="006F13C5">
        <w:t>at the interface and systems levels, the framework also acknowledges that the list of relevant coordination qualities i</w:t>
      </w:r>
      <w:r w:rsidR="0031775D">
        <w:t>s</w:t>
      </w:r>
      <w:r w:rsidRPr="006F13C5">
        <w:t xml:space="preserve"> inexhaustible. </w:t>
      </w:r>
    </w:p>
    <w:p w14:paraId="3C501B98" w14:textId="10B2D74E" w:rsidR="00CF2F8B" w:rsidRPr="006F13C5" w:rsidRDefault="00CF2F8B" w:rsidP="006F7F17">
      <w:pPr>
        <w:pStyle w:val="Head1"/>
      </w:pPr>
      <w:r w:rsidRPr="006F13C5">
        <w:t>discussion</w:t>
      </w:r>
    </w:p>
    <w:p w14:paraId="3E8F2F35" w14:textId="1EF6A794" w:rsidR="00CF2F8B" w:rsidRPr="006F13C5" w:rsidRDefault="00CF2F8B" w:rsidP="00432DC5">
      <w:pPr>
        <w:pStyle w:val="ParaContinue"/>
        <w:jc w:val="left"/>
      </w:pPr>
      <w:r w:rsidRPr="006F13C5">
        <w:t>Our research surfaces three core challenges for crafting AI systems that support useful, usable, and trustworthy human-AI coordination: (1) Defining—how should we define the right type, level, and form of coordination? (2) Designing— if we can define the right level of coordination, how do we iteratively design and build to make it happen? (3) Delivering—how do we construct systems that ultimately deliver</w:t>
      </w:r>
      <w:r w:rsidR="00432DC5" w:rsidRPr="006F13C5">
        <w:t xml:space="preserve"> the right type of coordination, given that AI and agentic systems are highly non-deterministic and unpredictable compared to conventional interactive technologies? We discuss each challenge, how our framework addresses it, and what new opportunities and challenges emerge.</w:t>
      </w:r>
      <w:r w:rsidR="001E1619" w:rsidRPr="006F13C5">
        <w:t xml:space="preserve"> </w:t>
      </w:r>
    </w:p>
    <w:p w14:paraId="79CA3FBA" w14:textId="7A237CBA" w:rsidR="00CF2F8B" w:rsidRPr="006F13C5" w:rsidRDefault="00CF2F8B" w:rsidP="00436411">
      <w:pPr>
        <w:pStyle w:val="Head2"/>
      </w:pPr>
      <w:r w:rsidRPr="006F13C5">
        <w:lastRenderedPageBreak/>
        <w:t xml:space="preserve">Defining: Coordination as a Unifying Design Vocabulary </w:t>
      </w:r>
    </w:p>
    <w:p w14:paraId="67FC8E74" w14:textId="1CFF503A" w:rsidR="00436411" w:rsidRPr="006F13C5" w:rsidRDefault="00432DC5" w:rsidP="00436411">
      <w:pPr>
        <w:pStyle w:val="ParaContinue"/>
        <w:jc w:val="left"/>
      </w:pPr>
      <w:r w:rsidRPr="006F13C5">
        <w:t xml:space="preserve">A central contribution of this work is addressing the gap between high-level AI design principles and low-level UI implementation patterns. Existing resources offer either abstract guidance (“be transparent,” “maintain user control”) or specific component or navigation patterns (chat interfaces, confidence indicators). </w:t>
      </w:r>
    </w:p>
    <w:p w14:paraId="6B846979" w14:textId="086EFA08" w:rsidR="00CF2F8B" w:rsidRPr="006F13C5" w:rsidRDefault="00432DC5" w:rsidP="00FB6B8A">
      <w:pPr>
        <w:pStyle w:val="ParaContinue"/>
        <w:jc w:val="left"/>
      </w:pPr>
      <w:r w:rsidRPr="006F13C5">
        <w:t>What practitioners lack</w:t>
      </w:r>
      <w:r w:rsidR="00342B73" w:rsidRPr="006F13C5">
        <w:t xml:space="preserve"> </w:t>
      </w:r>
      <w:r w:rsidR="00342B73" w:rsidRPr="006F13C5">
        <w:fldChar w:fldCharType="begin"/>
      </w:r>
      <w:r w:rsidR="00342B73" w:rsidRPr="006F13C5">
        <w:instrText xml:space="preserve"> REF _Ref208146283 \r \h  \* MERGEFORMAT </w:instrText>
      </w:r>
      <w:r w:rsidR="00342B73" w:rsidRPr="006F13C5">
        <w:fldChar w:fldCharType="separate"/>
      </w:r>
      <w:r w:rsidR="00B47A05">
        <w:t>[89]</w:t>
      </w:r>
      <w:r w:rsidR="00342B73" w:rsidRPr="006F13C5">
        <w:fldChar w:fldCharType="end"/>
      </w:r>
      <w:r w:rsidR="00342B73" w:rsidRPr="006F13C5">
        <w:fldChar w:fldCharType="begin"/>
      </w:r>
      <w:r w:rsidR="00342B73" w:rsidRPr="006F13C5">
        <w:instrText xml:space="preserve"> REF _Ref208148641 \r \h  \* MERGEFORMAT </w:instrText>
      </w:r>
      <w:r w:rsidR="00342B73" w:rsidRPr="006F13C5">
        <w:fldChar w:fldCharType="separate"/>
      </w:r>
      <w:r w:rsidR="00B47A05">
        <w:t>[142]</w:t>
      </w:r>
      <w:r w:rsidR="00342B73" w:rsidRPr="006F13C5">
        <w:fldChar w:fldCharType="end"/>
      </w:r>
      <w:r w:rsidRPr="006F13C5">
        <w:t>—and what our framework helps provide—is mid-level design knowledge:</w:t>
      </w:r>
      <w:r w:rsidR="00CF59CC" w:rsidRPr="006F13C5">
        <w:t xml:space="preserve"> </w:t>
      </w:r>
      <w:r w:rsidRPr="006F13C5">
        <w:t xml:space="preserve">actionable concepts that help frame problems, structure design decisions, communicate strategies to stakeholders, and generate new patterns and implementation guidance. </w:t>
      </w:r>
      <w:r w:rsidR="00436411" w:rsidRPr="006F13C5">
        <w:t>In contrast to high-level principles that describe abstract outcomes that should be achieved</w:t>
      </w:r>
      <w:r w:rsidR="00436411" w:rsidRPr="006F13C5">
        <w:rPr>
          <w:i/>
          <w:iCs/>
        </w:rPr>
        <w:t xml:space="preserve">, </w:t>
      </w:r>
      <w:r w:rsidR="00436411" w:rsidRPr="006F13C5">
        <w:t>mid-level design concepts offer direction and techniques for how to</w:t>
      </w:r>
      <w:r w:rsidR="00436411" w:rsidRPr="006F13C5">
        <w:rPr>
          <w:i/>
          <w:iCs/>
        </w:rPr>
        <w:t xml:space="preserve"> </w:t>
      </w:r>
      <w:r w:rsidR="00436411" w:rsidRPr="006F13C5">
        <w:t xml:space="preserve">achieve a desired situation. High-level principles offer </w:t>
      </w:r>
      <w:r w:rsidR="00436411" w:rsidRPr="006F13C5">
        <w:rPr>
          <w:i/>
          <w:iCs/>
        </w:rPr>
        <w:t>what-should</w:t>
      </w:r>
      <w:r w:rsidR="00436411" w:rsidRPr="006F13C5">
        <w:t xml:space="preserve"> direction, whereas mid-level tools provide </w:t>
      </w:r>
      <w:r w:rsidR="00436411" w:rsidRPr="006F13C5">
        <w:rPr>
          <w:i/>
          <w:iCs/>
        </w:rPr>
        <w:t>how-to</w:t>
      </w:r>
      <w:r w:rsidR="00436411" w:rsidRPr="006F13C5">
        <w:t xml:space="preserve"> guidance.</w:t>
      </w:r>
      <w:r w:rsidR="00B21A32" w:rsidRPr="006F13C5">
        <w:rPr>
          <w:rStyle w:val="FootnoteReference"/>
        </w:rPr>
        <w:footnoteReference w:id="5"/>
      </w:r>
    </w:p>
    <w:p w14:paraId="5CEB9C16" w14:textId="5F0EFAE0" w:rsidR="00432DC5" w:rsidRPr="006F13C5" w:rsidRDefault="00432DC5" w:rsidP="00E13C5A">
      <w:pPr>
        <w:pStyle w:val="ParaContinue"/>
        <w:jc w:val="left"/>
        <w:rPr>
          <w:noProof/>
        </w:rPr>
      </w:pPr>
      <w:r w:rsidRPr="006F13C5">
        <w:t xml:space="preserve">It is helpful to provide </w:t>
      </w:r>
      <w:r w:rsidR="00FB6B8A" w:rsidRPr="006F13C5">
        <w:t xml:space="preserve">an </w:t>
      </w:r>
      <w:r w:rsidRPr="006F13C5">
        <w:t xml:space="preserve">example of </w:t>
      </w:r>
      <w:r w:rsidR="00FB6B8A" w:rsidRPr="006F13C5">
        <w:t>a</w:t>
      </w:r>
      <w:r w:rsidRPr="006F13C5">
        <w:t xml:space="preserve"> mid-level design knowledge that is more operational than high-level principles.</w:t>
      </w:r>
      <w:r w:rsidR="00E13C5A" w:rsidRPr="006F13C5">
        <w:t xml:space="preserve"> </w:t>
      </w:r>
      <w:r w:rsidRPr="006F13C5">
        <w:t xml:space="preserve">Consider the well-known UX concept of progressive disclosure, which was popularized by </w:t>
      </w:r>
      <w:r w:rsidR="00E13C5A" w:rsidRPr="006F13C5">
        <w:rPr>
          <w:noProof/>
        </w:rPr>
        <w:t>Neils</w:t>
      </w:r>
      <w:r w:rsidR="0031775D">
        <w:rPr>
          <w:noProof/>
        </w:rPr>
        <w:t>e</w:t>
      </w:r>
      <w:r w:rsidR="00E13C5A" w:rsidRPr="006F13C5">
        <w:rPr>
          <w:noProof/>
        </w:rPr>
        <w:t xml:space="preserve">n </w:t>
      </w:r>
      <w:r w:rsidR="00E13C5A" w:rsidRPr="006F13C5">
        <w:rPr>
          <w:noProof/>
        </w:rPr>
        <w:fldChar w:fldCharType="begin"/>
      </w:r>
      <w:r w:rsidR="00E13C5A" w:rsidRPr="006F13C5">
        <w:rPr>
          <w:noProof/>
        </w:rPr>
        <w:instrText xml:space="preserve"> REF _Ref208148864 \r \h  \* MERGEFORMAT </w:instrText>
      </w:r>
      <w:r w:rsidR="00E13C5A" w:rsidRPr="006F13C5">
        <w:rPr>
          <w:noProof/>
        </w:rPr>
      </w:r>
      <w:r w:rsidR="00E13C5A" w:rsidRPr="006F13C5">
        <w:rPr>
          <w:noProof/>
        </w:rPr>
        <w:fldChar w:fldCharType="separate"/>
      </w:r>
      <w:r w:rsidR="00B47A05">
        <w:rPr>
          <w:noProof/>
        </w:rPr>
        <w:t>[93]</w:t>
      </w:r>
      <w:r w:rsidR="00E13C5A" w:rsidRPr="006F13C5">
        <w:rPr>
          <w:noProof/>
        </w:rPr>
        <w:fldChar w:fldCharType="end"/>
      </w:r>
      <w:r w:rsidRPr="006F13C5">
        <w:t>, grounded in insights Carroll, Rosson, and Carithers</w:t>
      </w:r>
      <w:r w:rsidR="00E13C5A" w:rsidRPr="006F13C5">
        <w:rPr>
          <w:noProof/>
        </w:rPr>
        <w:fldChar w:fldCharType="begin"/>
      </w:r>
      <w:r w:rsidR="00E13C5A" w:rsidRPr="006F13C5">
        <w:rPr>
          <w:noProof/>
        </w:rPr>
        <w:instrText xml:space="preserve"> REF _Ref208148884 \r \h  \* MERGEFORMAT </w:instrText>
      </w:r>
      <w:r w:rsidR="00E13C5A" w:rsidRPr="006F13C5">
        <w:rPr>
          <w:noProof/>
        </w:rPr>
      </w:r>
      <w:r w:rsidR="00E13C5A" w:rsidRPr="006F13C5">
        <w:rPr>
          <w:noProof/>
        </w:rPr>
        <w:fldChar w:fldCharType="separate"/>
      </w:r>
      <w:r w:rsidR="00B47A05">
        <w:rPr>
          <w:noProof/>
        </w:rPr>
        <w:t>[15]</w:t>
      </w:r>
      <w:r w:rsidR="00E13C5A" w:rsidRPr="006F13C5">
        <w:rPr>
          <w:noProof/>
        </w:rPr>
        <w:fldChar w:fldCharType="end"/>
      </w:r>
      <w:r w:rsidR="00E13C5A" w:rsidRPr="006F13C5">
        <w:rPr>
          <w:noProof/>
        </w:rPr>
        <w:fldChar w:fldCharType="begin"/>
      </w:r>
      <w:r w:rsidR="00E13C5A" w:rsidRPr="006F13C5">
        <w:rPr>
          <w:noProof/>
        </w:rPr>
        <w:instrText xml:space="preserve"> REF _Ref208148886 \r \h  \* MERGEFORMAT </w:instrText>
      </w:r>
      <w:r w:rsidR="00E13C5A" w:rsidRPr="006F13C5">
        <w:rPr>
          <w:noProof/>
        </w:rPr>
      </w:r>
      <w:r w:rsidR="00E13C5A" w:rsidRPr="006F13C5">
        <w:rPr>
          <w:noProof/>
        </w:rPr>
        <w:fldChar w:fldCharType="separate"/>
      </w:r>
      <w:r w:rsidR="00B47A05">
        <w:rPr>
          <w:noProof/>
        </w:rPr>
        <w:t>[16]</w:t>
      </w:r>
      <w:r w:rsidR="00E13C5A" w:rsidRPr="006F13C5">
        <w:rPr>
          <w:noProof/>
        </w:rPr>
        <w:fldChar w:fldCharType="end"/>
      </w:r>
      <w:r w:rsidRPr="006F13C5">
        <w:t>, and continues to be extended in HCI by Springer and Whittake</w:t>
      </w:r>
      <w:r w:rsidR="00DF1EE2" w:rsidRPr="006F13C5">
        <w:t>r</w:t>
      </w:r>
      <w:r w:rsidR="00E13C5A" w:rsidRPr="006F13C5">
        <w:t xml:space="preserve"> </w:t>
      </w:r>
      <w:r w:rsidR="00E13C5A" w:rsidRPr="006F13C5">
        <w:rPr>
          <w:noProof/>
        </w:rPr>
        <w:fldChar w:fldCharType="begin"/>
      </w:r>
      <w:r w:rsidR="00E13C5A" w:rsidRPr="006F13C5">
        <w:rPr>
          <w:noProof/>
        </w:rPr>
        <w:instrText xml:space="preserve"> REF _Ref208148915 \r \h  \* MERGEFORMAT </w:instrText>
      </w:r>
      <w:r w:rsidR="00E13C5A" w:rsidRPr="006F13C5">
        <w:rPr>
          <w:noProof/>
        </w:rPr>
      </w:r>
      <w:r w:rsidR="00E13C5A" w:rsidRPr="006F13C5">
        <w:rPr>
          <w:noProof/>
        </w:rPr>
        <w:fldChar w:fldCharType="separate"/>
      </w:r>
      <w:r w:rsidR="00B47A05">
        <w:rPr>
          <w:noProof/>
        </w:rPr>
        <w:t>[122]</w:t>
      </w:r>
      <w:r w:rsidR="00E13C5A" w:rsidRPr="006F13C5">
        <w:rPr>
          <w:noProof/>
        </w:rPr>
        <w:fldChar w:fldCharType="end"/>
      </w:r>
      <w:r w:rsidR="00E13C5A" w:rsidRPr="006F13C5">
        <w:rPr>
          <w:noProof/>
        </w:rPr>
        <w:fldChar w:fldCharType="begin"/>
      </w:r>
      <w:r w:rsidR="00E13C5A" w:rsidRPr="006F13C5">
        <w:rPr>
          <w:noProof/>
        </w:rPr>
        <w:instrText xml:space="preserve"> REF _Ref208148917 \r \h  \* MERGEFORMAT </w:instrText>
      </w:r>
      <w:r w:rsidR="00E13C5A" w:rsidRPr="006F13C5">
        <w:rPr>
          <w:noProof/>
        </w:rPr>
      </w:r>
      <w:r w:rsidR="00E13C5A" w:rsidRPr="006F13C5">
        <w:rPr>
          <w:noProof/>
        </w:rPr>
        <w:fldChar w:fldCharType="separate"/>
      </w:r>
      <w:r w:rsidR="00B47A05">
        <w:rPr>
          <w:noProof/>
        </w:rPr>
        <w:t>[123]</w:t>
      </w:r>
      <w:r w:rsidR="00E13C5A" w:rsidRPr="006F13C5">
        <w:rPr>
          <w:noProof/>
        </w:rPr>
        <w:fldChar w:fldCharType="end"/>
      </w:r>
      <w:r w:rsidRPr="006F13C5">
        <w:t>. Progressive disclosure is a technique of hiding complex features to reduce cognitive load, and it is implemented through specific</w:t>
      </w:r>
      <w:r w:rsidR="00E13C5A" w:rsidRPr="006F13C5">
        <w:t xml:space="preserve"> lower-level </w:t>
      </w:r>
      <w:r w:rsidRPr="006F13C5">
        <w:t xml:space="preserve">UI patterns like accordion menus, tooltips, and overflow menus. Unlike high-level principles, it provides guidance on how to achieve simplified navigation through specific interface design mechanisms. In fact, the concept of progressive disclosure has </w:t>
      </w:r>
      <w:r w:rsidRPr="006F13C5">
        <w:rPr>
          <w:i/>
          <w:iCs/>
        </w:rPr>
        <w:t>generatively</w:t>
      </w:r>
      <w:r w:rsidRPr="006F13C5">
        <w:t xml:space="preserve"> led to the development of many new UI-level patterns for achieving it. </w:t>
      </w:r>
    </w:p>
    <w:p w14:paraId="16DE6617" w14:textId="6CA1383E" w:rsidR="00896444" w:rsidRPr="006F13C5" w:rsidRDefault="00896444" w:rsidP="003C0C09">
      <w:pPr>
        <w:pStyle w:val="ParaContinue"/>
        <w:jc w:val="left"/>
      </w:pPr>
      <w:r w:rsidRPr="006F13C5">
        <w:t xml:space="preserve">Our framework can productively extend progressive disclosure through the concept of </w:t>
      </w:r>
      <w:r w:rsidRPr="006F13C5">
        <w:rPr>
          <w:i/>
          <w:iCs/>
        </w:rPr>
        <w:t>progressive autonomy</w:t>
      </w:r>
      <w:r w:rsidR="00DF1EE2" w:rsidRPr="006F13C5">
        <w:rPr>
          <w:i/>
          <w:iCs/>
        </w:rPr>
        <w:t xml:space="preserve">. </w:t>
      </w:r>
      <w:r w:rsidRPr="006F13C5">
        <w:t>With agentic AI, a new design challenge has emerged: users often want tighter control early—while learning the system’s limits and calibrating trust</w:t>
      </w:r>
      <w:r w:rsidR="003C0C09" w:rsidRPr="006F13C5">
        <w:t>—but prefer to reduce their involvement over time. Our framework helps design for this. Experiences can transition from collaborative done-with-me (high involvement, high salience) toward done-for-me or even done-under-me as trust is earned. For example, an AI scheduling assistant might initially require explicit prompt</w:t>
      </w:r>
      <w:r w:rsidR="00250269" w:rsidRPr="006F13C5">
        <w:t xml:space="preserve">ed </w:t>
      </w:r>
      <w:r w:rsidR="003C0C09" w:rsidRPr="006F13C5">
        <w:t xml:space="preserve">approval for each meeting (done-with-me), then shift to approving batched recommendations through sparked input (done-for-me), and </w:t>
      </w:r>
      <w:r w:rsidR="001C3A78" w:rsidRPr="006F13C5">
        <w:t xml:space="preserve">then </w:t>
      </w:r>
      <w:r w:rsidR="003C0C09" w:rsidRPr="006F13C5">
        <w:t xml:space="preserve">eventually handle routine scheduling invisibly through purely inferred input (done-under-me). Work begins as a collaborative workplan typology but evolves toward pre-approved delegation. </w:t>
      </w:r>
    </w:p>
    <w:p w14:paraId="19443868" w14:textId="00C14D1D" w:rsidR="00561EE8" w:rsidRPr="006F13C5" w:rsidRDefault="00896444" w:rsidP="00254C64">
      <w:pPr>
        <w:pStyle w:val="ParaContinue"/>
        <w:jc w:val="left"/>
      </w:pPr>
      <w:r w:rsidRPr="006F13C5">
        <w:t>In general, o</w:t>
      </w:r>
      <w:r w:rsidR="00432DC5" w:rsidRPr="006F13C5">
        <w:t>ur coordination zones, curves, and input types function similarly</w:t>
      </w:r>
      <w:r w:rsidR="00250269" w:rsidRPr="006F13C5">
        <w:t>. T</w:t>
      </w:r>
      <w:r w:rsidR="00432DC5" w:rsidRPr="006F13C5">
        <w:t>hey are abstract enough to apply across contexts</w:t>
      </w:r>
      <w:r w:rsidR="00254C64" w:rsidRPr="006F13C5">
        <w:t xml:space="preserve"> </w:t>
      </w:r>
      <w:r w:rsidR="00432DC5" w:rsidRPr="006F13C5">
        <w:t xml:space="preserve">yet concrete enough to guide implementation. </w:t>
      </w:r>
    </w:p>
    <w:p w14:paraId="594E82B9" w14:textId="42A26374" w:rsidR="00432DC5" w:rsidRPr="006F13C5" w:rsidRDefault="003C0C09" w:rsidP="00CF2F8B">
      <w:pPr>
        <w:pStyle w:val="ParaContinue"/>
        <w:jc w:val="left"/>
      </w:pPr>
      <w:r w:rsidRPr="006F13C5">
        <w:rPr>
          <w:b/>
          <w:bCs/>
        </w:rPr>
        <w:t>Why is “coordination” the right conceptual frame</w:t>
      </w:r>
      <w:r w:rsidRPr="006F13C5">
        <w:t>? Existing concepts—like human-in-the-loop, explainability, transparency, autonomy, and proactivity—each capture important aspects of human-AI interaction. Yet none provides a unified vocabulary for describing and designing the full range of user experiences with AI systems. Our framework address</w:t>
      </w:r>
      <w:r w:rsidR="00561EE8" w:rsidRPr="006F13C5">
        <w:t>es</w:t>
      </w:r>
      <w:r w:rsidRPr="006F13C5">
        <w:t xml:space="preserve"> this gap by introducing three dimensions </w:t>
      </w:r>
      <w:r w:rsidR="00520450" w:rsidRPr="006F13C5">
        <w:t>–</w:t>
      </w:r>
      <w:r w:rsidRPr="006F13C5">
        <w:t xml:space="preserve">salience, involvement, </w:t>
      </w:r>
      <w:r w:rsidR="00520450" w:rsidRPr="006F13C5">
        <w:t xml:space="preserve">and </w:t>
      </w:r>
      <w:r w:rsidRPr="006F13C5">
        <w:t>activity</w:t>
      </w:r>
      <w:r w:rsidR="00520450" w:rsidRPr="006F13C5">
        <w:t>—</w:t>
      </w:r>
      <w:r w:rsidRPr="006F13C5">
        <w:t xml:space="preserve">that can be used to </w:t>
      </w:r>
      <w:r w:rsidR="00D1310F" w:rsidRPr="006F13C5">
        <w:t xml:space="preserve">encompass, </w:t>
      </w:r>
      <w:r w:rsidRPr="006F13C5">
        <w:t>organize</w:t>
      </w:r>
      <w:r w:rsidR="00D1310F" w:rsidRPr="006F13C5">
        <w:t xml:space="preserve">, </w:t>
      </w:r>
      <w:r w:rsidRPr="006F13C5">
        <w:t>and direct disparate concepts</w:t>
      </w:r>
      <w:r w:rsidR="004C5254" w:rsidRPr="006F13C5">
        <w:t>, ranging from autonomy to anthropomorphism</w:t>
      </w:r>
      <w:r w:rsidRPr="006F13C5">
        <w:t xml:space="preserve">. </w:t>
      </w:r>
    </w:p>
    <w:p w14:paraId="6DF5A623" w14:textId="5E83B8FD" w:rsidR="003C0C09" w:rsidRPr="006F13C5" w:rsidRDefault="003C0C09" w:rsidP="00CF2F8B">
      <w:pPr>
        <w:pStyle w:val="ParaContinue"/>
        <w:jc w:val="left"/>
        <w:rPr>
          <w:color w:val="ED7D31" w:themeColor="accent2"/>
        </w:rPr>
      </w:pPr>
      <w:r w:rsidRPr="006F13C5">
        <w:t>Consider how salience (the available or experience</w:t>
      </w:r>
      <w:r w:rsidR="000C6B34" w:rsidRPr="006F13C5">
        <w:t xml:space="preserve">d </w:t>
      </w:r>
      <w:r w:rsidRPr="006F13C5">
        <w:t>perception by a user of AI) aggregates many recurring themes in AI design. Concept</w:t>
      </w:r>
      <w:r w:rsidR="00F33028" w:rsidRPr="006F13C5">
        <w:t>s</w:t>
      </w:r>
      <w:r w:rsidRPr="006F13C5">
        <w:t xml:space="preserve"> related to </w:t>
      </w:r>
      <w:r w:rsidRPr="006F13C5">
        <w:rPr>
          <w:i/>
          <w:iCs/>
        </w:rPr>
        <w:t>understanding</w:t>
      </w:r>
      <w:r w:rsidRPr="006F13C5">
        <w:t xml:space="preserve"> and </w:t>
      </w:r>
      <w:r w:rsidRPr="006F13C5">
        <w:rPr>
          <w:i/>
          <w:iCs/>
        </w:rPr>
        <w:t>observability</w:t>
      </w:r>
      <w:r w:rsidRPr="006F13C5">
        <w:t>—</w:t>
      </w:r>
      <w:r w:rsidR="00534A02" w:rsidRPr="006F13C5">
        <w:t xml:space="preserve">including </w:t>
      </w:r>
      <w:r w:rsidRPr="006F13C5">
        <w:t>explainability, transparency, interpretability, intelligibility, legibility—all describe different facets of what user</w:t>
      </w:r>
      <w:r w:rsidR="00F33028" w:rsidRPr="006F13C5">
        <w:t>s</w:t>
      </w:r>
      <w:r w:rsidRPr="006F13C5">
        <w:t xml:space="preserve"> can or do perceive about AI systems. </w:t>
      </w:r>
      <w:r w:rsidR="00415A49" w:rsidRPr="006F13C5">
        <w:t xml:space="preserve">Similarly, concepts related to </w:t>
      </w:r>
      <w:r w:rsidR="00415A49" w:rsidRPr="006F13C5">
        <w:rPr>
          <w:i/>
          <w:iCs/>
        </w:rPr>
        <w:t>initiative</w:t>
      </w:r>
      <w:r w:rsidR="00415A49" w:rsidRPr="006F13C5">
        <w:t xml:space="preserve"> and </w:t>
      </w:r>
      <w:r w:rsidR="00415A49" w:rsidRPr="006F13C5">
        <w:rPr>
          <w:i/>
          <w:iCs/>
        </w:rPr>
        <w:t>timing—</w:t>
      </w:r>
      <w:r w:rsidR="00347E82" w:rsidRPr="006F13C5">
        <w:t>such as</w:t>
      </w:r>
      <w:r w:rsidR="00347E82" w:rsidRPr="006F13C5">
        <w:rPr>
          <w:i/>
          <w:iCs/>
        </w:rPr>
        <w:t xml:space="preserve"> </w:t>
      </w:r>
      <w:r w:rsidR="00415A49" w:rsidRPr="006F13C5">
        <w:t>proactivity, mixed-initiative interaction, responsiveness, and context awareness—describe how AI presents itself temporally. Our distinction between sought salience (human pull) and imposed salience (AI push) help</w:t>
      </w:r>
      <w:r w:rsidR="00F33028" w:rsidRPr="006F13C5">
        <w:t>s</w:t>
      </w:r>
      <w:r w:rsidR="00415A49" w:rsidRPr="006F13C5">
        <w:t xml:space="preserve"> </w:t>
      </w:r>
      <w:r w:rsidR="00D07962" w:rsidRPr="006F13C5">
        <w:t>gather</w:t>
      </w:r>
      <w:r w:rsidR="00F33028" w:rsidRPr="006F13C5">
        <w:t xml:space="preserve"> </w:t>
      </w:r>
      <w:r w:rsidR="00415A49" w:rsidRPr="006F13C5">
        <w:t xml:space="preserve">and operationalize these qualities for design decisions. </w:t>
      </w:r>
    </w:p>
    <w:p w14:paraId="5AEA6EE6" w14:textId="5ABF0197" w:rsidR="00415A49" w:rsidRPr="006F13C5" w:rsidRDefault="00415A49" w:rsidP="00CF2F8B">
      <w:pPr>
        <w:pStyle w:val="ParaContinue"/>
        <w:jc w:val="left"/>
      </w:pPr>
      <w:r w:rsidRPr="006F13C5">
        <w:lastRenderedPageBreak/>
        <w:t xml:space="preserve">Involvement similarly aggregates concepts related to </w:t>
      </w:r>
      <w:r w:rsidRPr="006F13C5">
        <w:rPr>
          <w:i/>
          <w:iCs/>
        </w:rPr>
        <w:t>control, agency, and power</w:t>
      </w:r>
      <w:r w:rsidRPr="006F13C5">
        <w:t>—</w:t>
      </w:r>
      <w:r w:rsidR="00347E82" w:rsidRPr="006F13C5">
        <w:t xml:space="preserve">like </w:t>
      </w:r>
      <w:r w:rsidRPr="006F13C5">
        <w:t xml:space="preserve">reversibility, controllability, overridability, configurability, user agency. These emphasize what users can do to engage or direct AI systems. Our input types (prompted, sparked, inferred, layered) and initiation involvement spectrum (do-this, do-that, do-it, already-done) provide generalized mechanisms for supporting and inviting user involvement. </w:t>
      </w:r>
    </w:p>
    <w:p w14:paraId="6D40109E" w14:textId="1FF7012E" w:rsidR="00A1401B" w:rsidRPr="006F13C5" w:rsidRDefault="00342B73" w:rsidP="008A4F5E">
      <w:pPr>
        <w:pStyle w:val="ParaContinue"/>
        <w:jc w:val="left"/>
      </w:pPr>
      <w:r w:rsidRPr="006F13C5">
        <w:t>Our framework</w:t>
      </w:r>
      <w:r w:rsidR="00415A49" w:rsidRPr="006F13C5">
        <w:t xml:space="preserve"> focus</w:t>
      </w:r>
      <w:r w:rsidRPr="006F13C5">
        <w:t>es</w:t>
      </w:r>
      <w:r w:rsidR="00415A49" w:rsidRPr="006F13C5">
        <w:t xml:space="preserve"> on attributes UX designers can more directly </w:t>
      </w:r>
      <w:r w:rsidR="0050035F" w:rsidRPr="006F13C5">
        <w:t>craft</w:t>
      </w:r>
      <w:r w:rsidR="00415A49" w:rsidRPr="006F13C5">
        <w:t xml:space="preserve">: </w:t>
      </w:r>
      <w:r w:rsidR="00494B31" w:rsidRPr="006F13C5">
        <w:t>W</w:t>
      </w:r>
      <w:r w:rsidR="00415A49" w:rsidRPr="006F13C5">
        <w:t xml:space="preserve">hat is displayed (salience), what actions users can perform (involvement), and what capabilities are executed (activity). We treat other dimensions—such as predictability, trustworthiness, and anthropomorphism—as emergent qualities arising from the interplay of salience, involvement, and activity rather than as elementary design variables. For example, a system becomes predictable when users can observe its behavior (salience) and learn how their actions (involvement) relate to outcomes. The list of relevant </w:t>
      </w:r>
      <w:r w:rsidR="00876870" w:rsidRPr="006F13C5">
        <w:t>coordination qualities is inexhaustible, and the</w:t>
      </w:r>
      <w:r w:rsidR="00C5659D" w:rsidRPr="006F13C5">
        <w:t xml:space="preserve"> </w:t>
      </w:r>
      <w:r w:rsidR="00876870" w:rsidRPr="006F13C5">
        <w:t xml:space="preserve">important concepts will continue to be </w:t>
      </w:r>
      <w:r w:rsidR="007945F8" w:rsidRPr="006F13C5">
        <w:t>introduced and refined</w:t>
      </w:r>
      <w:r w:rsidR="00876870" w:rsidRPr="006F13C5">
        <w:t xml:space="preserve">. Our framework articulates three controllable levers of coordination at the </w:t>
      </w:r>
      <w:r w:rsidR="00415A49" w:rsidRPr="006F13C5">
        <w:t>interface and systems levels</w:t>
      </w:r>
      <w:r w:rsidR="00876870" w:rsidRPr="006F13C5">
        <w:t xml:space="preserve"> that can be used to define, design, and deliver these qualities—ranging from those that are well-defined to those that are still nascent. </w:t>
      </w:r>
      <w:r w:rsidR="00415A49" w:rsidRPr="006F13C5">
        <w:t xml:space="preserve"> </w:t>
      </w:r>
    </w:p>
    <w:p w14:paraId="03546F03" w14:textId="58DA5784" w:rsidR="00CF2F8B" w:rsidRPr="006F13C5" w:rsidRDefault="00CF2F8B" w:rsidP="00494B31">
      <w:pPr>
        <w:pStyle w:val="Head2"/>
      </w:pPr>
      <w:r w:rsidRPr="006F13C5">
        <w:t>Designing: Mid-Level Tools for Human-AI Coordination</w:t>
      </w:r>
    </w:p>
    <w:p w14:paraId="0EB33110" w14:textId="7E77B3CC" w:rsidR="00CF2F8B" w:rsidRPr="006F13C5" w:rsidRDefault="00876870" w:rsidP="00CF2F8B">
      <w:pPr>
        <w:pStyle w:val="ParaContinue"/>
        <w:jc w:val="left"/>
        <w:rPr>
          <w:noProof/>
        </w:rPr>
      </w:pPr>
      <w:r w:rsidRPr="006F13C5">
        <w:t xml:space="preserve">Researchers suggest moving beyond high-level AI principles to develop practical, operational tools that designers can use alongside traditional UX techniques, </w:t>
      </w:r>
      <w:r w:rsidRPr="006F13C5">
        <w:rPr>
          <w:noProof/>
        </w:rPr>
        <w:t xml:space="preserve">such as user journey mapping </w:t>
      </w:r>
      <w:r w:rsidRPr="006F13C5">
        <w:rPr>
          <w:noProof/>
        </w:rPr>
        <w:fldChar w:fldCharType="begin"/>
      </w:r>
      <w:r w:rsidRPr="006F13C5">
        <w:rPr>
          <w:noProof/>
        </w:rPr>
        <w:instrText xml:space="preserve"> REF _Ref208148411 \r \h  \* MERGEFORMAT </w:instrText>
      </w:r>
      <w:r w:rsidRPr="006F13C5">
        <w:rPr>
          <w:noProof/>
        </w:rPr>
      </w:r>
      <w:r w:rsidRPr="006F13C5">
        <w:rPr>
          <w:noProof/>
        </w:rPr>
        <w:fldChar w:fldCharType="separate"/>
      </w:r>
      <w:r w:rsidR="00B47A05">
        <w:rPr>
          <w:noProof/>
        </w:rPr>
        <w:t>[53]</w:t>
      </w:r>
      <w:r w:rsidRPr="006F13C5">
        <w:rPr>
          <w:noProof/>
        </w:rPr>
        <w:fldChar w:fldCharType="end"/>
      </w:r>
      <w:r w:rsidRPr="006F13C5">
        <w:rPr>
          <w:noProof/>
        </w:rPr>
        <w:t xml:space="preserve">, user flows </w:t>
      </w:r>
      <w:r w:rsidRPr="006F13C5">
        <w:rPr>
          <w:noProof/>
        </w:rPr>
        <w:fldChar w:fldCharType="begin"/>
      </w:r>
      <w:r w:rsidRPr="006F13C5">
        <w:rPr>
          <w:noProof/>
        </w:rPr>
        <w:instrText xml:space="preserve"> REF _Ref208148424 \r \h  \* MERGEFORMAT </w:instrText>
      </w:r>
      <w:r w:rsidRPr="006F13C5">
        <w:rPr>
          <w:noProof/>
        </w:rPr>
      </w:r>
      <w:r w:rsidRPr="006F13C5">
        <w:rPr>
          <w:noProof/>
        </w:rPr>
        <w:fldChar w:fldCharType="separate"/>
      </w:r>
      <w:r w:rsidR="00B47A05">
        <w:rPr>
          <w:noProof/>
        </w:rPr>
        <w:t>[14]</w:t>
      </w:r>
      <w:r w:rsidRPr="006F13C5">
        <w:rPr>
          <w:noProof/>
        </w:rPr>
        <w:fldChar w:fldCharType="end"/>
      </w:r>
      <w:r w:rsidRPr="006F13C5">
        <w:rPr>
          <w:noProof/>
        </w:rPr>
        <w:fldChar w:fldCharType="begin"/>
      </w:r>
      <w:r w:rsidRPr="006F13C5">
        <w:rPr>
          <w:noProof/>
        </w:rPr>
        <w:instrText xml:space="preserve"> REF _Ref208148426 \r \h  \* MERGEFORMAT </w:instrText>
      </w:r>
      <w:r w:rsidRPr="006F13C5">
        <w:rPr>
          <w:noProof/>
        </w:rPr>
      </w:r>
      <w:r w:rsidRPr="006F13C5">
        <w:rPr>
          <w:noProof/>
        </w:rPr>
        <w:fldChar w:fldCharType="separate"/>
      </w:r>
      <w:r w:rsidR="00B47A05">
        <w:rPr>
          <w:noProof/>
        </w:rPr>
        <w:t>[31]</w:t>
      </w:r>
      <w:r w:rsidRPr="006F13C5">
        <w:rPr>
          <w:noProof/>
        </w:rPr>
        <w:fldChar w:fldCharType="end"/>
      </w:r>
      <w:r w:rsidRPr="006F13C5">
        <w:rPr>
          <w:noProof/>
        </w:rPr>
        <w:t xml:space="preserve">, user stories </w:t>
      </w:r>
      <w:r w:rsidRPr="006F13C5">
        <w:rPr>
          <w:noProof/>
        </w:rPr>
        <w:fldChar w:fldCharType="begin"/>
      </w:r>
      <w:r w:rsidRPr="006F13C5">
        <w:rPr>
          <w:noProof/>
        </w:rPr>
        <w:instrText xml:space="preserve"> REF _Ref208148434 \r \h  \* MERGEFORMAT </w:instrText>
      </w:r>
      <w:r w:rsidRPr="006F13C5">
        <w:rPr>
          <w:noProof/>
        </w:rPr>
      </w:r>
      <w:r w:rsidRPr="006F13C5">
        <w:rPr>
          <w:noProof/>
        </w:rPr>
        <w:fldChar w:fldCharType="separate"/>
      </w:r>
      <w:r w:rsidR="00B47A05">
        <w:rPr>
          <w:noProof/>
        </w:rPr>
        <w:t>[18]</w:t>
      </w:r>
      <w:r w:rsidRPr="006F13C5">
        <w:rPr>
          <w:noProof/>
        </w:rPr>
        <w:fldChar w:fldCharType="end"/>
      </w:r>
      <w:r w:rsidRPr="006F13C5">
        <w:rPr>
          <w:noProof/>
        </w:rPr>
        <w:t xml:space="preserve">, and design patterns </w:t>
      </w:r>
      <w:r w:rsidRPr="006F13C5">
        <w:rPr>
          <w:noProof/>
        </w:rPr>
        <w:fldChar w:fldCharType="begin"/>
      </w:r>
      <w:r w:rsidRPr="006F13C5">
        <w:rPr>
          <w:noProof/>
        </w:rPr>
        <w:instrText xml:space="preserve"> REF _Ref208148449 \r \h  \* MERGEFORMAT </w:instrText>
      </w:r>
      <w:r w:rsidRPr="006F13C5">
        <w:rPr>
          <w:noProof/>
        </w:rPr>
      </w:r>
      <w:r w:rsidRPr="006F13C5">
        <w:rPr>
          <w:noProof/>
        </w:rPr>
        <w:fldChar w:fldCharType="separate"/>
      </w:r>
      <w:r w:rsidR="00B47A05">
        <w:rPr>
          <w:noProof/>
        </w:rPr>
        <w:t>[92]</w:t>
      </w:r>
      <w:r w:rsidRPr="006F13C5">
        <w:rPr>
          <w:noProof/>
        </w:rPr>
        <w:fldChar w:fldCharType="end"/>
      </w:r>
      <w:r w:rsidRPr="006F13C5">
        <w:rPr>
          <w:noProof/>
        </w:rPr>
        <w:t xml:space="preserve">. </w:t>
      </w:r>
      <w:r w:rsidR="002D703A" w:rsidRPr="006F13C5">
        <w:rPr>
          <w:noProof/>
        </w:rPr>
        <w:t>Yild</w:t>
      </w:r>
      <w:r w:rsidR="001F7609" w:rsidRPr="006F13C5">
        <w:rPr>
          <w:noProof/>
        </w:rPr>
        <w:t>i</w:t>
      </w:r>
      <w:r w:rsidR="002D703A" w:rsidRPr="006F13C5">
        <w:rPr>
          <w:noProof/>
        </w:rPr>
        <w:t xml:space="preserve">rim et al studied AI designers and product managers and found that “while guidelines are useful for problem solving, practitioners desire better support for problem framing, ideation, and the selection of the right human-AI problem” </w:t>
      </w:r>
      <w:r w:rsidR="002D703A" w:rsidRPr="006F13C5">
        <w:rPr>
          <w:noProof/>
        </w:rPr>
        <w:fldChar w:fldCharType="begin"/>
      </w:r>
      <w:r w:rsidR="002D703A" w:rsidRPr="006F13C5">
        <w:rPr>
          <w:noProof/>
        </w:rPr>
        <w:instrText xml:space="preserve"> REF _Ref208148641 \r \h  \* MERGEFORMAT </w:instrText>
      </w:r>
      <w:r w:rsidR="002D703A" w:rsidRPr="006F13C5">
        <w:rPr>
          <w:noProof/>
        </w:rPr>
      </w:r>
      <w:r w:rsidR="002D703A" w:rsidRPr="006F13C5">
        <w:rPr>
          <w:noProof/>
        </w:rPr>
        <w:fldChar w:fldCharType="separate"/>
      </w:r>
      <w:r w:rsidR="00B47A05">
        <w:rPr>
          <w:noProof/>
        </w:rPr>
        <w:t>[142]</w:t>
      </w:r>
      <w:r w:rsidR="002D703A" w:rsidRPr="006F13C5">
        <w:rPr>
          <w:noProof/>
        </w:rPr>
        <w:fldChar w:fldCharType="end"/>
      </w:r>
      <w:r w:rsidR="002D703A" w:rsidRPr="006F13C5">
        <w:rPr>
          <w:noProof/>
        </w:rPr>
        <w:t xml:space="preserve">. Naik et al studied early adopters of agentic AI at Microsoft and found that practitioners struggled to design and implement high-level principles such as “transparency, trust, and alignment” and suffered from a “lack of [AI/agentic] standards” </w:t>
      </w:r>
      <w:r w:rsidR="002D703A" w:rsidRPr="006F13C5">
        <w:rPr>
          <w:noProof/>
        </w:rPr>
        <w:fldChar w:fldCharType="begin"/>
      </w:r>
      <w:r w:rsidR="002D703A" w:rsidRPr="006F13C5">
        <w:rPr>
          <w:noProof/>
        </w:rPr>
        <w:instrText xml:space="preserve"> REF _Ref208146283 \r \h  \* MERGEFORMAT </w:instrText>
      </w:r>
      <w:r w:rsidR="002D703A" w:rsidRPr="006F13C5">
        <w:rPr>
          <w:noProof/>
        </w:rPr>
      </w:r>
      <w:r w:rsidR="002D703A" w:rsidRPr="006F13C5">
        <w:rPr>
          <w:noProof/>
        </w:rPr>
        <w:fldChar w:fldCharType="separate"/>
      </w:r>
      <w:r w:rsidR="00B47A05">
        <w:rPr>
          <w:noProof/>
        </w:rPr>
        <w:t>[89]</w:t>
      </w:r>
      <w:r w:rsidR="002D703A" w:rsidRPr="006F13C5">
        <w:rPr>
          <w:noProof/>
        </w:rPr>
        <w:fldChar w:fldCharType="end"/>
      </w:r>
      <w:r w:rsidR="002D703A" w:rsidRPr="006F13C5">
        <w:rPr>
          <w:noProof/>
        </w:rPr>
        <w:t>. They found that “while design principles for generative AI tools exist, their application in multi-agent settings remains limited” and highlighted an opportunity for a “UX Toolkit to facilitate the transition from prototype to production ready by offering structured guidance for managing the complexity of multi-agent GenAI systems”</w:t>
      </w:r>
      <w:r w:rsidR="002D703A" w:rsidRPr="006F13C5">
        <w:rPr>
          <w:noProof/>
        </w:rPr>
        <w:fldChar w:fldCharType="begin"/>
      </w:r>
      <w:r w:rsidR="002D703A" w:rsidRPr="006F13C5">
        <w:rPr>
          <w:noProof/>
        </w:rPr>
        <w:instrText xml:space="preserve"> REF _Ref208146283 \r \h  \* MERGEFORMAT </w:instrText>
      </w:r>
      <w:r w:rsidR="002D703A" w:rsidRPr="006F13C5">
        <w:rPr>
          <w:noProof/>
        </w:rPr>
      </w:r>
      <w:r w:rsidR="002D703A" w:rsidRPr="006F13C5">
        <w:rPr>
          <w:noProof/>
        </w:rPr>
        <w:fldChar w:fldCharType="separate"/>
      </w:r>
      <w:r w:rsidR="00B47A05">
        <w:rPr>
          <w:noProof/>
        </w:rPr>
        <w:t>[89]</w:t>
      </w:r>
      <w:r w:rsidR="002D703A" w:rsidRPr="006F13C5">
        <w:rPr>
          <w:noProof/>
        </w:rPr>
        <w:fldChar w:fldCharType="end"/>
      </w:r>
      <w:r w:rsidR="002D703A" w:rsidRPr="006F13C5">
        <w:rPr>
          <w:noProof/>
        </w:rPr>
        <w:t xml:space="preserve">. </w:t>
      </w:r>
      <w:r w:rsidR="001F7609" w:rsidRPr="006F13C5">
        <w:rPr>
          <w:noProof/>
        </w:rPr>
        <w:t>Our own experience as practicing designers, developers, and industry researchers supports these findings.</w:t>
      </w:r>
    </w:p>
    <w:p w14:paraId="79A1DAB5" w14:textId="58D9FB51" w:rsidR="002D703A" w:rsidRPr="006F13C5" w:rsidRDefault="002D703A" w:rsidP="00CF2F8B">
      <w:pPr>
        <w:pStyle w:val="ParaContinue"/>
        <w:jc w:val="left"/>
      </w:pPr>
      <w:r w:rsidRPr="006F13C5">
        <w:rPr>
          <w:noProof/>
        </w:rPr>
        <w:t xml:space="preserve">Our framework responsds to these identified needs. </w:t>
      </w:r>
      <w:r w:rsidRPr="006F13C5">
        <w:t>While high-level what-should</w:t>
      </w:r>
      <w:r w:rsidRPr="006F13C5">
        <w:rPr>
          <w:i/>
          <w:iCs/>
        </w:rPr>
        <w:t xml:space="preserve"> </w:t>
      </w:r>
      <w:r w:rsidRPr="006F13C5">
        <w:t xml:space="preserve">principles </w:t>
      </w:r>
      <w:r w:rsidRPr="006F13C5">
        <w:rPr>
          <w:noProof/>
        </w:rPr>
        <w:t>are critically</w:t>
      </w:r>
      <w:r w:rsidRPr="006F13C5">
        <w:t xml:space="preserve"> important</w:t>
      </w:r>
      <w:r w:rsidR="001F7609" w:rsidRPr="006F13C5">
        <w:t xml:space="preserve"> </w:t>
      </w:r>
      <w:r w:rsidRPr="006F13C5">
        <w:t>for guiding early-stage strategy and later-stage evaluation and presentation, we find that high-level principles offer little concrete guidance for the “</w:t>
      </w:r>
      <w:r w:rsidRPr="006F13C5">
        <w:rPr>
          <w:noProof/>
        </w:rPr>
        <w:t>messy”</w:t>
      </w:r>
      <w:r w:rsidRPr="006F13C5">
        <w:rPr>
          <w:noProof/>
        </w:rPr>
        <w:fldChar w:fldCharType="begin"/>
      </w:r>
      <w:r w:rsidRPr="006F13C5">
        <w:rPr>
          <w:noProof/>
        </w:rPr>
        <w:instrText xml:space="preserve"> REF _Ref208149311 \r \h  \* MERGEFORMAT </w:instrText>
      </w:r>
      <w:r w:rsidRPr="006F13C5">
        <w:rPr>
          <w:noProof/>
        </w:rPr>
      </w:r>
      <w:r w:rsidRPr="006F13C5">
        <w:rPr>
          <w:noProof/>
        </w:rPr>
        <w:fldChar w:fldCharType="separate"/>
      </w:r>
      <w:r w:rsidR="00B47A05">
        <w:rPr>
          <w:noProof/>
        </w:rPr>
        <w:t>[21]</w:t>
      </w:r>
      <w:r w:rsidRPr="006F13C5">
        <w:rPr>
          <w:noProof/>
        </w:rPr>
        <w:fldChar w:fldCharType="end"/>
      </w:r>
      <w:r w:rsidRPr="006F13C5">
        <w:rPr>
          <w:noProof/>
        </w:rPr>
        <w:t>, “swampy”</w:t>
      </w:r>
      <w:r w:rsidRPr="006F13C5">
        <w:rPr>
          <w:noProof/>
        </w:rPr>
        <w:fldChar w:fldCharType="begin"/>
      </w:r>
      <w:r w:rsidRPr="006F13C5">
        <w:rPr>
          <w:noProof/>
        </w:rPr>
        <w:instrText xml:space="preserve"> REF _Ref208149320 \r \h  \* MERGEFORMAT </w:instrText>
      </w:r>
      <w:r w:rsidRPr="006F13C5">
        <w:rPr>
          <w:noProof/>
        </w:rPr>
      </w:r>
      <w:r w:rsidRPr="006F13C5">
        <w:rPr>
          <w:noProof/>
        </w:rPr>
        <w:fldChar w:fldCharType="separate"/>
      </w:r>
      <w:r w:rsidR="00B47A05">
        <w:rPr>
          <w:noProof/>
        </w:rPr>
        <w:t>[113]</w:t>
      </w:r>
      <w:r w:rsidRPr="006F13C5">
        <w:rPr>
          <w:noProof/>
        </w:rPr>
        <w:fldChar w:fldCharType="end"/>
      </w:r>
      <w:r w:rsidRPr="006F13C5">
        <w:rPr>
          <w:noProof/>
        </w:rPr>
        <w:t>, and “stormy”</w:t>
      </w:r>
      <w:r w:rsidRPr="006F13C5">
        <w:rPr>
          <w:noProof/>
        </w:rPr>
        <w:fldChar w:fldCharType="begin"/>
      </w:r>
      <w:r w:rsidRPr="006F13C5">
        <w:rPr>
          <w:noProof/>
        </w:rPr>
        <w:instrText xml:space="preserve"> REF _Ref208149328 \r \h  \* MERGEFORMAT </w:instrText>
      </w:r>
      <w:r w:rsidRPr="006F13C5">
        <w:rPr>
          <w:noProof/>
        </w:rPr>
      </w:r>
      <w:r w:rsidRPr="006F13C5">
        <w:rPr>
          <w:noProof/>
        </w:rPr>
        <w:fldChar w:fldCharType="separate"/>
      </w:r>
      <w:r w:rsidR="00B47A05">
        <w:rPr>
          <w:noProof/>
        </w:rPr>
        <w:t>[65]</w:t>
      </w:r>
      <w:r w:rsidRPr="006F13C5">
        <w:rPr>
          <w:noProof/>
        </w:rPr>
        <w:fldChar w:fldCharType="end"/>
      </w:r>
      <w:r w:rsidRPr="006F13C5">
        <w:rPr>
          <w:noProof/>
        </w:rPr>
        <w:t xml:space="preserve"> creative design</w:t>
      </w:r>
      <w:r w:rsidRPr="006F13C5">
        <w:t xml:space="preserve"> and development process that occurs in between. For this middle portion of the design process, mid-level how-to knowledge is needed. </w:t>
      </w:r>
    </w:p>
    <w:p w14:paraId="037E677C" w14:textId="6C2BEFD9" w:rsidR="002D703A" w:rsidRPr="006F13C5" w:rsidRDefault="002D703A" w:rsidP="00CF2F8B">
      <w:pPr>
        <w:pStyle w:val="ParaContinue"/>
        <w:jc w:val="left"/>
      </w:pPr>
      <w:r w:rsidRPr="006F13C5">
        <w:t xml:space="preserve">Our coordination zones help practitioners frame design situations. Rather than </w:t>
      </w:r>
      <w:r w:rsidR="00494B31" w:rsidRPr="006F13C5">
        <w:t xml:space="preserve">abstractly </w:t>
      </w:r>
      <w:r w:rsidRPr="006F13C5">
        <w:t>asking “how transparent should this be?” design</w:t>
      </w:r>
      <w:r w:rsidR="0031775D">
        <w:t>er</w:t>
      </w:r>
      <w:r w:rsidRPr="006F13C5">
        <w:t xml:space="preserve">s can ask “is this task or workflow </w:t>
      </w:r>
      <w:r w:rsidR="00F219C6" w:rsidRPr="006F13C5">
        <w:t>best offered as a</w:t>
      </w:r>
      <w:r w:rsidRPr="006F13C5">
        <w:t xml:space="preserve"> </w:t>
      </w:r>
      <w:proofErr w:type="spellStart"/>
      <w:r w:rsidRPr="006F13C5">
        <w:t>done</w:t>
      </w:r>
      <w:proofErr w:type="spellEnd"/>
      <w:r w:rsidRPr="006F13C5">
        <w:t xml:space="preserve">-for-me, done-with-me, or done-under-me experience?” This reframing surfaces concrete design implications. For example, done-for-me experiences concentrate involvement and salience at initiation and completion phases. Done with me experiences require sustained collaboration mechanisms. Done-under-me experiences minimize salience to achieve seamless assistance, but </w:t>
      </w:r>
      <w:r w:rsidR="00CA77D2" w:rsidRPr="006F13C5">
        <w:t xml:space="preserve">they </w:t>
      </w:r>
      <w:r w:rsidRPr="006F13C5">
        <w:t xml:space="preserve">must be implemented carefully to maintain trust; they are best when AI output is </w:t>
      </w:r>
      <w:r w:rsidR="00664CEC" w:rsidRPr="006F13C5">
        <w:t xml:space="preserve">quick, clear, and quiet. </w:t>
      </w:r>
    </w:p>
    <w:p w14:paraId="14239910" w14:textId="534FB97C" w:rsidR="002139CE" w:rsidRPr="006F13C5" w:rsidRDefault="00664CEC" w:rsidP="00034CB1">
      <w:pPr>
        <w:pStyle w:val="ParaContinue"/>
        <w:jc w:val="left"/>
      </w:pPr>
      <w:r w:rsidRPr="006F13C5">
        <w:t xml:space="preserve">Our coordination curves adapt established journey mapping techniques for AI contexts. Unlike conventional interactive systems, AI-enabled systems may include significant periods where users are </w:t>
      </w:r>
      <w:r w:rsidR="00BE21DE" w:rsidRPr="006F13C5">
        <w:t>uninvolved,</w:t>
      </w:r>
      <w:r w:rsidRPr="006F13C5">
        <w:t xml:space="preserve"> </w:t>
      </w:r>
      <w:r w:rsidR="00BE21DE" w:rsidRPr="006F13C5">
        <w:t xml:space="preserve">and </w:t>
      </w:r>
      <w:r w:rsidRPr="006F13C5">
        <w:t xml:space="preserve">yet AI is conducting sophisticated </w:t>
      </w:r>
      <w:r w:rsidR="00226AE9" w:rsidRPr="006F13C5">
        <w:t xml:space="preserve">and potentially </w:t>
      </w:r>
      <w:r w:rsidR="00437782" w:rsidRPr="006F13C5">
        <w:t xml:space="preserve">costly and risky </w:t>
      </w:r>
      <w:r w:rsidRPr="006F13C5">
        <w:t>work. These periods may require notification, approval, monitoring, or correction. These “valleys” in the coordination curve are just as important as the “peaks</w:t>
      </w:r>
      <w:r w:rsidR="00BF54FF" w:rsidRPr="006F13C5">
        <w:t>,” which r</w:t>
      </w:r>
      <w:r w:rsidRPr="006F13C5">
        <w:t>epresent moments of high</w:t>
      </w:r>
      <w:r w:rsidR="00A2759D" w:rsidRPr="006F13C5">
        <w:t>er</w:t>
      </w:r>
      <w:r w:rsidRPr="006F13C5">
        <w:t xml:space="preserve"> salience and involvement. </w:t>
      </w:r>
    </w:p>
    <w:p w14:paraId="2F200F74" w14:textId="0B76BD7C" w:rsidR="002139CE" w:rsidRPr="006F13C5" w:rsidRDefault="002139CE" w:rsidP="00624D28">
      <w:pPr>
        <w:pStyle w:val="ParaContinue"/>
        <w:jc w:val="left"/>
      </w:pPr>
      <w:r w:rsidRPr="006F13C5">
        <w:lastRenderedPageBreak/>
        <w:t xml:space="preserve">In our own professional design work, we have applied our framework to synthesize </w:t>
      </w:r>
      <w:r w:rsidR="00034CB1" w:rsidRPr="006F13C5">
        <w:t xml:space="preserve">clear and actionable </w:t>
      </w:r>
      <w:r w:rsidRPr="006F13C5">
        <w:t xml:space="preserve">design patterns for coordinating human-agent work. </w:t>
      </w:r>
      <w:r w:rsidR="00034CB1" w:rsidRPr="006F13C5">
        <w:t xml:space="preserve">While some of these patterns may </w:t>
      </w:r>
      <w:r w:rsidR="00745740" w:rsidRPr="006F13C5">
        <w:t>demonstrate</w:t>
      </w:r>
      <w:r w:rsidR="00034CB1" w:rsidRPr="006F13C5">
        <w:t xml:space="preserve"> novelty (e.g., responsive salience), we present them here as a </w:t>
      </w:r>
      <w:r w:rsidR="00624D28" w:rsidRPr="006F13C5">
        <w:t>real-world demonstration of how our framework</w:t>
      </w:r>
      <w:r w:rsidR="00034CB1" w:rsidRPr="006F13C5">
        <w:t xml:space="preserve"> can be applied generatively to </w:t>
      </w:r>
      <w:r w:rsidR="00034CB1" w:rsidRPr="006F13C5">
        <w:rPr>
          <w:i/>
          <w:iCs/>
        </w:rPr>
        <w:t>identify and</w:t>
      </w:r>
      <w:r w:rsidR="00034CB1" w:rsidRPr="006F13C5">
        <w:t xml:space="preserve"> </w:t>
      </w:r>
      <w:r w:rsidR="00034CB1" w:rsidRPr="006F13C5">
        <w:rPr>
          <w:i/>
          <w:iCs/>
        </w:rPr>
        <w:t xml:space="preserve">articulate </w:t>
      </w:r>
      <w:r w:rsidR="00034CB1" w:rsidRPr="006F13C5">
        <w:t xml:space="preserve">such patterns. </w:t>
      </w:r>
      <w:r w:rsidR="006353E2" w:rsidRPr="006F13C5">
        <w:t>Assisted by our framework</w:t>
      </w:r>
      <w:r w:rsidR="00580710" w:rsidRPr="006F13C5">
        <w:t>, w</w:t>
      </w:r>
      <w:r w:rsidR="00034CB1" w:rsidRPr="006F13C5">
        <w:t xml:space="preserve">e have developed the following design patterns and used them to design, build, and evaluate functional agentic applications: </w:t>
      </w:r>
    </w:p>
    <w:p w14:paraId="0EA89A77" w14:textId="5B253233" w:rsidR="00664CEC" w:rsidRPr="006F13C5" w:rsidRDefault="00664CEC" w:rsidP="00034CB1">
      <w:pPr>
        <w:pStyle w:val="ParaContinue"/>
        <w:numPr>
          <w:ilvl w:val="0"/>
          <w:numId w:val="61"/>
        </w:numPr>
        <w:jc w:val="left"/>
      </w:pPr>
      <w:r w:rsidRPr="006F13C5">
        <w:rPr>
          <w:b/>
          <w:bCs/>
        </w:rPr>
        <w:t>Responsive salience</w:t>
      </w:r>
      <w:r w:rsidRPr="006F13C5">
        <w:t xml:space="preserve">: </w:t>
      </w:r>
      <w:r w:rsidR="000F6012" w:rsidRPr="006F13C5">
        <w:t>This technique d</w:t>
      </w:r>
      <w:r w:rsidRPr="006F13C5">
        <w:t xml:space="preserve">ynamically adjusting AI prominence and involvement options based on context, user behavior, or task characteristics. A system might increase salience attributes in the UI—such as chain of thought transparency or next-step proactivity—when trust is low or stakes are </w:t>
      </w:r>
      <w:proofErr w:type="gramStart"/>
      <w:r w:rsidRPr="006F13C5">
        <w:t>high, and</w:t>
      </w:r>
      <w:proofErr w:type="gramEnd"/>
      <w:r w:rsidRPr="006F13C5">
        <w:t xml:space="preserve"> decrease it when operating reliably on routine tasks. Inferred input or context prompts can be used to intelligently assess contextual attributes like trust, risk, expertise, and emotional state. </w:t>
      </w:r>
    </w:p>
    <w:p w14:paraId="4A2D03F5" w14:textId="510EDFC4" w:rsidR="00F63E78" w:rsidRPr="006F13C5" w:rsidRDefault="00664CEC" w:rsidP="00034CB1">
      <w:pPr>
        <w:pStyle w:val="ParaContinue"/>
        <w:numPr>
          <w:ilvl w:val="0"/>
          <w:numId w:val="61"/>
        </w:numPr>
        <w:jc w:val="left"/>
      </w:pPr>
      <w:r w:rsidRPr="006F13C5">
        <w:rPr>
          <w:b/>
          <w:bCs/>
        </w:rPr>
        <w:t>Workplan Gating</w:t>
      </w:r>
      <w:r w:rsidR="00F63E78" w:rsidRPr="006F13C5">
        <w:rPr>
          <w:b/>
          <w:bCs/>
        </w:rPr>
        <w:t xml:space="preserve">: </w:t>
      </w:r>
      <w:r w:rsidR="007F1535" w:rsidRPr="006F13C5">
        <w:t xml:space="preserve">Gating is a technique for specifying when, where, and how users will coordinate with AI during a workflow. </w:t>
      </w:r>
      <w:r w:rsidR="00A230FC" w:rsidRPr="006F13C5">
        <w:t>Gating is</w:t>
      </w:r>
      <w:r w:rsidR="007F1535" w:rsidRPr="006F13C5">
        <w:t xml:space="preserve"> especially useful when applied to a pre-determined workplan. Gates are points in a workplan where users assign coordination parameters—such as approval requirements, notification preferences, review checkpoints, or escalation rules. Segments are the periods of AI work occurring between gates. Gating helps users plan future coordination rather than simply react</w:t>
      </w:r>
      <w:r w:rsidR="000F6012" w:rsidRPr="006F13C5">
        <w:t>ing</w:t>
      </w:r>
      <w:r w:rsidR="007F1535" w:rsidRPr="006F13C5">
        <w:t xml:space="preserve"> to AI outputs. They are especially useful for complex, costly, or long duration workflows where users want the hands-off benefits of a </w:t>
      </w:r>
      <w:proofErr w:type="spellStart"/>
      <w:r w:rsidR="007F1535" w:rsidRPr="006F13C5">
        <w:t>done</w:t>
      </w:r>
      <w:proofErr w:type="spellEnd"/>
      <w:r w:rsidR="007F1535" w:rsidRPr="006F13C5">
        <w:t>-for-me experiences with the risk mitigation and control benefits of a done-with-me experience. Gate-setting is like applying pre-loaded guide, context, or action prompts that are trigger</w:t>
      </w:r>
      <w:r w:rsidR="000F6012" w:rsidRPr="006F13C5">
        <w:t>ed</w:t>
      </w:r>
      <w:r w:rsidR="007F1535" w:rsidRPr="006F13C5">
        <w:t xml:space="preserve"> by events such as sub-task completion.</w:t>
      </w:r>
    </w:p>
    <w:p w14:paraId="598A1D20" w14:textId="3F43932C" w:rsidR="00664CEC" w:rsidRPr="006F13C5" w:rsidRDefault="00664CEC" w:rsidP="00034CB1">
      <w:pPr>
        <w:pStyle w:val="ParaContinue"/>
        <w:numPr>
          <w:ilvl w:val="0"/>
          <w:numId w:val="61"/>
        </w:numPr>
        <w:jc w:val="left"/>
      </w:pPr>
      <w:r w:rsidRPr="006F13C5">
        <w:rPr>
          <w:b/>
          <w:bCs/>
        </w:rPr>
        <w:t xml:space="preserve">Attribution </w:t>
      </w:r>
      <w:r w:rsidR="002139CE" w:rsidRPr="006F13C5">
        <w:rPr>
          <w:b/>
          <w:bCs/>
        </w:rPr>
        <w:t>Markers</w:t>
      </w:r>
      <w:r w:rsidRPr="006F13C5">
        <w:rPr>
          <w:b/>
          <w:bCs/>
        </w:rPr>
        <w:t xml:space="preserve">: </w:t>
      </w:r>
      <w:r w:rsidR="000F6012" w:rsidRPr="006F13C5">
        <w:t>These</w:t>
      </w:r>
      <w:r w:rsidR="000F6012" w:rsidRPr="006F13C5">
        <w:rPr>
          <w:b/>
          <w:bCs/>
        </w:rPr>
        <w:t xml:space="preserve"> </w:t>
      </w:r>
      <w:r w:rsidR="000F6012" w:rsidRPr="006F13C5">
        <w:t xml:space="preserve">make </w:t>
      </w:r>
      <w:r w:rsidRPr="006F13C5">
        <w:t>the contributions of AI activity visible through annotations, labels, or indicators (e.g., “This review was generated by AI”</w:t>
      </w:r>
      <w:r w:rsidR="000F6012" w:rsidRPr="006F13C5">
        <w:t>).</w:t>
      </w:r>
      <w:r w:rsidRPr="006F13C5">
        <w:t xml:space="preserve"> Attribution layers can be </w:t>
      </w:r>
      <w:proofErr w:type="gramStart"/>
      <w:r w:rsidRPr="006F13C5">
        <w:t>more or less salient</w:t>
      </w:r>
      <w:proofErr w:type="gramEnd"/>
      <w:r w:rsidRPr="006F13C5">
        <w:t xml:space="preserve"> depending on context. Prominent warnings may be appropriate for high-stakes content or policy requirements, while subtle indicators are better for routine workflows. </w:t>
      </w:r>
    </w:p>
    <w:p w14:paraId="37A2B9AC" w14:textId="4357C4E2" w:rsidR="0097778F" w:rsidRPr="006F13C5" w:rsidRDefault="00664CEC" w:rsidP="00034CB1">
      <w:pPr>
        <w:pStyle w:val="ParaContinue"/>
        <w:numPr>
          <w:ilvl w:val="0"/>
          <w:numId w:val="61"/>
        </w:numPr>
        <w:jc w:val="left"/>
      </w:pPr>
      <w:r w:rsidRPr="006F13C5">
        <w:rPr>
          <w:b/>
          <w:bCs/>
        </w:rPr>
        <w:t>Progressive Autonomy:</w:t>
      </w:r>
      <w:r w:rsidRPr="006F13C5">
        <w:t xml:space="preserve"> </w:t>
      </w:r>
      <w:r w:rsidR="003F210F" w:rsidRPr="006F13C5">
        <w:t>This involves g</w:t>
      </w:r>
      <w:r w:rsidRPr="006F13C5">
        <w:t>radually increasing AI independence and autonomy as trust is established</w:t>
      </w:r>
      <w:r w:rsidR="0097778F" w:rsidRPr="006F13C5">
        <w:t>, time passes, or permission is granted. A system might begin in done-with-me mode, requiring frequent approval and transparent thinking, then transition toward done-for-</w:t>
      </w:r>
      <w:proofErr w:type="gramStart"/>
      <w:r w:rsidR="0097778F" w:rsidRPr="006F13C5">
        <w:t xml:space="preserve">me </w:t>
      </w:r>
      <w:r w:rsidR="00B7734E" w:rsidRPr="006F13C5">
        <w:t>,</w:t>
      </w:r>
      <w:proofErr w:type="gramEnd"/>
      <w:r w:rsidR="00B7734E" w:rsidRPr="006F13C5">
        <w:t xml:space="preserve"> -under-me, or -without-me</w:t>
      </w:r>
      <w:r w:rsidR="002C2685" w:rsidRPr="006F13C5">
        <w:t xml:space="preserve"> </w:t>
      </w:r>
      <w:r w:rsidR="0097778F" w:rsidRPr="006F13C5">
        <w:t xml:space="preserve">as users demonstrate comfort and system demonstrates reliability. </w:t>
      </w:r>
    </w:p>
    <w:p w14:paraId="6768C6DC" w14:textId="77777777" w:rsidR="00845F60" w:rsidRPr="006F13C5" w:rsidRDefault="00845F60" w:rsidP="00E258DE">
      <w:pPr>
        <w:pStyle w:val="ParaContinue"/>
        <w:ind w:firstLine="0"/>
        <w:jc w:val="left"/>
        <w:rPr>
          <w:color w:val="EE0000"/>
        </w:rPr>
      </w:pPr>
    </w:p>
    <w:p w14:paraId="0BEE19C6" w14:textId="3A4B7513" w:rsidR="008A4F5E" w:rsidRPr="006F13C5" w:rsidRDefault="0097778F" w:rsidP="00F1274E">
      <w:pPr>
        <w:pStyle w:val="ParaContinue"/>
        <w:jc w:val="left"/>
      </w:pPr>
      <w:r w:rsidRPr="006F13C5">
        <w:t xml:space="preserve">These patterns are examples of how we have used our framework </w:t>
      </w:r>
      <w:r w:rsidRPr="006F13C5">
        <w:rPr>
          <w:b/>
          <w:bCs/>
          <w:i/>
          <w:iCs/>
        </w:rPr>
        <w:t>generatively</w:t>
      </w:r>
      <w:r w:rsidRPr="006F13C5">
        <w:rPr>
          <w:b/>
          <w:bCs/>
        </w:rPr>
        <w:t xml:space="preserve">, </w:t>
      </w:r>
      <w:r w:rsidRPr="006F13C5">
        <w:t>to synthesize and communicate new lower-level UX design patterns. This broad generative capacity</w:t>
      </w:r>
      <w:r w:rsidRPr="006F13C5">
        <w:rPr>
          <w:b/>
          <w:bCs/>
        </w:rPr>
        <w:t xml:space="preserve"> </w:t>
      </w:r>
      <w:r w:rsidRPr="006F13C5">
        <w:t>distinguishes</w:t>
      </w:r>
      <w:r w:rsidRPr="006F13C5">
        <w:rPr>
          <w:b/>
          <w:bCs/>
        </w:rPr>
        <w:t xml:space="preserve"> </w:t>
      </w:r>
      <w:r w:rsidRPr="006F13C5">
        <w:t xml:space="preserve">mid-level how-to tools from both abstract what-should principles (which lack implementation guidance or direction) and detailed UI components or patterns (which lack conceptual grounding and extensibility). </w:t>
      </w:r>
    </w:p>
    <w:p w14:paraId="1012AF83" w14:textId="3EDC0AF6" w:rsidR="006276A1" w:rsidRPr="006F13C5" w:rsidRDefault="006276A1" w:rsidP="006276A1">
      <w:pPr>
        <w:pStyle w:val="Head2"/>
      </w:pPr>
      <w:r w:rsidRPr="006F13C5">
        <w:t>Delivering: Managing Variability and Non-Determinism</w:t>
      </w:r>
    </w:p>
    <w:p w14:paraId="1C187485" w14:textId="2CB5527B" w:rsidR="00D17BE1" w:rsidRPr="006F13C5" w:rsidRDefault="006276A1" w:rsidP="00D17BE1">
      <w:pPr>
        <w:pStyle w:val="ParaContinue"/>
        <w:jc w:val="left"/>
      </w:pPr>
      <w:r w:rsidRPr="006F13C5">
        <w:t xml:space="preserve">Aligned with prior </w:t>
      </w:r>
      <w:r w:rsidRPr="006F13C5">
        <w:rPr>
          <w:noProof/>
        </w:rPr>
        <w:t>research (e.g.,</w:t>
      </w:r>
      <w:r w:rsidRPr="006F13C5">
        <w:rPr>
          <w:noProof/>
        </w:rPr>
        <w:fldChar w:fldCharType="begin"/>
      </w:r>
      <w:r w:rsidRPr="006F13C5">
        <w:rPr>
          <w:noProof/>
        </w:rPr>
        <w:instrText xml:space="preserve"> REF _Ref208146046 \r \h  \* MERGEFORMAT </w:instrText>
      </w:r>
      <w:r w:rsidRPr="006F13C5">
        <w:rPr>
          <w:noProof/>
        </w:rPr>
      </w:r>
      <w:r w:rsidRPr="006F13C5">
        <w:rPr>
          <w:noProof/>
        </w:rPr>
        <w:fldChar w:fldCharType="separate"/>
      </w:r>
      <w:r w:rsidR="00B47A05">
        <w:rPr>
          <w:noProof/>
        </w:rPr>
        <w:t>[7]</w:t>
      </w:r>
      <w:r w:rsidRPr="006F13C5">
        <w:rPr>
          <w:noProof/>
        </w:rPr>
        <w:fldChar w:fldCharType="end"/>
      </w:r>
      <w:r w:rsidRPr="006F13C5">
        <w:rPr>
          <w:noProof/>
        </w:rPr>
        <w:fldChar w:fldCharType="begin"/>
      </w:r>
      <w:r w:rsidRPr="006F13C5">
        <w:rPr>
          <w:noProof/>
        </w:rPr>
        <w:instrText xml:space="preserve"> REF _Ref208149715 \r \h  \* MERGEFORMAT </w:instrText>
      </w:r>
      <w:r w:rsidRPr="006F13C5">
        <w:rPr>
          <w:noProof/>
        </w:rPr>
      </w:r>
      <w:r w:rsidRPr="006F13C5">
        <w:rPr>
          <w:noProof/>
        </w:rPr>
        <w:fldChar w:fldCharType="separate"/>
      </w:r>
      <w:r w:rsidR="00B47A05">
        <w:rPr>
          <w:noProof/>
        </w:rPr>
        <w:t>[57]</w:t>
      </w:r>
      <w:r w:rsidRPr="006F13C5">
        <w:rPr>
          <w:noProof/>
        </w:rPr>
        <w:fldChar w:fldCharType="end"/>
      </w:r>
      <w:r w:rsidRPr="006F13C5">
        <w:rPr>
          <w:noProof/>
        </w:rPr>
        <w:fldChar w:fldCharType="begin"/>
      </w:r>
      <w:r w:rsidRPr="006F13C5">
        <w:rPr>
          <w:noProof/>
        </w:rPr>
        <w:instrText xml:space="preserve"> REF _Ref208148761 \r \h  \* MERGEFORMAT </w:instrText>
      </w:r>
      <w:r w:rsidRPr="006F13C5">
        <w:rPr>
          <w:noProof/>
        </w:rPr>
      </w:r>
      <w:r w:rsidRPr="006F13C5">
        <w:rPr>
          <w:noProof/>
        </w:rPr>
        <w:fldChar w:fldCharType="separate"/>
      </w:r>
      <w:r w:rsidR="00B47A05">
        <w:rPr>
          <w:noProof/>
        </w:rPr>
        <w:t>[72]</w:t>
      </w:r>
      <w:r w:rsidRPr="006F13C5">
        <w:rPr>
          <w:noProof/>
        </w:rPr>
        <w:fldChar w:fldCharType="end"/>
      </w:r>
      <w:r w:rsidRPr="006F13C5">
        <w:rPr>
          <w:noProof/>
        </w:rPr>
        <w:fldChar w:fldCharType="begin"/>
      </w:r>
      <w:r w:rsidRPr="006F13C5">
        <w:rPr>
          <w:noProof/>
        </w:rPr>
        <w:instrText xml:space="preserve"> REF _Ref208146241 \r \h  \* MERGEFORMAT </w:instrText>
      </w:r>
      <w:r w:rsidRPr="006F13C5">
        <w:rPr>
          <w:noProof/>
        </w:rPr>
      </w:r>
      <w:r w:rsidRPr="006F13C5">
        <w:rPr>
          <w:noProof/>
        </w:rPr>
        <w:fldChar w:fldCharType="separate"/>
      </w:r>
      <w:r w:rsidR="00B47A05">
        <w:rPr>
          <w:noProof/>
        </w:rPr>
        <w:t>[73]</w:t>
      </w:r>
      <w:r w:rsidRPr="006F13C5">
        <w:rPr>
          <w:noProof/>
        </w:rPr>
        <w:fldChar w:fldCharType="end"/>
      </w:r>
      <w:r w:rsidRPr="006F13C5">
        <w:rPr>
          <w:noProof/>
        </w:rPr>
        <w:fldChar w:fldCharType="begin"/>
      </w:r>
      <w:r w:rsidRPr="006F13C5">
        <w:rPr>
          <w:noProof/>
        </w:rPr>
        <w:instrText xml:space="preserve"> REF _Ref208146283 \r \h  \* MERGEFORMAT </w:instrText>
      </w:r>
      <w:r w:rsidRPr="006F13C5">
        <w:rPr>
          <w:noProof/>
        </w:rPr>
      </w:r>
      <w:r w:rsidRPr="006F13C5">
        <w:rPr>
          <w:noProof/>
        </w:rPr>
        <w:fldChar w:fldCharType="separate"/>
      </w:r>
      <w:r w:rsidR="00B47A05">
        <w:rPr>
          <w:noProof/>
        </w:rPr>
        <w:t>[89]</w:t>
      </w:r>
      <w:r w:rsidRPr="006F13C5">
        <w:rPr>
          <w:noProof/>
        </w:rPr>
        <w:fldChar w:fldCharType="end"/>
      </w:r>
      <w:r w:rsidRPr="006F13C5">
        <w:rPr>
          <w:noProof/>
        </w:rPr>
        <w:fldChar w:fldCharType="begin"/>
      </w:r>
      <w:r w:rsidRPr="006F13C5">
        <w:rPr>
          <w:noProof/>
        </w:rPr>
        <w:instrText xml:space="preserve"> REF _Ref208150383 \r \h  \* MERGEFORMAT </w:instrText>
      </w:r>
      <w:r w:rsidRPr="006F13C5">
        <w:rPr>
          <w:noProof/>
        </w:rPr>
      </w:r>
      <w:r w:rsidRPr="006F13C5">
        <w:rPr>
          <w:noProof/>
        </w:rPr>
        <w:fldChar w:fldCharType="separate"/>
      </w:r>
      <w:r w:rsidR="00B47A05">
        <w:rPr>
          <w:noProof/>
        </w:rPr>
        <w:t>[110]</w:t>
      </w:r>
      <w:r w:rsidRPr="006F13C5">
        <w:rPr>
          <w:noProof/>
        </w:rPr>
        <w:fldChar w:fldCharType="end"/>
      </w:r>
      <w:r w:rsidRPr="006F13C5">
        <w:rPr>
          <w:noProof/>
        </w:rPr>
        <w:fldChar w:fldCharType="begin"/>
      </w:r>
      <w:r w:rsidRPr="006F13C5">
        <w:rPr>
          <w:noProof/>
        </w:rPr>
        <w:instrText xml:space="preserve"> REF _Ref208146250 \r \h  \* MERGEFORMAT </w:instrText>
      </w:r>
      <w:r w:rsidRPr="006F13C5">
        <w:rPr>
          <w:noProof/>
        </w:rPr>
      </w:r>
      <w:r w:rsidRPr="006F13C5">
        <w:rPr>
          <w:noProof/>
        </w:rPr>
        <w:fldChar w:fldCharType="separate"/>
      </w:r>
      <w:r w:rsidR="00B47A05">
        <w:rPr>
          <w:noProof/>
        </w:rPr>
        <w:t>[136]</w:t>
      </w:r>
      <w:r w:rsidRPr="006F13C5">
        <w:rPr>
          <w:noProof/>
        </w:rPr>
        <w:fldChar w:fldCharType="end"/>
      </w:r>
      <w:r w:rsidRPr="006F13C5">
        <w:rPr>
          <w:noProof/>
        </w:rPr>
        <w:t>),</w:t>
      </w:r>
      <w:r w:rsidRPr="006F13C5">
        <w:t xml:space="preserve"> in our own design work we have faced challenges working with AI’s unpredictable nature compared to traditional computing. What makes agentic AI so incredibly valuable—its autonomy and decision-making capabilities—is also what makes it such a difficult design material to work with. AI systems are inherently non-deterministic. They consistently produce outputs that cannot be fully predicated or guaranteed. Users cannot control AI with the same levels of assurance and reliability with which they control traditional </w:t>
      </w:r>
      <w:r w:rsidR="00794AC2" w:rsidRPr="006F13C5">
        <w:t>interfaces</w:t>
      </w:r>
      <w:r w:rsidRPr="006F13C5">
        <w:t xml:space="preserve">. Instead, users must coordinate with </w:t>
      </w:r>
      <w:r w:rsidR="00794AC2" w:rsidRPr="006F13C5">
        <w:t>AI</w:t>
      </w:r>
      <w:r w:rsidR="00D17BE1" w:rsidRPr="006F13C5">
        <w:t>, a</w:t>
      </w:r>
      <w:r w:rsidR="00435786" w:rsidRPr="006F13C5">
        <w:t>nd</w:t>
      </w:r>
      <w:r w:rsidR="00D17BE1" w:rsidRPr="006F13C5">
        <w:t xml:space="preserve"> designers must craft this coordination in ways that support trust, control, transparency, and other desired qualities. </w:t>
      </w:r>
    </w:p>
    <w:p w14:paraId="537F7723" w14:textId="1897FF84" w:rsidR="00794AC2" w:rsidRPr="006F13C5" w:rsidRDefault="00794AC2" w:rsidP="006276A1">
      <w:pPr>
        <w:pStyle w:val="ParaContinue"/>
        <w:jc w:val="left"/>
      </w:pPr>
      <w:r w:rsidRPr="006F13C5">
        <w:lastRenderedPageBreak/>
        <w:t xml:space="preserve">Our coordination curves help model this variability. We used coordination curves to </w:t>
      </w:r>
      <w:r w:rsidR="00FA097B" w:rsidRPr="006F13C5">
        <w:t xml:space="preserve">identify effective </w:t>
      </w:r>
      <w:r w:rsidRPr="006F13C5">
        <w:t>typologies for different experiences, such as approve-and-delegate (brief approval within automation), guided initiation (structured entry into automated work), and collaborative workplans (sustained back-and-forth throughout execution</w:t>
      </w:r>
      <w:r w:rsidR="00F152B1" w:rsidRPr="006F13C5">
        <w:t>)</w:t>
      </w:r>
      <w:r w:rsidRPr="006F13C5">
        <w:t xml:space="preserve">. These typologies </w:t>
      </w:r>
      <w:r w:rsidR="00576E41" w:rsidRPr="006F13C5">
        <w:t xml:space="preserve">may </w:t>
      </w:r>
      <w:r w:rsidRPr="006F13C5">
        <w:t xml:space="preserve">help teams design features capable of supporting and dynamically adjusting coordination by altering salience, involvement, and activity.  </w:t>
      </w:r>
    </w:p>
    <w:p w14:paraId="50609AD1" w14:textId="239C67A0" w:rsidR="00794AC2" w:rsidRPr="006F13C5" w:rsidRDefault="00794AC2" w:rsidP="006276A1">
      <w:pPr>
        <w:pStyle w:val="ParaContinue"/>
        <w:jc w:val="left"/>
      </w:pPr>
      <w:r w:rsidRPr="006F13C5">
        <w:t xml:space="preserve">The </w:t>
      </w:r>
      <w:r w:rsidR="0099051A" w:rsidRPr="006F13C5">
        <w:t xml:space="preserve">design </w:t>
      </w:r>
      <w:r w:rsidRPr="006F13C5">
        <w:t xml:space="preserve">pattern </w:t>
      </w:r>
      <w:r w:rsidR="0099051A" w:rsidRPr="006F13C5">
        <w:t xml:space="preserve">for </w:t>
      </w:r>
      <w:r w:rsidRPr="006F13C5">
        <w:t>responsive salience that we introduced above directly address</w:t>
      </w:r>
      <w:r w:rsidR="0099051A" w:rsidRPr="006F13C5">
        <w:t>es</w:t>
      </w:r>
      <w:r w:rsidRPr="006F13C5">
        <w:t xml:space="preserve"> delivery challenges. Rather than designing for a single, fixed coordination profile, designers may specify how salience should adapt based on runtime conditions. Generative AI can be employed to assess and triage such conditions by, for example, increasing transparency when AI confidence drops, offering more involvement options when tasks become complex, or reducing interruptions when users demonstrate proficiency. This </w:t>
      </w:r>
      <w:r w:rsidR="0099051A" w:rsidRPr="006F13C5">
        <w:t xml:space="preserve">changes </w:t>
      </w:r>
      <w:r w:rsidRPr="006F13C5">
        <w:t xml:space="preserve">coordination from a static or deterministic branching design decision to a dynamic and responsive system capability. </w:t>
      </w:r>
    </w:p>
    <w:p w14:paraId="3DFF85E9" w14:textId="416AF177" w:rsidR="00794AC2" w:rsidRPr="006F13C5" w:rsidRDefault="00794AC2" w:rsidP="006276A1">
      <w:pPr>
        <w:pStyle w:val="ParaContinue"/>
        <w:jc w:val="left"/>
      </w:pPr>
      <w:r w:rsidRPr="006F13C5">
        <w:t>Our framework also highlights where conventional design methods struggle. Several teams at our organization described how standard methods they rel</w:t>
      </w:r>
      <w:r w:rsidR="005079B4" w:rsidRPr="006F13C5">
        <w:t>y</w:t>
      </w:r>
      <w:r w:rsidRPr="006F13C5">
        <w:t xml:space="preserve"> on for design and development</w:t>
      </w:r>
      <w:r w:rsidR="005079B4" w:rsidRPr="006F13C5">
        <w:t>—</w:t>
      </w:r>
      <w:r w:rsidRPr="006F13C5">
        <w:t xml:space="preserve">including user stories, user flows, and UI mockups—did not work as well when designing highly unpredictable AI/agentic systems. User journeys for AI experiences may branch unpredictably or shift between coordination zones mid-journey. Our phases (initiating, monitoring, updating, completing, extending, and settings) and our concept of composite workflows provide a conceptual toolkit for capturing this complexity. </w:t>
      </w:r>
    </w:p>
    <w:p w14:paraId="0073AA6E" w14:textId="77777777" w:rsidR="000B6B8A" w:rsidRPr="006F13C5" w:rsidRDefault="000B6B8A" w:rsidP="000B6B8A">
      <w:pPr>
        <w:pStyle w:val="Head2"/>
      </w:pPr>
      <w:r w:rsidRPr="006F13C5">
        <w:t>Limitations</w:t>
      </w:r>
    </w:p>
    <w:p w14:paraId="1BE7DCD2" w14:textId="759F2592" w:rsidR="000B6B8A" w:rsidRPr="006F13C5" w:rsidRDefault="000B6B8A" w:rsidP="006276A1">
      <w:pPr>
        <w:pStyle w:val="ParaContinue"/>
        <w:jc w:val="left"/>
      </w:pPr>
      <w:r w:rsidRPr="006F13C5">
        <w:t>One limitation of this work is our reliance on artifact analysis</w:t>
      </w:r>
      <w:r w:rsidR="005079B4" w:rsidRPr="006F13C5">
        <w:t>,</w:t>
      </w:r>
      <w:r w:rsidRPr="006F13C5">
        <w:t xml:space="preserve"> expert judgment</w:t>
      </w:r>
      <w:r w:rsidR="005079B4" w:rsidRPr="006F13C5">
        <w:t xml:space="preserve">, and literature review </w:t>
      </w:r>
      <w:r w:rsidRPr="006F13C5">
        <w:t xml:space="preserve">rather than extensive empirical user validation. While we validated our framework through internal stakeholder feedback and applications to real </w:t>
      </w:r>
      <w:r w:rsidR="005079B4" w:rsidRPr="006F13C5">
        <w:t xml:space="preserve">design and development </w:t>
      </w:r>
      <w:r w:rsidRPr="006F13C5">
        <w:t xml:space="preserve">projects, </w:t>
      </w:r>
      <w:r w:rsidR="0055559F" w:rsidRPr="006F13C5">
        <w:t xml:space="preserve">additional design exemplars and </w:t>
      </w:r>
      <w:r w:rsidRPr="006F13C5">
        <w:t>user studies are needed to further empirically validate the concepts we developed. In support of our approach, however, we note that many influential mid-level design tools were created from practice-based research and expert judgment</w:t>
      </w:r>
      <w:r w:rsidR="004A0C91" w:rsidRPr="006F13C5">
        <w:t xml:space="preserve"> </w:t>
      </w:r>
      <w:r w:rsidRPr="006F13C5">
        <w:t xml:space="preserve">and were </w:t>
      </w:r>
      <w:r w:rsidR="004A0C91" w:rsidRPr="006F13C5">
        <w:t>later</w:t>
      </w:r>
      <w:r w:rsidRPr="006F13C5">
        <w:t xml:space="preserve"> validated </w:t>
      </w:r>
      <w:r w:rsidR="00B05798" w:rsidRPr="006F13C5">
        <w:t xml:space="preserve">more thoroughly </w:t>
      </w:r>
      <w:r w:rsidRPr="006F13C5">
        <w:t>through subsequent uptake by others.</w:t>
      </w:r>
    </w:p>
    <w:p w14:paraId="101923BE" w14:textId="66C676CD" w:rsidR="000B6B8A" w:rsidRPr="006F13C5" w:rsidRDefault="000B6B8A" w:rsidP="00205EC3">
      <w:pPr>
        <w:pStyle w:val="ParaContinue"/>
        <w:jc w:val="left"/>
      </w:pPr>
      <w:r w:rsidRPr="006F13C5">
        <w:t>A second limitation is our corpus construction. B</w:t>
      </w:r>
      <w:r w:rsidR="00283EE1" w:rsidRPr="006F13C5">
        <w:t>y</w:t>
      </w:r>
      <w:r w:rsidRPr="006F13C5">
        <w:t xml:space="preserve"> excluding </w:t>
      </w:r>
      <w:r w:rsidR="00283EE1" w:rsidRPr="006F13C5">
        <w:t xml:space="preserve">most </w:t>
      </w:r>
      <w:r w:rsidRPr="006F13C5">
        <w:t>enterprise software, research prototypes, and expensive specialized products, we like</w:t>
      </w:r>
      <w:r w:rsidR="0031775D">
        <w:t>ly</w:t>
      </w:r>
      <w:r w:rsidRPr="006F13C5">
        <w:t xml:space="preserve"> omitted many novel and early-stage examples of AI UX techniques. Our sampling strategy sought to prioritize breadth and variation over exhaustive </w:t>
      </w:r>
      <w:r w:rsidR="00B84537" w:rsidRPr="006F13C5">
        <w:t>coverage</w:t>
      </w:r>
      <w:r w:rsidRPr="006F13C5">
        <w:t xml:space="preserve"> which allowed us to identify a wide range of coordination patterns. Yet we likely missed emerging and innovative approaches in specialized domains. </w:t>
      </w:r>
      <w:r w:rsidR="00D17BE1" w:rsidRPr="006F13C5">
        <w:t xml:space="preserve"> </w:t>
      </w:r>
    </w:p>
    <w:p w14:paraId="0BBEE34C" w14:textId="77777777" w:rsidR="000B6B8A" w:rsidRPr="006F13C5" w:rsidRDefault="000B6B8A" w:rsidP="000B6B8A">
      <w:pPr>
        <w:pStyle w:val="Head2"/>
      </w:pPr>
      <w:r w:rsidRPr="006F13C5">
        <w:t>Future Work</w:t>
      </w:r>
    </w:p>
    <w:p w14:paraId="58D0A1A7" w14:textId="74AB66A9" w:rsidR="00B84537" w:rsidRPr="006F13C5" w:rsidRDefault="00DE204E" w:rsidP="00101C4C">
      <w:pPr>
        <w:pStyle w:val="ParaContinue"/>
        <w:jc w:val="left"/>
      </w:pPr>
      <w:r w:rsidRPr="006F13C5">
        <w:t>Our research exposes many avenues for future work</w:t>
      </w:r>
      <w:r w:rsidR="00B84537" w:rsidRPr="006F13C5">
        <w:t xml:space="preserve">. </w:t>
      </w:r>
      <w:r w:rsidR="00114486" w:rsidRPr="006F13C5">
        <w:t>First</w:t>
      </w:r>
      <w:r w:rsidR="008B6166" w:rsidRPr="006F13C5">
        <w:t xml:space="preserve">, there is a </w:t>
      </w:r>
      <w:r w:rsidR="008B6166" w:rsidRPr="006F13C5">
        <w:rPr>
          <w:b/>
          <w:bCs/>
        </w:rPr>
        <w:t xml:space="preserve">need for AI UX benchmarks, standards, </w:t>
      </w:r>
      <w:r w:rsidR="00114486" w:rsidRPr="006F13C5">
        <w:rPr>
          <w:b/>
          <w:bCs/>
        </w:rPr>
        <w:t>patterns, and</w:t>
      </w:r>
      <w:r w:rsidR="008B6166" w:rsidRPr="006F13C5">
        <w:rPr>
          <w:b/>
          <w:bCs/>
        </w:rPr>
        <w:t xml:space="preserve"> exemplars</w:t>
      </w:r>
      <w:r w:rsidR="008B6166" w:rsidRPr="006F13C5">
        <w:t xml:space="preserve">. It has taken decades for UX to establish standard components and patterns, like cards, tooltips, autocomplete, and guided onboarding tours. </w:t>
      </w:r>
      <w:r w:rsidR="00B84537" w:rsidRPr="006F13C5">
        <w:t xml:space="preserve">In the meantime, practitioners find themselves adrift without clear, mid-level reference points. </w:t>
      </w:r>
      <w:r w:rsidR="008B6166" w:rsidRPr="006F13C5">
        <w:t xml:space="preserve">Presumably such knowledge will eventually emerge for AI. </w:t>
      </w:r>
      <w:r w:rsidR="00B84537" w:rsidRPr="006F13C5">
        <w:t xml:space="preserve">Our framework provides scaffolding for </w:t>
      </w:r>
      <w:r w:rsidR="00101C4C" w:rsidRPr="006F13C5">
        <w:t xml:space="preserve">generating and </w:t>
      </w:r>
      <w:r w:rsidR="00B84537" w:rsidRPr="006F13C5">
        <w:t xml:space="preserve">organizing this emerging knowledge </w:t>
      </w:r>
      <w:r w:rsidR="00374A69" w:rsidRPr="006F13C5">
        <w:t xml:space="preserve">base </w:t>
      </w:r>
      <w:r w:rsidR="00B84537" w:rsidRPr="006F13C5">
        <w:t>as it develops.</w:t>
      </w:r>
    </w:p>
    <w:p w14:paraId="603F8A31" w14:textId="0CBE7BB1" w:rsidR="00B84537" w:rsidRPr="006F13C5" w:rsidRDefault="009F7418" w:rsidP="004205F7">
      <w:pPr>
        <w:pStyle w:val="ParaContinue"/>
        <w:jc w:val="left"/>
      </w:pPr>
      <w:r w:rsidRPr="006F13C5">
        <w:t>Second</w:t>
      </w:r>
      <w:r w:rsidR="00B84537" w:rsidRPr="006F13C5">
        <w:t xml:space="preserve">, </w:t>
      </w:r>
      <w:r w:rsidR="00B84537" w:rsidRPr="006F13C5">
        <w:rPr>
          <w:b/>
          <w:bCs/>
        </w:rPr>
        <w:t>coordination can be quantified through various metrics.</w:t>
      </w:r>
      <w:r w:rsidR="00B84537" w:rsidRPr="006F13C5">
        <w:t xml:space="preserve"> Human </w:t>
      </w:r>
      <w:r w:rsidRPr="006F13C5">
        <w:t>involvement</w:t>
      </w:r>
      <w:r w:rsidR="00B84537" w:rsidRPr="006F13C5">
        <w:t xml:space="preserve"> can be quantified with UX metrics such as time-on-task, click rate, or self-reported assessments of effort. Salience may be quantified with self-reported assessments and further broken down in specific types</w:t>
      </w:r>
      <w:r w:rsidR="004205F7" w:rsidRPr="006F13C5">
        <w:t xml:space="preserve"> such as user-perceived “autonomy,” “proactivity/initiative,” and “visibility.” Metrics could include click repetition for prominent AI UI elements, or the number of chat dialogs or other forms of human-agent turn-taking. AI activity can be quantified with various metrics of </w:t>
      </w:r>
      <w:r w:rsidR="004205F7" w:rsidRPr="006F13C5">
        <w:lastRenderedPageBreak/>
        <w:t xml:space="preserve">computation, time, and cost (e.g., cost per instance, request throughput, token throughput). </w:t>
      </w:r>
      <w:r w:rsidR="00B84537" w:rsidRPr="006F13C5">
        <w:t>Future work could develop</w:t>
      </w:r>
      <w:r w:rsidRPr="006F13C5">
        <w:t xml:space="preserve"> </w:t>
      </w:r>
      <w:r w:rsidR="00B84537" w:rsidRPr="006F13C5">
        <w:t xml:space="preserve">techniques for measuring coordination dimensions. This can support both evaluation of their effectiveness in different contexts and be used </w:t>
      </w:r>
      <w:r w:rsidRPr="006F13C5">
        <w:t>to inform</w:t>
      </w:r>
      <w:r w:rsidR="00B84537" w:rsidRPr="006F13C5">
        <w:t xml:space="preserve"> inferred or sparked input to structure interaction (e.g., through responsive salience).  </w:t>
      </w:r>
    </w:p>
    <w:p w14:paraId="7D8AAD3B" w14:textId="1255F0B3" w:rsidR="00B84537" w:rsidRPr="006F13C5" w:rsidRDefault="00114486" w:rsidP="00B84537">
      <w:pPr>
        <w:pStyle w:val="ParaContinue"/>
        <w:jc w:val="left"/>
        <w:rPr>
          <w:noProof/>
        </w:rPr>
      </w:pPr>
      <w:r w:rsidRPr="006F13C5">
        <w:t>Third,</w:t>
      </w:r>
      <w:r w:rsidR="008B6166" w:rsidRPr="006F13C5">
        <w:t xml:space="preserve"> there is a </w:t>
      </w:r>
      <w:r w:rsidR="008B6166" w:rsidRPr="006F13C5">
        <w:rPr>
          <w:b/>
          <w:bCs/>
        </w:rPr>
        <w:t>need for updated rapid prototyping techniques for agentic AI</w:t>
      </w:r>
      <w:r w:rsidR="008B6166" w:rsidRPr="006F13C5">
        <w:t xml:space="preserve">. GenAI has </w:t>
      </w:r>
      <w:proofErr w:type="gramStart"/>
      <w:r w:rsidR="008B6166" w:rsidRPr="006F13C5">
        <w:t>opened up</w:t>
      </w:r>
      <w:proofErr w:type="gramEnd"/>
      <w:r w:rsidR="008B6166" w:rsidRPr="006F13C5">
        <w:t xml:space="preserve"> exciting new design and prototyping possibilities</w:t>
      </w:r>
      <w:r w:rsidR="00BE06B8">
        <w:t xml:space="preserve">, along with issues on organizational integration </w:t>
      </w:r>
      <w:r w:rsidR="00CD5B0E">
        <w:fldChar w:fldCharType="begin"/>
      </w:r>
      <w:r w:rsidR="00CD5B0E">
        <w:instrText xml:space="preserve"> REF _Ref219712714 \r \h </w:instrText>
      </w:r>
      <w:r w:rsidR="00CD5B0E">
        <w:fldChar w:fldCharType="separate"/>
      </w:r>
      <w:r w:rsidR="00B47A05">
        <w:t>[128]</w:t>
      </w:r>
      <w:r w:rsidR="00CD5B0E">
        <w:fldChar w:fldCharType="end"/>
      </w:r>
      <w:r w:rsidR="00281107" w:rsidRPr="006F13C5">
        <w:t>. Y</w:t>
      </w:r>
      <w:r w:rsidR="008B6166" w:rsidRPr="006F13C5">
        <w:t xml:space="preserve">et standard techniques reliant on deterministic input-output relationships and well-defined user tasks often fail in the face of non-deterministic AI systems that respond to user intentions, or whims—what Neilson has described as a new AI design paradigm of “intent-based outcome </w:t>
      </w:r>
      <w:r w:rsidR="008B6166" w:rsidRPr="006F13C5">
        <w:rPr>
          <w:noProof/>
        </w:rPr>
        <w:t xml:space="preserve">specification” </w:t>
      </w:r>
      <w:r w:rsidR="008B6166" w:rsidRPr="006F13C5">
        <w:rPr>
          <w:noProof/>
        </w:rPr>
        <w:fldChar w:fldCharType="begin"/>
      </w:r>
      <w:r w:rsidR="008B6166" w:rsidRPr="006F13C5">
        <w:rPr>
          <w:noProof/>
        </w:rPr>
        <w:instrText xml:space="preserve"> REF _Ref208400018 \r \h  \* MERGEFORMAT </w:instrText>
      </w:r>
      <w:r w:rsidR="008B6166" w:rsidRPr="006F13C5">
        <w:rPr>
          <w:noProof/>
        </w:rPr>
      </w:r>
      <w:r w:rsidR="008B6166" w:rsidRPr="006F13C5">
        <w:rPr>
          <w:noProof/>
        </w:rPr>
        <w:fldChar w:fldCharType="separate"/>
      </w:r>
      <w:r w:rsidR="00B47A05">
        <w:rPr>
          <w:noProof/>
        </w:rPr>
        <w:t>[90]</w:t>
      </w:r>
      <w:r w:rsidR="008B6166" w:rsidRPr="006F13C5">
        <w:rPr>
          <w:noProof/>
        </w:rPr>
        <w:fldChar w:fldCharType="end"/>
      </w:r>
      <w:r w:rsidR="00B84537" w:rsidRPr="006F13C5">
        <w:rPr>
          <w:noProof/>
        </w:rPr>
        <w:t xml:space="preserve">. While agentic design and development tools have thus far focused on generative UI screens and functional prototypes, there are under-explored opportunities </w:t>
      </w:r>
      <w:r w:rsidR="008574E7" w:rsidRPr="006F13C5">
        <w:rPr>
          <w:noProof/>
        </w:rPr>
        <w:t>for applying generative AI to the creation of non-UI artifacts, such as journey maps, sitemaps, flow diagrams, and coordination curves. For example, AI might enable dynamic visualizations of coordination curves, in a way that allows designers to abstractly model a user journey, and see both routine experiences and occassional edge cases</w:t>
      </w:r>
      <w:r w:rsidR="00281107" w:rsidRPr="006F13C5">
        <w:rPr>
          <w:noProof/>
        </w:rPr>
        <w:t xml:space="preserve">, or preview the expected distribution of sparked UI outputs for a persona or task. </w:t>
      </w:r>
    </w:p>
    <w:p w14:paraId="1CE42FCE" w14:textId="68F0A0BB" w:rsidR="000B6B8A" w:rsidRPr="006F13C5" w:rsidRDefault="000B6B8A" w:rsidP="000B6B8A">
      <w:pPr>
        <w:pStyle w:val="Head1"/>
      </w:pPr>
      <w:r w:rsidRPr="006F13C5">
        <w:t>Conclusion</w:t>
      </w:r>
    </w:p>
    <w:p w14:paraId="5129A5E3" w14:textId="7757D3A8" w:rsidR="00DF522F" w:rsidRPr="006F13C5" w:rsidRDefault="00783E35" w:rsidP="00783E35">
      <w:pPr>
        <w:pStyle w:val="ParaContinue"/>
        <w:jc w:val="left"/>
      </w:pPr>
      <w:r w:rsidRPr="006F13C5">
        <w:t xml:space="preserve">Addressing a gap between high-level AI design principles and low-level UI patterns, we present a mid-level framework of human-AI coordination. Developed through analysis of </w:t>
      </w:r>
      <w:r w:rsidR="0002225C" w:rsidRPr="006F13C5">
        <w:t xml:space="preserve">60 </w:t>
      </w:r>
      <w:r w:rsidRPr="006F13C5">
        <w:t xml:space="preserve">commercial AI applications, the framework introduces coordination zones, input types, and coordination curves as concepts for </w:t>
      </w:r>
      <w:r w:rsidR="0002225C" w:rsidRPr="006F13C5">
        <w:t>defining</w:t>
      </w:r>
      <w:r w:rsidRPr="006F13C5">
        <w:t>, designing, and delivering varying degrees and forms of human-AI coordination</w:t>
      </w:r>
      <w:r w:rsidR="00C72BFB" w:rsidRPr="006F13C5">
        <w:t xml:space="preserve">. </w:t>
      </w:r>
      <w:r w:rsidR="008D38E2" w:rsidRPr="006F13C5">
        <w:t>(</w:t>
      </w:r>
      <w:r w:rsidR="00C72BFB" w:rsidRPr="006F13C5">
        <w:t>See Table 2 for a summary</w:t>
      </w:r>
      <w:r w:rsidRPr="006F13C5">
        <w:t>.</w:t>
      </w:r>
      <w:r w:rsidR="008D38E2" w:rsidRPr="006F13C5">
        <w:t>)</w:t>
      </w:r>
    </w:p>
    <w:p w14:paraId="2A9CA6E8" w14:textId="12E6DA7A" w:rsidR="000B6B8A" w:rsidRPr="006F13C5" w:rsidRDefault="00783E35" w:rsidP="00783E35">
      <w:pPr>
        <w:pStyle w:val="ParaContinue"/>
      </w:pPr>
      <w:r w:rsidRPr="006F13C5">
        <w:t xml:space="preserve"> </w:t>
      </w:r>
      <w:r w:rsidR="000B6B8A" w:rsidRPr="006F13C5">
        <w:t>We think of our mid-level knowledge framework as the foundation for a playbook of concepts, strategies, and tactics for expert practitioners to apply and adapt to any AI/agentic design situation. Thes</w:t>
      </w:r>
      <w:r w:rsidR="004644DD" w:rsidRPr="006F13C5">
        <w:t>e</w:t>
      </w:r>
      <w:r w:rsidR="000B6B8A" w:rsidRPr="006F13C5">
        <w:t xml:space="preserve"> tools span </w:t>
      </w:r>
      <w:r w:rsidR="008E71DA" w:rsidRPr="006F13C5">
        <w:t>different</w:t>
      </w:r>
      <w:r w:rsidR="000B6B8A" w:rsidRPr="006F13C5">
        <w:t xml:space="preserve"> levels of abstraction and work together to provide flexible mid-level implementation guidance. </w:t>
      </w:r>
    </w:p>
    <w:p w14:paraId="7BA949A0" w14:textId="21E03778" w:rsidR="000B6B8A" w:rsidRPr="006F13C5" w:rsidRDefault="000B6B8A" w:rsidP="000B6B8A">
      <w:pPr>
        <w:pStyle w:val="ParaContinue"/>
        <w:jc w:val="left"/>
      </w:pPr>
      <w:r w:rsidRPr="006F13C5">
        <w:t xml:space="preserve">Our framework can be applied in two basic ways. First, it can be applied </w:t>
      </w:r>
      <w:r w:rsidRPr="006F13C5">
        <w:rPr>
          <w:i/>
          <w:iCs/>
        </w:rPr>
        <w:t>generatively</w:t>
      </w:r>
      <w:r w:rsidRPr="006F13C5">
        <w:rPr>
          <w:b/>
          <w:bCs/>
        </w:rPr>
        <w:t xml:space="preserve"> </w:t>
      </w:r>
      <w:r w:rsidRPr="006F13C5">
        <w:t xml:space="preserve">to design challenges by using zones to frame requirements, curves to plan experiences, and input types to </w:t>
      </w:r>
      <w:r w:rsidR="004644DD" w:rsidRPr="006F13C5">
        <w:t>s</w:t>
      </w:r>
      <w:r w:rsidRPr="006F13C5">
        <w:t>tructure user engagement</w:t>
      </w:r>
      <w:r w:rsidR="004644DD" w:rsidRPr="006F13C5">
        <w:t xml:space="preserve"> and compose interfaces</w:t>
      </w:r>
      <w:r w:rsidRPr="006F13C5">
        <w:t xml:space="preserve">. It can further be used to invent and refine new lower-level implementation guidance, such as our design patterns for responsive salience, gating, attribution layers, and progressive autonomy. </w:t>
      </w:r>
    </w:p>
    <w:p w14:paraId="22A02AE4" w14:textId="57B7F6F0" w:rsidR="000B6B8A" w:rsidRPr="006F13C5" w:rsidRDefault="000B6B8A" w:rsidP="000B6B8A">
      <w:pPr>
        <w:pStyle w:val="ParaContinue"/>
        <w:jc w:val="left"/>
      </w:pPr>
      <w:r w:rsidRPr="006F13C5">
        <w:t xml:space="preserve">Second, the framework can be applied </w:t>
      </w:r>
      <w:r w:rsidRPr="006F13C5">
        <w:rPr>
          <w:i/>
          <w:iCs/>
        </w:rPr>
        <w:t xml:space="preserve">analytically </w:t>
      </w:r>
      <w:r w:rsidRPr="006F13C5">
        <w:t>to existing designs</w:t>
      </w:r>
      <w:r w:rsidR="008B6166" w:rsidRPr="006F13C5">
        <w:t xml:space="preserve"> to identify and name coordination patterns and typologies, assess tradeoffs, and communicate challenges and opportunities. </w:t>
      </w:r>
      <w:r w:rsidR="001964B7" w:rsidRPr="006F13C5">
        <w:t>Third, the framework is a communicative tool for sharing knowledge across stakeholders and communities of practice.</w:t>
      </w:r>
    </w:p>
    <w:p w14:paraId="5035AA5D" w14:textId="3B5248F5" w:rsidR="00500CA1" w:rsidRPr="006F13C5" w:rsidRDefault="008B6166" w:rsidP="00076594">
      <w:pPr>
        <w:pStyle w:val="ParaContinue"/>
        <w:jc w:val="left"/>
      </w:pPr>
      <w:r w:rsidRPr="006F13C5">
        <w:t xml:space="preserve">These practical challenges connect to a broader systemic </w:t>
      </w:r>
      <w:r w:rsidR="002849CC">
        <w:t>one</w:t>
      </w:r>
      <w:r w:rsidRPr="006F13C5">
        <w:t xml:space="preserve">: </w:t>
      </w:r>
      <w:r w:rsidRPr="006F13C5">
        <w:rPr>
          <w:b/>
          <w:bCs/>
        </w:rPr>
        <w:t xml:space="preserve">how can we trust and control AI systems that </w:t>
      </w:r>
      <w:r w:rsidR="007563F6" w:rsidRPr="006F13C5">
        <w:rPr>
          <w:b/>
          <w:bCs/>
        </w:rPr>
        <w:t xml:space="preserve">are </w:t>
      </w:r>
      <w:r w:rsidRPr="006F13C5">
        <w:rPr>
          <w:b/>
          <w:bCs/>
        </w:rPr>
        <w:t xml:space="preserve">inherently difficult to trust and control </w:t>
      </w:r>
      <w:r w:rsidRPr="006F13C5">
        <w:t xml:space="preserve">owing to their indeterminacy </w:t>
      </w:r>
      <w:r w:rsidRPr="006F13C5">
        <w:rPr>
          <w:noProof/>
        </w:rPr>
        <w:fldChar w:fldCharType="begin"/>
      </w:r>
      <w:r w:rsidRPr="006F13C5">
        <w:rPr>
          <w:noProof/>
        </w:rPr>
        <w:instrText xml:space="preserve"> REF _Ref208146046 \r \h  \* MERGEFORMAT </w:instrText>
      </w:r>
      <w:r w:rsidRPr="006F13C5">
        <w:rPr>
          <w:noProof/>
        </w:rPr>
      </w:r>
      <w:r w:rsidRPr="006F13C5">
        <w:rPr>
          <w:noProof/>
        </w:rPr>
        <w:fldChar w:fldCharType="separate"/>
      </w:r>
      <w:r w:rsidR="00B47A05">
        <w:rPr>
          <w:noProof/>
        </w:rPr>
        <w:t>[7]</w:t>
      </w:r>
      <w:r w:rsidRPr="006F13C5">
        <w:rPr>
          <w:noProof/>
        </w:rPr>
        <w:fldChar w:fldCharType="end"/>
      </w:r>
      <w:r w:rsidRPr="006F13C5">
        <w:rPr>
          <w:noProof/>
        </w:rPr>
        <w:t xml:space="preserve"> and opacity </w:t>
      </w:r>
      <w:r w:rsidRPr="006F13C5">
        <w:rPr>
          <w:noProof/>
        </w:rPr>
        <w:fldChar w:fldCharType="begin"/>
      </w:r>
      <w:r w:rsidRPr="006F13C5">
        <w:rPr>
          <w:noProof/>
        </w:rPr>
        <w:instrText xml:space="preserve"> REF _Ref208150849 \r \h  \* MERGEFORMAT </w:instrText>
      </w:r>
      <w:r w:rsidRPr="006F13C5">
        <w:rPr>
          <w:noProof/>
        </w:rPr>
      </w:r>
      <w:r w:rsidRPr="006F13C5">
        <w:rPr>
          <w:noProof/>
        </w:rPr>
        <w:fldChar w:fldCharType="separate"/>
      </w:r>
      <w:r w:rsidR="00B47A05">
        <w:rPr>
          <w:noProof/>
        </w:rPr>
        <w:t>[133]</w:t>
      </w:r>
      <w:r w:rsidRPr="006F13C5">
        <w:rPr>
          <w:noProof/>
        </w:rPr>
        <w:fldChar w:fldCharType="end"/>
      </w:r>
      <w:r w:rsidRPr="006F13C5">
        <w:rPr>
          <w:noProof/>
        </w:rPr>
        <w:t>? This paper contributes a</w:t>
      </w:r>
      <w:r w:rsidR="002849CC">
        <w:rPr>
          <w:noProof/>
        </w:rPr>
        <w:t xml:space="preserve"> </w:t>
      </w:r>
      <w:r w:rsidRPr="006F13C5">
        <w:rPr>
          <w:noProof/>
        </w:rPr>
        <w:t>framework of concepts and techn</w:t>
      </w:r>
      <w:r w:rsidR="00A87D35">
        <w:rPr>
          <w:noProof/>
        </w:rPr>
        <w:t xml:space="preserve">iques </w:t>
      </w:r>
      <w:r w:rsidRPr="006F13C5">
        <w:rPr>
          <w:noProof/>
        </w:rPr>
        <w:t>for improving trust and</w:t>
      </w:r>
      <w:r w:rsidR="00A87D35">
        <w:rPr>
          <w:noProof/>
        </w:rPr>
        <w:t xml:space="preserve"> </w:t>
      </w:r>
      <w:r w:rsidRPr="006F13C5">
        <w:rPr>
          <w:noProof/>
        </w:rPr>
        <w:t xml:space="preserve">control through the design of well-coordinated human-AI experiences. </w:t>
      </w:r>
      <w:r w:rsidR="00BA2254" w:rsidRPr="006F13C5">
        <w:t xml:space="preserve">Like any technology, AI is neither good nor bad; but neither is it neutral </w:t>
      </w:r>
      <w:r w:rsidR="00BA2254" w:rsidRPr="006F13C5">
        <w:fldChar w:fldCharType="begin"/>
      </w:r>
      <w:r w:rsidR="00BA2254" w:rsidRPr="006F13C5">
        <w:instrText xml:space="preserve"> REF _Ref208150998 \r \h  \* MERGEFORMAT </w:instrText>
      </w:r>
      <w:r w:rsidR="00BA2254" w:rsidRPr="006F13C5">
        <w:fldChar w:fldCharType="separate"/>
      </w:r>
      <w:r w:rsidR="00B47A05">
        <w:t>[62]</w:t>
      </w:r>
      <w:r w:rsidR="00BA2254" w:rsidRPr="006F13C5">
        <w:fldChar w:fldCharType="end"/>
      </w:r>
      <w:r w:rsidR="00BA2254" w:rsidRPr="006F13C5">
        <w:t xml:space="preserve">. While we have scoped this paper around how-to questions of technique, we urge practitioners and researchers to situate our work </w:t>
      </w:r>
      <w:r w:rsidR="002849CC">
        <w:t>within</w:t>
      </w:r>
      <w:r w:rsidR="00BA2254" w:rsidRPr="006F13C5">
        <w:t xml:space="preserve"> what-should principles </w:t>
      </w:r>
      <w:r w:rsidR="002849CC">
        <w:t>and the ethical imperatives of</w:t>
      </w:r>
      <w:r w:rsidR="00BA2254" w:rsidRPr="006F13C5">
        <w:t xml:space="preserve"> safe</w:t>
      </w:r>
      <w:r w:rsidR="002849CC">
        <w:t>ty</w:t>
      </w:r>
      <w:r w:rsidR="00BA2254" w:rsidRPr="006F13C5">
        <w:t>, trustworth</w:t>
      </w:r>
      <w:r w:rsidR="002849CC">
        <w:t>iness</w:t>
      </w:r>
      <w:r w:rsidR="00BA2254" w:rsidRPr="006F13C5">
        <w:t>, transpare</w:t>
      </w:r>
      <w:r w:rsidR="002849CC">
        <w:t>ncy</w:t>
      </w:r>
      <w:r w:rsidR="00BA2254" w:rsidRPr="006F13C5">
        <w:t xml:space="preserve">, and </w:t>
      </w:r>
      <w:r w:rsidR="002849CC">
        <w:t>fairness</w:t>
      </w:r>
      <w:r w:rsidR="00BA2254" w:rsidRPr="006F13C5">
        <w:t>.</w:t>
      </w:r>
      <w:r w:rsidR="00916EDF">
        <w:t xml:space="preserve"> </w:t>
      </w:r>
      <w:r w:rsidR="002849CC">
        <w:t>V</w:t>
      </w:r>
      <w:r w:rsidR="00BA2254" w:rsidRPr="006F13C5">
        <w:t xml:space="preserve">alues-based design is </w:t>
      </w:r>
      <w:r w:rsidR="002849CC">
        <w:t xml:space="preserve">essential—but </w:t>
      </w:r>
      <w:r w:rsidR="0018097A">
        <w:t xml:space="preserve">it </w:t>
      </w:r>
      <w:r w:rsidR="00BA2254" w:rsidRPr="006F13C5">
        <w:t>ultimately require</w:t>
      </w:r>
      <w:r w:rsidR="008639CC">
        <w:t xml:space="preserve">s </w:t>
      </w:r>
      <w:r w:rsidR="00BA2254" w:rsidRPr="006F13C5">
        <w:t xml:space="preserve">mid-level </w:t>
      </w:r>
      <w:r w:rsidR="002849CC">
        <w:t xml:space="preserve">conceptual </w:t>
      </w:r>
      <w:r w:rsidR="00BA2254" w:rsidRPr="006F13C5">
        <w:t xml:space="preserve">tools </w:t>
      </w:r>
      <w:r w:rsidR="004D01AF" w:rsidRPr="006F13C5">
        <w:t>to</w:t>
      </w:r>
      <w:r w:rsidR="00BA2254" w:rsidRPr="006F13C5">
        <w:t xml:space="preserve"> </w:t>
      </w:r>
      <w:r w:rsidR="002849CC">
        <w:t>translate into practice</w:t>
      </w:r>
      <w:r w:rsidR="00600827" w:rsidRPr="006F13C5">
        <w:t>.</w:t>
      </w:r>
    </w:p>
    <w:p w14:paraId="13A3BF49" w14:textId="77777777" w:rsidR="00811173" w:rsidRPr="006F13C5" w:rsidRDefault="00811173" w:rsidP="00076594">
      <w:pPr>
        <w:pStyle w:val="ParaContinue"/>
        <w:jc w:val="left"/>
      </w:pPr>
    </w:p>
    <w:p w14:paraId="47835FCE" w14:textId="77777777" w:rsidR="00811173" w:rsidRPr="006F13C5" w:rsidRDefault="00811173" w:rsidP="00076594">
      <w:pPr>
        <w:pStyle w:val="ParaContinue"/>
        <w:jc w:val="left"/>
      </w:pPr>
    </w:p>
    <w:p w14:paraId="6B2B0016" w14:textId="77777777" w:rsidR="00811173" w:rsidRPr="006F13C5" w:rsidRDefault="00811173" w:rsidP="00811173">
      <w:pPr>
        <w:pStyle w:val="ParaContinue"/>
      </w:pPr>
    </w:p>
    <w:tbl>
      <w:tblPr>
        <w:tblStyle w:val="TableGrid"/>
        <w:tblpPr w:leftFromText="180" w:rightFromText="180" w:vertAnchor="text" w:tblpY="1393"/>
        <w:tblW w:w="8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250"/>
        <w:gridCol w:w="6338"/>
      </w:tblGrid>
      <w:tr w:rsidR="00811173" w:rsidRPr="006F13C5" w14:paraId="15051D96" w14:textId="77777777" w:rsidTr="00EB5FDE">
        <w:trPr>
          <w:trHeight w:val="240"/>
          <w:tblHeader/>
        </w:trPr>
        <w:tc>
          <w:tcPr>
            <w:tcW w:w="2250" w:type="dxa"/>
          </w:tcPr>
          <w:p w14:paraId="6BAF2CDF" w14:textId="77777777" w:rsidR="00811173" w:rsidRPr="006F13C5" w:rsidRDefault="00811173" w:rsidP="00EB5FDE">
            <w:pPr>
              <w:pStyle w:val="TableCell"/>
              <w:jc w:val="left"/>
            </w:pPr>
            <w:r w:rsidRPr="006F13C5">
              <w:rPr>
                <w:color w:val="7F7F7F" w:themeColor="text1" w:themeTint="80"/>
              </w:rPr>
              <w:lastRenderedPageBreak/>
              <w:t>Key Concept</w:t>
            </w:r>
          </w:p>
        </w:tc>
        <w:tc>
          <w:tcPr>
            <w:tcW w:w="6338" w:type="dxa"/>
          </w:tcPr>
          <w:p w14:paraId="3A5961F8" w14:textId="77777777" w:rsidR="00811173" w:rsidRPr="006F13C5" w:rsidRDefault="00811173" w:rsidP="00EB5FDE">
            <w:pPr>
              <w:pStyle w:val="TableCell"/>
              <w:ind w:firstLine="0"/>
              <w:jc w:val="left"/>
              <w:rPr>
                <w:color w:val="7F7F7F" w:themeColor="text1" w:themeTint="80"/>
              </w:rPr>
            </w:pPr>
            <w:r w:rsidRPr="006F13C5">
              <w:rPr>
                <w:color w:val="7F7F7F" w:themeColor="text1" w:themeTint="80"/>
              </w:rPr>
              <w:t xml:space="preserve">Summary </w:t>
            </w:r>
          </w:p>
          <w:p w14:paraId="121043C8" w14:textId="77777777" w:rsidR="00811173" w:rsidRPr="006F13C5" w:rsidRDefault="00811173" w:rsidP="00EB5FDE">
            <w:pPr>
              <w:pStyle w:val="TableCell"/>
              <w:ind w:firstLine="0"/>
              <w:jc w:val="left"/>
            </w:pPr>
          </w:p>
        </w:tc>
      </w:tr>
      <w:tr w:rsidR="00811173" w:rsidRPr="006F13C5" w14:paraId="62F972D7" w14:textId="77777777" w:rsidTr="00EB5FDE">
        <w:trPr>
          <w:trHeight w:val="318"/>
        </w:trPr>
        <w:tc>
          <w:tcPr>
            <w:tcW w:w="2250" w:type="dxa"/>
          </w:tcPr>
          <w:p w14:paraId="004CB360" w14:textId="77777777" w:rsidR="00811173" w:rsidRPr="006F13C5" w:rsidRDefault="00811173" w:rsidP="00EB5FDE">
            <w:pPr>
              <w:pStyle w:val="TableCell"/>
              <w:spacing w:after="60"/>
              <w:jc w:val="left"/>
              <w:rPr>
                <w:b/>
                <w:bCs/>
              </w:rPr>
            </w:pPr>
            <w:r w:rsidRPr="006F13C5">
              <w:rPr>
                <w:b/>
                <w:bCs/>
              </w:rPr>
              <w:t>Human-AI Coordination</w:t>
            </w:r>
          </w:p>
        </w:tc>
        <w:tc>
          <w:tcPr>
            <w:tcW w:w="6338" w:type="dxa"/>
          </w:tcPr>
          <w:p w14:paraId="198A1FFA" w14:textId="6D9AB9B8" w:rsidR="00811173" w:rsidRPr="006F13C5" w:rsidRDefault="00811173" w:rsidP="00EB5FDE">
            <w:pPr>
              <w:pStyle w:val="TableCell"/>
              <w:spacing w:after="60"/>
              <w:ind w:firstLine="0"/>
              <w:jc w:val="left"/>
            </w:pPr>
            <w:r w:rsidRPr="006F13C5">
              <w:t>The interplay of human involvement, salience</w:t>
            </w:r>
            <w:r w:rsidR="00A87D35">
              <w:t xml:space="preserve"> of AI</w:t>
            </w:r>
            <w:r w:rsidRPr="006F13C5">
              <w:t xml:space="preserve">, and AI activity. Expressible as a ratio of human involvement to </w:t>
            </w:r>
            <w:r w:rsidR="00A87D35">
              <w:t xml:space="preserve">AI </w:t>
            </w:r>
            <w:r w:rsidRPr="006F13C5">
              <w:t>salience (low coordination has low involvement and salience; high coordination has high involvement and salience).</w:t>
            </w:r>
          </w:p>
        </w:tc>
      </w:tr>
      <w:tr w:rsidR="00811173" w:rsidRPr="006F13C5" w14:paraId="55617597" w14:textId="77777777" w:rsidTr="00EB5FDE">
        <w:trPr>
          <w:trHeight w:val="253"/>
        </w:trPr>
        <w:tc>
          <w:tcPr>
            <w:tcW w:w="2250" w:type="dxa"/>
          </w:tcPr>
          <w:p w14:paraId="16B79315" w14:textId="4D6CE861" w:rsidR="00811173" w:rsidRPr="006F13C5" w:rsidRDefault="00811173" w:rsidP="00EB5FDE">
            <w:pPr>
              <w:pStyle w:val="TableCell"/>
              <w:spacing w:after="60"/>
              <w:jc w:val="left"/>
            </w:pPr>
            <w:r w:rsidRPr="006F13C5">
              <w:t xml:space="preserve">Involvement (of a </w:t>
            </w:r>
            <w:r w:rsidR="00B50433" w:rsidRPr="006F13C5">
              <w:t>user</w:t>
            </w:r>
            <w:r w:rsidRPr="006F13C5">
              <w:t>)</w:t>
            </w:r>
          </w:p>
        </w:tc>
        <w:tc>
          <w:tcPr>
            <w:tcW w:w="6338" w:type="dxa"/>
          </w:tcPr>
          <w:p w14:paraId="1B9244AE" w14:textId="302AB188" w:rsidR="00811173" w:rsidRPr="006F13C5" w:rsidRDefault="00811173" w:rsidP="00EB5FDE">
            <w:pPr>
              <w:pStyle w:val="TableCell"/>
              <w:spacing w:after="60"/>
              <w:ind w:firstLine="0"/>
              <w:jc w:val="left"/>
            </w:pPr>
            <w:r w:rsidRPr="006F13C5">
              <w:t>The</w:t>
            </w:r>
            <w:r w:rsidR="00A87D35">
              <w:t xml:space="preserve"> degree and forms of effort a user invests, or is demanded of them, with </w:t>
            </w:r>
            <w:r w:rsidRPr="006F13C5">
              <w:t xml:space="preserve">an AI capability or system via a user interface. </w:t>
            </w:r>
          </w:p>
        </w:tc>
      </w:tr>
      <w:tr w:rsidR="00811173" w:rsidRPr="006F13C5" w14:paraId="27B8D340" w14:textId="77777777" w:rsidTr="00EB5FDE">
        <w:trPr>
          <w:trHeight w:val="240"/>
        </w:trPr>
        <w:tc>
          <w:tcPr>
            <w:tcW w:w="2250" w:type="dxa"/>
          </w:tcPr>
          <w:p w14:paraId="16E90C68" w14:textId="37FC78AF" w:rsidR="00811173" w:rsidRPr="006F13C5" w:rsidRDefault="00811173" w:rsidP="00EB5FDE">
            <w:pPr>
              <w:pStyle w:val="TableCell"/>
              <w:spacing w:after="60"/>
              <w:jc w:val="left"/>
            </w:pPr>
            <w:r w:rsidRPr="006F13C5">
              <w:t xml:space="preserve">Salience (of an AI to </w:t>
            </w:r>
            <w:r w:rsidR="00B50433" w:rsidRPr="006F13C5">
              <w:t>user</w:t>
            </w:r>
            <w:r w:rsidRPr="006F13C5">
              <w:t>)</w:t>
            </w:r>
          </w:p>
        </w:tc>
        <w:tc>
          <w:tcPr>
            <w:tcW w:w="6338" w:type="dxa"/>
          </w:tcPr>
          <w:p w14:paraId="058DB080" w14:textId="49C1551D" w:rsidR="00811173" w:rsidRPr="006F13C5" w:rsidRDefault="00811173" w:rsidP="00EB5FDE">
            <w:pPr>
              <w:pStyle w:val="TableCell"/>
              <w:spacing w:after="60"/>
              <w:ind w:firstLine="0"/>
              <w:jc w:val="left"/>
            </w:pPr>
            <w:r w:rsidRPr="006F13C5">
              <w:t xml:space="preserve">The prominence of AI: The extent to which AI is perceived by a user </w:t>
            </w:r>
            <w:r w:rsidRPr="006F13C5">
              <w:rPr>
                <w:i/>
                <w:iCs/>
              </w:rPr>
              <w:t xml:space="preserve">as AI </w:t>
            </w:r>
            <w:r w:rsidRPr="006F13C5">
              <w:t xml:space="preserve">via the user interface. AI that is more visible, demanding, vocal, available, </w:t>
            </w:r>
            <w:proofErr w:type="gramStart"/>
            <w:r w:rsidRPr="006F13C5">
              <w:t xml:space="preserve">transparent </w:t>
            </w:r>
            <w:r w:rsidR="00A87D35">
              <w:t>,</w:t>
            </w:r>
            <w:proofErr w:type="gramEnd"/>
            <w:r w:rsidR="00A87D35">
              <w:t xml:space="preserve"> proactive, anthropomorphic </w:t>
            </w:r>
            <w:r w:rsidRPr="006F13C5">
              <w:t>and so on will typically have greater salience to users.</w:t>
            </w:r>
          </w:p>
        </w:tc>
      </w:tr>
      <w:tr w:rsidR="00811173" w:rsidRPr="006F13C5" w14:paraId="07A19F13" w14:textId="77777777" w:rsidTr="00EB5FDE">
        <w:trPr>
          <w:trHeight w:val="68"/>
        </w:trPr>
        <w:tc>
          <w:tcPr>
            <w:tcW w:w="2250" w:type="dxa"/>
          </w:tcPr>
          <w:p w14:paraId="788D134A" w14:textId="77777777" w:rsidR="00811173" w:rsidRPr="006F13C5" w:rsidRDefault="00811173" w:rsidP="00EB5FDE">
            <w:pPr>
              <w:pStyle w:val="TableCell"/>
              <w:spacing w:after="60"/>
              <w:jc w:val="left"/>
            </w:pPr>
            <w:r w:rsidRPr="006F13C5">
              <w:t>Activity (of an AI)</w:t>
            </w:r>
          </w:p>
        </w:tc>
        <w:tc>
          <w:tcPr>
            <w:tcW w:w="6338" w:type="dxa"/>
          </w:tcPr>
          <w:p w14:paraId="572A044E" w14:textId="1196A30E" w:rsidR="00811173" w:rsidRPr="006F13C5" w:rsidRDefault="00811173" w:rsidP="00EB5FDE">
            <w:pPr>
              <w:pStyle w:val="TableCell"/>
              <w:spacing w:after="60"/>
              <w:ind w:firstLine="0"/>
              <w:jc w:val="left"/>
            </w:pPr>
            <w:r w:rsidRPr="006F13C5">
              <w:t xml:space="preserve">The actual backend system activity of an AI, regardless of how much is saliently exposed for the user. </w:t>
            </w:r>
          </w:p>
          <w:p w14:paraId="01F3F8EF" w14:textId="77777777" w:rsidR="00811173" w:rsidRPr="006F13C5" w:rsidRDefault="00811173" w:rsidP="00EB5FDE">
            <w:pPr>
              <w:pStyle w:val="TableCell"/>
              <w:spacing w:after="60"/>
              <w:ind w:firstLine="0"/>
              <w:jc w:val="left"/>
            </w:pPr>
          </w:p>
        </w:tc>
      </w:tr>
      <w:tr w:rsidR="00811173" w:rsidRPr="006F13C5" w14:paraId="2B6224E5" w14:textId="77777777" w:rsidTr="00EB5FDE">
        <w:trPr>
          <w:trHeight w:val="68"/>
        </w:trPr>
        <w:tc>
          <w:tcPr>
            <w:tcW w:w="2250" w:type="dxa"/>
          </w:tcPr>
          <w:p w14:paraId="5E6062DC" w14:textId="77777777" w:rsidR="00811173" w:rsidRPr="006F13C5" w:rsidRDefault="00811173" w:rsidP="00EB5FDE">
            <w:pPr>
              <w:pStyle w:val="TableCell"/>
              <w:spacing w:after="60"/>
              <w:jc w:val="left"/>
              <w:rPr>
                <w:b/>
                <w:bCs/>
              </w:rPr>
            </w:pPr>
            <w:r w:rsidRPr="006F13C5">
              <w:rPr>
                <w:b/>
                <w:bCs/>
              </w:rPr>
              <w:t>Coordination Zones</w:t>
            </w:r>
          </w:p>
        </w:tc>
        <w:tc>
          <w:tcPr>
            <w:tcW w:w="6338" w:type="dxa"/>
          </w:tcPr>
          <w:p w14:paraId="32BD8348" w14:textId="77777777" w:rsidR="00811173" w:rsidRPr="006F13C5" w:rsidRDefault="00811173" w:rsidP="00EB5FDE">
            <w:pPr>
              <w:pStyle w:val="TableCell"/>
              <w:spacing w:after="60"/>
              <w:ind w:firstLine="0"/>
              <w:jc w:val="left"/>
            </w:pPr>
            <w:r w:rsidRPr="006F13C5">
              <w:t>Four types of human-AI coordination, based on the ratio of human involvement to agent salience.</w:t>
            </w:r>
          </w:p>
        </w:tc>
      </w:tr>
      <w:tr w:rsidR="00811173" w:rsidRPr="006F13C5" w14:paraId="354AE407" w14:textId="77777777" w:rsidTr="00EB5FDE">
        <w:trPr>
          <w:trHeight w:val="68"/>
        </w:trPr>
        <w:tc>
          <w:tcPr>
            <w:tcW w:w="2250" w:type="dxa"/>
          </w:tcPr>
          <w:p w14:paraId="6F2E2075" w14:textId="77777777" w:rsidR="00811173" w:rsidRPr="006F13C5" w:rsidRDefault="00811173" w:rsidP="00EB5FDE">
            <w:pPr>
              <w:pStyle w:val="TableCell"/>
              <w:spacing w:after="60"/>
              <w:jc w:val="left"/>
            </w:pPr>
            <w:r w:rsidRPr="006F13C5">
              <w:t>Done-for-me</w:t>
            </w:r>
          </w:p>
        </w:tc>
        <w:tc>
          <w:tcPr>
            <w:tcW w:w="6338" w:type="dxa"/>
          </w:tcPr>
          <w:p w14:paraId="57A01C58" w14:textId="0D365CD8" w:rsidR="00811173" w:rsidRPr="006F13C5" w:rsidRDefault="00811173" w:rsidP="00EB5FDE">
            <w:pPr>
              <w:pStyle w:val="TableCell"/>
              <w:spacing w:after="60"/>
              <w:ind w:firstLine="0"/>
              <w:jc w:val="left"/>
            </w:pPr>
            <w:r w:rsidRPr="006F13C5">
              <w:t xml:space="preserve">Work is </w:t>
            </w:r>
            <w:r w:rsidRPr="006F13C5">
              <w:rPr>
                <w:i/>
                <w:iCs/>
              </w:rPr>
              <w:t>heavily automated</w:t>
            </w:r>
            <w:r w:rsidRPr="006F13C5">
              <w:t xml:space="preserve"> and completed by AI with little or no user assistance. </w:t>
            </w:r>
          </w:p>
          <w:p w14:paraId="346C2EC4" w14:textId="54BF3FF4" w:rsidR="00811173" w:rsidRPr="006F13C5" w:rsidRDefault="00811173" w:rsidP="00EB5FDE">
            <w:pPr>
              <w:pStyle w:val="TableCell"/>
              <w:spacing w:after="60"/>
              <w:ind w:firstLine="0"/>
              <w:jc w:val="left"/>
            </w:pPr>
            <w:r w:rsidRPr="006F13C5">
              <w:t xml:space="preserve">The human is </w:t>
            </w:r>
            <w:r w:rsidRPr="006F13C5">
              <w:rPr>
                <w:i/>
                <w:iCs/>
              </w:rPr>
              <w:t>barely</w:t>
            </w:r>
            <w:r w:rsidR="004725A0">
              <w:rPr>
                <w:i/>
                <w:iCs/>
              </w:rPr>
              <w:t xml:space="preserve"> </w:t>
            </w:r>
            <w:r w:rsidRPr="006F13C5">
              <w:rPr>
                <w:i/>
                <w:iCs/>
              </w:rPr>
              <w:t>in-the-loop</w:t>
            </w:r>
            <w:r w:rsidRPr="006F13C5">
              <w:t>.</w:t>
            </w:r>
          </w:p>
        </w:tc>
      </w:tr>
      <w:tr w:rsidR="00811173" w:rsidRPr="006F13C5" w14:paraId="6933386F" w14:textId="77777777" w:rsidTr="00EB5FDE">
        <w:trPr>
          <w:trHeight w:val="68"/>
        </w:trPr>
        <w:tc>
          <w:tcPr>
            <w:tcW w:w="2250" w:type="dxa"/>
          </w:tcPr>
          <w:p w14:paraId="151ABDAF" w14:textId="77777777" w:rsidR="00811173" w:rsidRPr="006F13C5" w:rsidRDefault="00811173" w:rsidP="00EB5FDE">
            <w:pPr>
              <w:pStyle w:val="TableCell"/>
              <w:spacing w:after="60"/>
              <w:jc w:val="left"/>
            </w:pPr>
            <w:r w:rsidRPr="006F13C5">
              <w:t>Done-under-me</w:t>
            </w:r>
          </w:p>
        </w:tc>
        <w:tc>
          <w:tcPr>
            <w:tcW w:w="6338" w:type="dxa"/>
          </w:tcPr>
          <w:p w14:paraId="10A37103" w14:textId="10770278" w:rsidR="00811173" w:rsidRPr="006F13C5" w:rsidRDefault="00811173" w:rsidP="00EB5FDE">
            <w:pPr>
              <w:pStyle w:val="TableCell"/>
              <w:spacing w:after="60"/>
              <w:ind w:firstLine="0"/>
              <w:jc w:val="left"/>
            </w:pPr>
            <w:r w:rsidRPr="006F13C5">
              <w:t>Work is</w:t>
            </w:r>
            <w:r w:rsidR="00A87D35">
              <w:t xml:space="preserve"> performed by the user </w:t>
            </w:r>
            <w:r w:rsidR="007307EE">
              <w:t>while</w:t>
            </w:r>
            <w:r w:rsidRPr="006F13C5">
              <w:t xml:space="preserve"> </w:t>
            </w:r>
            <w:r w:rsidRPr="006F13C5">
              <w:rPr>
                <w:i/>
                <w:iCs/>
              </w:rPr>
              <w:t>quiet</w:t>
            </w:r>
            <w:r w:rsidR="007307EE">
              <w:rPr>
                <w:i/>
                <w:iCs/>
              </w:rPr>
              <w:t xml:space="preserve">ly assisted </w:t>
            </w:r>
            <w:r w:rsidR="007307EE" w:rsidRPr="007307EE">
              <w:t>by AI</w:t>
            </w:r>
            <w:r w:rsidR="007307EE">
              <w:rPr>
                <w:i/>
                <w:iCs/>
              </w:rPr>
              <w:t xml:space="preserve"> </w:t>
            </w:r>
            <w:r w:rsidR="007307EE">
              <w:t>operating in the background. AI salience is low or absent.</w:t>
            </w:r>
            <w:r w:rsidR="00A87D35">
              <w:t xml:space="preserve"> </w:t>
            </w:r>
            <w:r w:rsidRPr="006F13C5">
              <w:t xml:space="preserve">The human is </w:t>
            </w:r>
            <w:proofErr w:type="spellStart"/>
            <w:r w:rsidRPr="006F13C5">
              <w:rPr>
                <w:i/>
                <w:iCs/>
              </w:rPr>
              <w:t>unawarely</w:t>
            </w:r>
            <w:proofErr w:type="spellEnd"/>
            <w:r w:rsidR="004725A0">
              <w:rPr>
                <w:i/>
                <w:iCs/>
              </w:rPr>
              <w:t xml:space="preserve"> </w:t>
            </w:r>
            <w:r w:rsidRPr="006F13C5">
              <w:rPr>
                <w:i/>
                <w:iCs/>
              </w:rPr>
              <w:t>in-the-loop</w:t>
            </w:r>
            <w:r w:rsidRPr="006F13C5">
              <w:t>.</w:t>
            </w:r>
          </w:p>
        </w:tc>
      </w:tr>
      <w:tr w:rsidR="00811173" w:rsidRPr="006F13C5" w14:paraId="1E576E10" w14:textId="77777777" w:rsidTr="00EB5FDE">
        <w:trPr>
          <w:trHeight w:val="68"/>
        </w:trPr>
        <w:tc>
          <w:tcPr>
            <w:tcW w:w="2250" w:type="dxa"/>
          </w:tcPr>
          <w:p w14:paraId="6D08EAF0" w14:textId="77777777" w:rsidR="00811173" w:rsidRPr="006F13C5" w:rsidRDefault="00811173" w:rsidP="00EB5FDE">
            <w:pPr>
              <w:pStyle w:val="TableCell"/>
              <w:spacing w:after="60"/>
              <w:jc w:val="left"/>
            </w:pPr>
            <w:r w:rsidRPr="006F13C5">
              <w:t>Done-with-me</w:t>
            </w:r>
          </w:p>
        </w:tc>
        <w:tc>
          <w:tcPr>
            <w:tcW w:w="6338" w:type="dxa"/>
          </w:tcPr>
          <w:p w14:paraId="0759E29E" w14:textId="4AF44AE4" w:rsidR="00811173" w:rsidRPr="006F13C5" w:rsidRDefault="00811173" w:rsidP="00EB5FDE">
            <w:pPr>
              <w:pStyle w:val="TableCell"/>
              <w:spacing w:after="60"/>
              <w:ind w:firstLine="0"/>
              <w:jc w:val="left"/>
            </w:pPr>
            <w:r w:rsidRPr="006F13C5">
              <w:t xml:space="preserve">Work is </w:t>
            </w:r>
            <w:r w:rsidRPr="006F13C5">
              <w:rPr>
                <w:i/>
                <w:iCs/>
              </w:rPr>
              <w:t>collaboratively</w:t>
            </w:r>
            <w:r w:rsidRPr="006F13C5">
              <w:t xml:space="preserve"> </w:t>
            </w:r>
            <w:r w:rsidRPr="006F13C5">
              <w:rPr>
                <w:i/>
                <w:iCs/>
              </w:rPr>
              <w:t>performed</w:t>
            </w:r>
            <w:r w:rsidRPr="006F13C5">
              <w:t xml:space="preserve"> with </w:t>
            </w:r>
            <w:r w:rsidR="007307EE">
              <w:t>AI</w:t>
            </w:r>
            <w:r w:rsidRPr="006F13C5">
              <w:t>, and the human is significantly involved.</w:t>
            </w:r>
            <w:r w:rsidR="00A87D35">
              <w:t xml:space="preserve"> </w:t>
            </w:r>
            <w:r w:rsidRPr="006F13C5">
              <w:t xml:space="preserve">The human is </w:t>
            </w:r>
            <w:r w:rsidRPr="006F13C5">
              <w:rPr>
                <w:i/>
                <w:iCs/>
              </w:rPr>
              <w:t>very</w:t>
            </w:r>
            <w:r w:rsidR="004725A0">
              <w:rPr>
                <w:i/>
                <w:iCs/>
              </w:rPr>
              <w:t xml:space="preserve"> </w:t>
            </w:r>
            <w:r w:rsidRPr="006F13C5">
              <w:rPr>
                <w:i/>
                <w:iCs/>
              </w:rPr>
              <w:t>in-the-loop</w:t>
            </w:r>
            <w:r w:rsidRPr="006F13C5">
              <w:t>.</w:t>
            </w:r>
          </w:p>
        </w:tc>
      </w:tr>
      <w:tr w:rsidR="00811173" w:rsidRPr="006F13C5" w14:paraId="3A868561" w14:textId="77777777" w:rsidTr="00EB5FDE">
        <w:trPr>
          <w:trHeight w:val="68"/>
        </w:trPr>
        <w:tc>
          <w:tcPr>
            <w:tcW w:w="2250" w:type="dxa"/>
          </w:tcPr>
          <w:p w14:paraId="1B262B2A" w14:textId="77777777" w:rsidR="00811173" w:rsidRPr="006F13C5" w:rsidRDefault="00811173" w:rsidP="00EB5FDE">
            <w:pPr>
              <w:pStyle w:val="TableCell"/>
              <w:spacing w:after="60"/>
              <w:jc w:val="left"/>
            </w:pPr>
            <w:r w:rsidRPr="006F13C5">
              <w:t>Done-without-me</w:t>
            </w:r>
          </w:p>
        </w:tc>
        <w:tc>
          <w:tcPr>
            <w:tcW w:w="6338" w:type="dxa"/>
          </w:tcPr>
          <w:p w14:paraId="58880F4D" w14:textId="77E45D5F" w:rsidR="00811173" w:rsidRPr="006F13C5" w:rsidRDefault="00811173" w:rsidP="00EB5FDE">
            <w:pPr>
              <w:pStyle w:val="TableCell"/>
              <w:spacing w:after="60"/>
              <w:ind w:firstLine="0"/>
              <w:jc w:val="left"/>
            </w:pPr>
            <w:r w:rsidRPr="006F13C5">
              <w:t xml:space="preserve">Work </w:t>
            </w:r>
            <w:r w:rsidRPr="006F13C5">
              <w:rPr>
                <w:i/>
                <w:iCs/>
              </w:rPr>
              <w:t>covertly conducted</w:t>
            </w:r>
            <w:r w:rsidRPr="006F13C5">
              <w:t xml:space="preserve"> by AI without salience or conscious human involvement.</w:t>
            </w:r>
            <w:r w:rsidR="00A87D35">
              <w:t xml:space="preserve"> </w:t>
            </w:r>
            <w:r w:rsidRPr="006F13C5">
              <w:t xml:space="preserve">The human is </w:t>
            </w:r>
            <w:r w:rsidRPr="006F13C5">
              <w:rPr>
                <w:i/>
                <w:iCs/>
              </w:rPr>
              <w:t>fully out-of-the-loop</w:t>
            </w:r>
            <w:r w:rsidRPr="006F13C5">
              <w:t>.</w:t>
            </w:r>
          </w:p>
          <w:p w14:paraId="76BFE379" w14:textId="77777777" w:rsidR="00811173" w:rsidRPr="006F13C5" w:rsidRDefault="00811173" w:rsidP="00EB5FDE">
            <w:pPr>
              <w:pStyle w:val="TableCell"/>
              <w:spacing w:after="60"/>
              <w:ind w:firstLine="0"/>
              <w:jc w:val="left"/>
            </w:pPr>
          </w:p>
        </w:tc>
      </w:tr>
      <w:tr w:rsidR="00811173" w:rsidRPr="006F13C5" w14:paraId="52D4F5C3" w14:textId="77777777" w:rsidTr="00EB5FDE">
        <w:trPr>
          <w:trHeight w:val="68"/>
        </w:trPr>
        <w:tc>
          <w:tcPr>
            <w:tcW w:w="2250" w:type="dxa"/>
          </w:tcPr>
          <w:p w14:paraId="55B7ADC8" w14:textId="77777777" w:rsidR="00811173" w:rsidRPr="006F13C5" w:rsidRDefault="00811173" w:rsidP="00EB5FDE">
            <w:pPr>
              <w:pStyle w:val="TableCell"/>
              <w:spacing w:after="60"/>
              <w:jc w:val="left"/>
              <w:rPr>
                <w:b/>
                <w:bCs/>
              </w:rPr>
            </w:pPr>
            <w:r w:rsidRPr="006F13C5">
              <w:rPr>
                <w:b/>
                <w:bCs/>
              </w:rPr>
              <w:t>Input Involvement</w:t>
            </w:r>
          </w:p>
        </w:tc>
        <w:tc>
          <w:tcPr>
            <w:tcW w:w="6338" w:type="dxa"/>
          </w:tcPr>
          <w:p w14:paraId="0292BFCE" w14:textId="4C9FA1A1" w:rsidR="00811173" w:rsidRPr="006F13C5" w:rsidRDefault="00811173" w:rsidP="00EB5FDE">
            <w:pPr>
              <w:pStyle w:val="TableCell"/>
              <w:spacing w:after="60"/>
              <w:ind w:firstLine="0"/>
              <w:jc w:val="left"/>
            </w:pPr>
            <w:r w:rsidRPr="006F13C5">
              <w:t>Types of user-involved input into an AI system via the user interface (UI)</w:t>
            </w:r>
          </w:p>
        </w:tc>
      </w:tr>
      <w:tr w:rsidR="00811173" w:rsidRPr="006F13C5" w14:paraId="5C28DFAD" w14:textId="77777777" w:rsidTr="00EB5FDE">
        <w:trPr>
          <w:trHeight w:val="253"/>
        </w:trPr>
        <w:tc>
          <w:tcPr>
            <w:tcW w:w="2250" w:type="dxa"/>
          </w:tcPr>
          <w:p w14:paraId="4EE50EF6" w14:textId="77777777" w:rsidR="00811173" w:rsidRPr="006F13C5" w:rsidRDefault="00811173" w:rsidP="00EB5FDE">
            <w:pPr>
              <w:pStyle w:val="TableCell"/>
              <w:spacing w:after="60"/>
              <w:jc w:val="left"/>
            </w:pPr>
            <w:r w:rsidRPr="006F13C5">
              <w:t>Conventional input</w:t>
            </w:r>
          </w:p>
        </w:tc>
        <w:tc>
          <w:tcPr>
            <w:tcW w:w="6338" w:type="dxa"/>
          </w:tcPr>
          <w:p w14:paraId="447BCB09" w14:textId="77777777" w:rsidR="00811173" w:rsidRPr="006F13C5" w:rsidRDefault="00811173" w:rsidP="00EB5FDE">
            <w:pPr>
              <w:pStyle w:val="TableCell"/>
              <w:spacing w:after="60"/>
              <w:ind w:firstLine="0"/>
              <w:jc w:val="left"/>
            </w:pPr>
            <w:r w:rsidRPr="006F13C5">
              <w:t xml:space="preserve">A user acts upon a conventional UI element (e.g., nav menu, data entry field) and the system reacts in predictable ways (e.g., navigating to a page, confirming data entry). </w:t>
            </w:r>
          </w:p>
        </w:tc>
      </w:tr>
      <w:tr w:rsidR="00811173" w:rsidRPr="006F13C5" w14:paraId="51DEC444" w14:textId="77777777" w:rsidTr="00EB5FDE">
        <w:trPr>
          <w:trHeight w:val="253"/>
        </w:trPr>
        <w:tc>
          <w:tcPr>
            <w:tcW w:w="2250" w:type="dxa"/>
          </w:tcPr>
          <w:p w14:paraId="2719CDA9" w14:textId="28AB74FE" w:rsidR="00811173" w:rsidRPr="006F13C5" w:rsidRDefault="007C20D0" w:rsidP="00EB5FDE">
            <w:pPr>
              <w:pStyle w:val="TableCell"/>
              <w:spacing w:after="60"/>
              <w:jc w:val="left"/>
            </w:pPr>
            <w:r w:rsidRPr="006F13C5">
              <w:t xml:space="preserve">- </w:t>
            </w:r>
            <w:r w:rsidR="00811173" w:rsidRPr="006F13C5">
              <w:t>Prompted input</w:t>
            </w:r>
          </w:p>
        </w:tc>
        <w:tc>
          <w:tcPr>
            <w:tcW w:w="6338" w:type="dxa"/>
          </w:tcPr>
          <w:p w14:paraId="23F38FC2" w14:textId="19A2E631" w:rsidR="007C20D0" w:rsidRPr="006F13C5" w:rsidRDefault="00811173" w:rsidP="007C20D0">
            <w:pPr>
              <w:pStyle w:val="TableCell"/>
              <w:spacing w:after="60"/>
              <w:ind w:firstLine="0"/>
              <w:jc w:val="left"/>
            </w:pPr>
            <w:r w:rsidRPr="006F13C5">
              <w:t xml:space="preserve">A user consciously and deliberatively interacts with an </w:t>
            </w:r>
            <w:r w:rsidRPr="006F13C5">
              <w:rPr>
                <w:i/>
                <w:iCs/>
              </w:rPr>
              <w:t xml:space="preserve">AI input </w:t>
            </w:r>
            <w:proofErr w:type="gramStart"/>
            <w:r w:rsidRPr="006F13C5">
              <w:rPr>
                <w:i/>
                <w:iCs/>
              </w:rPr>
              <w:t>canvas</w:t>
            </w:r>
            <w:proofErr w:type="gramEnd"/>
            <w:r w:rsidRPr="006F13C5">
              <w:rPr>
                <w:i/>
                <w:iCs/>
              </w:rPr>
              <w:t xml:space="preserve"> </w:t>
            </w:r>
            <w:r w:rsidRPr="006F13C5">
              <w:t>and which leads to recognizable generative AI outputs such as AI content cards or chat dialogs.</w:t>
            </w:r>
          </w:p>
        </w:tc>
      </w:tr>
      <w:tr w:rsidR="007C20D0" w:rsidRPr="006F13C5" w14:paraId="2B5E2A01" w14:textId="77777777" w:rsidTr="00EB5FDE">
        <w:trPr>
          <w:trHeight w:val="253"/>
        </w:trPr>
        <w:tc>
          <w:tcPr>
            <w:tcW w:w="2250" w:type="dxa"/>
          </w:tcPr>
          <w:p w14:paraId="0C3F878A" w14:textId="77C76AFB" w:rsidR="007C20D0" w:rsidRPr="006F13C5" w:rsidRDefault="007C20D0" w:rsidP="00EB5FDE">
            <w:pPr>
              <w:pStyle w:val="TableCell"/>
              <w:spacing w:after="60"/>
              <w:jc w:val="left"/>
            </w:pPr>
            <w:r w:rsidRPr="006F13C5">
              <w:t>- Action prompts</w:t>
            </w:r>
          </w:p>
        </w:tc>
        <w:tc>
          <w:tcPr>
            <w:tcW w:w="6338" w:type="dxa"/>
          </w:tcPr>
          <w:p w14:paraId="7C3F81A9" w14:textId="08083689" w:rsidR="007C20D0" w:rsidRPr="006F13C5" w:rsidRDefault="007C20D0" w:rsidP="00EB5FDE">
            <w:pPr>
              <w:pStyle w:val="TableCell"/>
              <w:spacing w:after="60"/>
              <w:ind w:firstLine="0"/>
              <w:jc w:val="left"/>
            </w:pPr>
            <w:r w:rsidRPr="006F13C5">
              <w:t>“D</w:t>
            </w:r>
            <w:r w:rsidRPr="007C20D0">
              <w:t>o something</w:t>
            </w:r>
            <w:r w:rsidRPr="006F13C5">
              <w:t>:”</w:t>
            </w:r>
            <w:r w:rsidRPr="007C20D0">
              <w:t xml:space="preserve"> Requests for tasks or outputs, such as answering questions</w:t>
            </w:r>
            <w:r w:rsidR="00E23C57" w:rsidRPr="006F13C5">
              <w:t xml:space="preserve">, </w:t>
            </w:r>
            <w:r w:rsidRPr="006F13C5">
              <w:t xml:space="preserve">creating </w:t>
            </w:r>
            <w:r w:rsidRPr="007C20D0">
              <w:t>content</w:t>
            </w:r>
            <w:r w:rsidR="00E23C57" w:rsidRPr="006F13C5">
              <w:t>, or executing commands</w:t>
            </w:r>
            <w:r w:rsidRPr="006F13C5">
              <w:t>.</w:t>
            </w:r>
          </w:p>
        </w:tc>
      </w:tr>
      <w:tr w:rsidR="007C20D0" w:rsidRPr="006F13C5" w14:paraId="042568BF" w14:textId="77777777" w:rsidTr="00EB5FDE">
        <w:trPr>
          <w:trHeight w:val="253"/>
        </w:trPr>
        <w:tc>
          <w:tcPr>
            <w:tcW w:w="2250" w:type="dxa"/>
          </w:tcPr>
          <w:p w14:paraId="2701EECB" w14:textId="6C277690" w:rsidR="007C20D0" w:rsidRPr="006F13C5" w:rsidRDefault="007C20D0" w:rsidP="007C20D0">
            <w:pPr>
              <w:pStyle w:val="TableCell"/>
              <w:spacing w:after="60"/>
              <w:jc w:val="left"/>
            </w:pPr>
            <w:r w:rsidRPr="006F13C5">
              <w:t>- Context prompts</w:t>
            </w:r>
          </w:p>
        </w:tc>
        <w:tc>
          <w:tcPr>
            <w:tcW w:w="6338" w:type="dxa"/>
          </w:tcPr>
          <w:p w14:paraId="1032B3B9" w14:textId="39AC4572" w:rsidR="007C20D0" w:rsidRPr="006F13C5" w:rsidRDefault="007C20D0" w:rsidP="007C20D0">
            <w:pPr>
              <w:pStyle w:val="TableCell"/>
              <w:spacing w:after="60"/>
              <w:ind w:firstLine="0"/>
              <w:jc w:val="left"/>
            </w:pPr>
            <w:r w:rsidRPr="006F13C5">
              <w:t>“K</w:t>
            </w:r>
            <w:r w:rsidRPr="007C20D0">
              <w:t>now somethin</w:t>
            </w:r>
            <w:r w:rsidRPr="006F13C5">
              <w:t>g</w:t>
            </w:r>
            <w:r w:rsidRPr="007C20D0">
              <w:t>:</w:t>
            </w:r>
            <w:r w:rsidRPr="006F13C5">
              <w:t>”</w:t>
            </w:r>
            <w:r w:rsidRPr="007C20D0">
              <w:t xml:space="preserve"> Information the user provides—such as examples, preferences, or background—that do not necessarily request immediate action.</w:t>
            </w:r>
          </w:p>
        </w:tc>
      </w:tr>
      <w:tr w:rsidR="007C20D0" w:rsidRPr="006F13C5" w14:paraId="32B19E1A" w14:textId="77777777" w:rsidTr="00EB5FDE">
        <w:trPr>
          <w:trHeight w:val="253"/>
        </w:trPr>
        <w:tc>
          <w:tcPr>
            <w:tcW w:w="2250" w:type="dxa"/>
          </w:tcPr>
          <w:p w14:paraId="1433BB7D" w14:textId="47154C2E" w:rsidR="007C20D0" w:rsidRPr="006F13C5" w:rsidRDefault="004E1745" w:rsidP="00EB5FDE">
            <w:pPr>
              <w:pStyle w:val="TableCell"/>
              <w:spacing w:after="60"/>
              <w:jc w:val="left"/>
            </w:pPr>
            <w:r w:rsidRPr="006F13C5">
              <w:t xml:space="preserve">- </w:t>
            </w:r>
            <w:r w:rsidR="007C20D0" w:rsidRPr="006F13C5">
              <w:t>Guide prompts</w:t>
            </w:r>
          </w:p>
        </w:tc>
        <w:tc>
          <w:tcPr>
            <w:tcW w:w="6338" w:type="dxa"/>
          </w:tcPr>
          <w:p w14:paraId="1FAC5E7D" w14:textId="20F0F41E" w:rsidR="007C20D0" w:rsidRPr="006F13C5" w:rsidRDefault="007C20D0" w:rsidP="007C20D0">
            <w:pPr>
              <w:pStyle w:val="TableCell"/>
              <w:spacing w:after="60"/>
              <w:ind w:firstLine="0"/>
              <w:jc w:val="left"/>
            </w:pPr>
            <w:r w:rsidRPr="007C20D0">
              <w:t>“</w:t>
            </w:r>
            <w:r w:rsidRPr="006F13C5">
              <w:t>F</w:t>
            </w:r>
            <w:r w:rsidRPr="007C20D0">
              <w:t>ollow something:</w:t>
            </w:r>
            <w:r w:rsidRPr="006F13C5">
              <w:t>”</w:t>
            </w:r>
            <w:r w:rsidRPr="007C20D0">
              <w:t xml:space="preserve"> Constraints, rules, or boundaries the AI should respect, such as tone, format, or guardrails. </w:t>
            </w:r>
          </w:p>
        </w:tc>
      </w:tr>
      <w:tr w:rsidR="00811173" w:rsidRPr="006F13C5" w14:paraId="4324C6FC" w14:textId="77777777" w:rsidTr="00EB5FDE">
        <w:trPr>
          <w:trHeight w:val="240"/>
        </w:trPr>
        <w:tc>
          <w:tcPr>
            <w:tcW w:w="2250" w:type="dxa"/>
          </w:tcPr>
          <w:p w14:paraId="6A1C46C8" w14:textId="77777777" w:rsidR="00811173" w:rsidRPr="006F13C5" w:rsidRDefault="00811173" w:rsidP="00EB5FDE">
            <w:pPr>
              <w:pStyle w:val="TableCell"/>
              <w:spacing w:after="60"/>
              <w:jc w:val="left"/>
            </w:pPr>
            <w:r w:rsidRPr="006F13C5">
              <w:t>Sparked input</w:t>
            </w:r>
          </w:p>
        </w:tc>
        <w:tc>
          <w:tcPr>
            <w:tcW w:w="6338" w:type="dxa"/>
          </w:tcPr>
          <w:p w14:paraId="59D45DF1" w14:textId="5B571D76" w:rsidR="00811173" w:rsidRPr="006F13C5" w:rsidRDefault="004E1745" w:rsidP="00EB5FDE">
            <w:pPr>
              <w:pStyle w:val="TableCell"/>
              <w:spacing w:after="60"/>
              <w:ind w:firstLine="0"/>
              <w:jc w:val="left"/>
            </w:pPr>
            <w:r w:rsidRPr="006F13C5">
              <w:t>User input generates an AI response that qualitatively breaks from expected output patterns, presenting novel or unexpected UI elements.</w:t>
            </w:r>
          </w:p>
        </w:tc>
      </w:tr>
      <w:tr w:rsidR="004E1745" w:rsidRPr="006F13C5" w14:paraId="68B9B2D7" w14:textId="77777777" w:rsidTr="00EB5FDE">
        <w:trPr>
          <w:trHeight w:val="240"/>
        </w:trPr>
        <w:tc>
          <w:tcPr>
            <w:tcW w:w="2250" w:type="dxa"/>
          </w:tcPr>
          <w:p w14:paraId="78B95FF6" w14:textId="72CB2EA6" w:rsidR="004E1745" w:rsidRPr="006F13C5" w:rsidRDefault="00096296" w:rsidP="00EB5FDE">
            <w:pPr>
              <w:pStyle w:val="TableCell"/>
              <w:spacing w:after="60"/>
              <w:jc w:val="left"/>
            </w:pPr>
            <w:r w:rsidRPr="006F13C5">
              <w:t xml:space="preserve">- </w:t>
            </w:r>
            <w:r w:rsidR="004E1745" w:rsidRPr="006F13C5">
              <w:t>Cold sparks</w:t>
            </w:r>
          </w:p>
        </w:tc>
        <w:tc>
          <w:tcPr>
            <w:tcW w:w="6338" w:type="dxa"/>
          </w:tcPr>
          <w:p w14:paraId="7AA3607E" w14:textId="18DA2AC6" w:rsidR="004E1745" w:rsidRPr="006F13C5" w:rsidRDefault="004E1745" w:rsidP="00EB5FDE">
            <w:pPr>
              <w:pStyle w:val="TableCell"/>
              <w:spacing w:after="60"/>
              <w:ind w:firstLine="0"/>
              <w:jc w:val="left"/>
            </w:pPr>
            <w:r w:rsidRPr="006F13C5">
              <w:t>Conventional UI interaction (button</w:t>
            </w:r>
            <w:r w:rsidR="00457BCB">
              <w:t xml:space="preserve"> click, hover, scroll</w:t>
            </w:r>
            <w:r w:rsidRPr="006F13C5">
              <w:t>) unexpectedly triggers generative AI output.</w:t>
            </w:r>
          </w:p>
        </w:tc>
      </w:tr>
      <w:tr w:rsidR="004E1745" w:rsidRPr="006F13C5" w14:paraId="06A4CABC" w14:textId="77777777" w:rsidTr="00EB5FDE">
        <w:trPr>
          <w:trHeight w:val="240"/>
        </w:trPr>
        <w:tc>
          <w:tcPr>
            <w:tcW w:w="2250" w:type="dxa"/>
          </w:tcPr>
          <w:p w14:paraId="23B0DC15" w14:textId="522BD201" w:rsidR="004E1745" w:rsidRPr="006F13C5" w:rsidRDefault="00096296" w:rsidP="00EB5FDE">
            <w:pPr>
              <w:pStyle w:val="TableCell"/>
              <w:spacing w:after="60"/>
              <w:jc w:val="left"/>
            </w:pPr>
            <w:r w:rsidRPr="006F13C5">
              <w:lastRenderedPageBreak/>
              <w:t xml:space="preserve">- </w:t>
            </w:r>
            <w:r w:rsidR="004E1745" w:rsidRPr="006F13C5">
              <w:t>Warm sparks</w:t>
            </w:r>
          </w:p>
        </w:tc>
        <w:tc>
          <w:tcPr>
            <w:tcW w:w="6338" w:type="dxa"/>
          </w:tcPr>
          <w:p w14:paraId="52F7C747" w14:textId="6EC7EDD9" w:rsidR="004E1745" w:rsidRPr="006F13C5" w:rsidRDefault="004E1745" w:rsidP="00EB5FDE">
            <w:pPr>
              <w:pStyle w:val="TableCell"/>
              <w:spacing w:after="60"/>
              <w:ind w:firstLine="0"/>
              <w:jc w:val="left"/>
            </w:pPr>
            <w:r w:rsidRPr="006F13C5">
              <w:t xml:space="preserve">Prompted AI interaction produces a qualitatively different output </w:t>
            </w:r>
            <w:r w:rsidRPr="006F13C5">
              <w:rPr>
                <w:i/>
                <w:iCs/>
              </w:rPr>
              <w:t>typ</w:t>
            </w:r>
            <w:r w:rsidRPr="006F13C5">
              <w:t>e than expected</w:t>
            </w:r>
            <w:r w:rsidR="00744F1D" w:rsidRPr="006F13C5">
              <w:t xml:space="preserve">, rather than the typical variability characteristic of prompted outputs. </w:t>
            </w:r>
          </w:p>
        </w:tc>
      </w:tr>
      <w:tr w:rsidR="00811173" w:rsidRPr="006F13C5" w14:paraId="40DAAF79" w14:textId="77777777" w:rsidTr="00EB5FDE">
        <w:trPr>
          <w:trHeight w:val="240"/>
        </w:trPr>
        <w:tc>
          <w:tcPr>
            <w:tcW w:w="2250" w:type="dxa"/>
          </w:tcPr>
          <w:p w14:paraId="74F2829E" w14:textId="77777777" w:rsidR="00811173" w:rsidRPr="006F13C5" w:rsidRDefault="00811173" w:rsidP="00EB5FDE">
            <w:pPr>
              <w:pStyle w:val="TableCell"/>
              <w:spacing w:after="60"/>
              <w:jc w:val="left"/>
            </w:pPr>
            <w:r w:rsidRPr="006F13C5">
              <w:t>Inferred input</w:t>
            </w:r>
          </w:p>
        </w:tc>
        <w:tc>
          <w:tcPr>
            <w:tcW w:w="6338" w:type="dxa"/>
          </w:tcPr>
          <w:p w14:paraId="1689D5C5" w14:textId="6D62BFEE" w:rsidR="00811173" w:rsidRPr="006F13C5" w:rsidRDefault="00811173" w:rsidP="00EB5FDE">
            <w:pPr>
              <w:pStyle w:val="TableCell"/>
              <w:spacing w:after="60"/>
              <w:ind w:firstLine="0"/>
              <w:jc w:val="left"/>
            </w:pPr>
            <w:r w:rsidRPr="006F13C5">
              <w:t>A system intelligently infers or extracts information from a user’s activity and uses it</w:t>
            </w:r>
            <w:r w:rsidR="001D2CC2">
              <w:t xml:space="preserve"> to </w:t>
            </w:r>
            <w:r w:rsidRPr="006F13C5">
              <w:t>trigger an AI activity</w:t>
            </w:r>
            <w:r w:rsidR="001D2CC2">
              <w:t>. Salience of the inferred input is low or absent</w:t>
            </w:r>
            <w:r w:rsidRPr="006F13C5">
              <w:t>.</w:t>
            </w:r>
          </w:p>
        </w:tc>
      </w:tr>
      <w:tr w:rsidR="00811173" w:rsidRPr="006F13C5" w14:paraId="3D571A36" w14:textId="77777777" w:rsidTr="00EB5FDE">
        <w:trPr>
          <w:trHeight w:val="240"/>
        </w:trPr>
        <w:tc>
          <w:tcPr>
            <w:tcW w:w="2250" w:type="dxa"/>
          </w:tcPr>
          <w:p w14:paraId="208A84AF" w14:textId="77777777" w:rsidR="00811173" w:rsidRPr="006F13C5" w:rsidRDefault="00811173" w:rsidP="00EB5FDE">
            <w:pPr>
              <w:pStyle w:val="TableCell"/>
              <w:spacing w:after="60"/>
              <w:jc w:val="left"/>
            </w:pPr>
            <w:r w:rsidRPr="006F13C5">
              <w:t>Layered input</w:t>
            </w:r>
          </w:p>
        </w:tc>
        <w:tc>
          <w:tcPr>
            <w:tcW w:w="6338" w:type="dxa"/>
          </w:tcPr>
          <w:p w14:paraId="7D10EB3D" w14:textId="77777777" w:rsidR="00811173" w:rsidRPr="006F13C5" w:rsidRDefault="00811173" w:rsidP="00EB5FDE">
            <w:pPr>
              <w:pStyle w:val="TableCell"/>
              <w:spacing w:after="60"/>
              <w:ind w:firstLine="0"/>
              <w:jc w:val="left"/>
            </w:pPr>
            <w:r w:rsidRPr="006F13C5">
              <w:t>Prompting, sparking, and inferencing are layered upon one another and conventional inputs.</w:t>
            </w:r>
          </w:p>
          <w:p w14:paraId="0D1D6FCF" w14:textId="77777777" w:rsidR="00811173" w:rsidRPr="006F13C5" w:rsidRDefault="00811173" w:rsidP="00EB5FDE">
            <w:pPr>
              <w:pStyle w:val="TableCell"/>
              <w:spacing w:after="60"/>
              <w:ind w:firstLine="0"/>
              <w:jc w:val="left"/>
            </w:pPr>
          </w:p>
        </w:tc>
      </w:tr>
      <w:tr w:rsidR="00811173" w:rsidRPr="006F13C5" w14:paraId="456B6551" w14:textId="77777777" w:rsidTr="00EB5FDE">
        <w:trPr>
          <w:trHeight w:val="240"/>
        </w:trPr>
        <w:tc>
          <w:tcPr>
            <w:tcW w:w="2250" w:type="dxa"/>
          </w:tcPr>
          <w:p w14:paraId="5195646E" w14:textId="77777777" w:rsidR="00811173" w:rsidRPr="006F13C5" w:rsidRDefault="00811173" w:rsidP="00EB5FDE">
            <w:pPr>
              <w:pStyle w:val="TableCell"/>
              <w:spacing w:after="60"/>
              <w:jc w:val="left"/>
              <w:rPr>
                <w:b/>
                <w:bCs/>
              </w:rPr>
            </w:pPr>
            <w:r w:rsidRPr="006F13C5">
              <w:rPr>
                <w:b/>
                <w:bCs/>
              </w:rPr>
              <w:t>Saliency Initiation</w:t>
            </w:r>
          </w:p>
        </w:tc>
        <w:tc>
          <w:tcPr>
            <w:tcW w:w="6338" w:type="dxa"/>
          </w:tcPr>
          <w:p w14:paraId="6B3AAF7E" w14:textId="15D9AE92" w:rsidR="00811173" w:rsidRPr="006F13C5" w:rsidRDefault="00811173" w:rsidP="00EB5FDE">
            <w:pPr>
              <w:pStyle w:val="TableCell"/>
              <w:spacing w:after="60"/>
              <w:ind w:firstLine="0"/>
              <w:jc w:val="left"/>
            </w:pPr>
            <w:r w:rsidRPr="006F13C5">
              <w:t>How and by whom a salient AI action is initiated.</w:t>
            </w:r>
          </w:p>
        </w:tc>
      </w:tr>
      <w:tr w:rsidR="00811173" w:rsidRPr="006F13C5" w14:paraId="156A5A1C" w14:textId="77777777" w:rsidTr="00EB5FDE">
        <w:trPr>
          <w:trHeight w:val="240"/>
        </w:trPr>
        <w:tc>
          <w:tcPr>
            <w:tcW w:w="2250" w:type="dxa"/>
          </w:tcPr>
          <w:p w14:paraId="441AA785" w14:textId="77777777" w:rsidR="00811173" w:rsidRPr="006F13C5" w:rsidRDefault="00811173" w:rsidP="00EB5FDE">
            <w:pPr>
              <w:pStyle w:val="TableCell"/>
              <w:spacing w:after="60"/>
              <w:jc w:val="left"/>
            </w:pPr>
            <w:r w:rsidRPr="006F13C5">
              <w:t>Sought saliency (human pull)</w:t>
            </w:r>
          </w:p>
        </w:tc>
        <w:tc>
          <w:tcPr>
            <w:tcW w:w="6338" w:type="dxa"/>
          </w:tcPr>
          <w:p w14:paraId="4D998404" w14:textId="181CE1DC" w:rsidR="00811173" w:rsidRPr="006F13C5" w:rsidRDefault="00811173" w:rsidP="00EB5FDE">
            <w:pPr>
              <w:pStyle w:val="TableCell"/>
              <w:spacing w:after="60"/>
              <w:ind w:firstLine="0"/>
              <w:jc w:val="left"/>
            </w:pPr>
            <w:r w:rsidRPr="006F13C5">
              <w:t>AI</w:t>
            </w:r>
            <w:r w:rsidR="006E5322">
              <w:t xml:space="preserve"> </w:t>
            </w:r>
            <w:r w:rsidRPr="006F13C5">
              <w:t>saliency is made available to a user based on an input request or motivated search.</w:t>
            </w:r>
          </w:p>
        </w:tc>
      </w:tr>
      <w:tr w:rsidR="00811173" w:rsidRPr="006F13C5" w14:paraId="444DB461" w14:textId="77777777" w:rsidTr="00EB5FDE">
        <w:trPr>
          <w:trHeight w:val="240"/>
        </w:trPr>
        <w:tc>
          <w:tcPr>
            <w:tcW w:w="2250" w:type="dxa"/>
          </w:tcPr>
          <w:p w14:paraId="2C0F90AE" w14:textId="77777777" w:rsidR="00811173" w:rsidRPr="006F13C5" w:rsidRDefault="00811173" w:rsidP="00EB5FDE">
            <w:pPr>
              <w:pStyle w:val="TableCell"/>
              <w:spacing w:after="60"/>
              <w:jc w:val="left"/>
            </w:pPr>
            <w:r w:rsidRPr="006F13C5">
              <w:t>Imposed saliency (AI push)</w:t>
            </w:r>
          </w:p>
        </w:tc>
        <w:tc>
          <w:tcPr>
            <w:tcW w:w="6338" w:type="dxa"/>
          </w:tcPr>
          <w:p w14:paraId="6C2E3900" w14:textId="6351B20B" w:rsidR="00811173" w:rsidRPr="006F13C5" w:rsidRDefault="00811173" w:rsidP="00EB5FDE">
            <w:pPr>
              <w:pStyle w:val="TableCell"/>
              <w:spacing w:after="60"/>
              <w:ind w:firstLine="0"/>
              <w:jc w:val="left"/>
            </w:pPr>
            <w:r w:rsidRPr="006F13C5">
              <w:t xml:space="preserve">AI saliency is imposed on the user’s environment proactively and without explicit user initiation. </w:t>
            </w:r>
          </w:p>
        </w:tc>
      </w:tr>
      <w:tr w:rsidR="00611EA3" w:rsidRPr="006F13C5" w14:paraId="35913E9F" w14:textId="77777777" w:rsidTr="00EB5FDE">
        <w:trPr>
          <w:trHeight w:val="240"/>
        </w:trPr>
        <w:tc>
          <w:tcPr>
            <w:tcW w:w="2250" w:type="dxa"/>
          </w:tcPr>
          <w:p w14:paraId="64808AB6" w14:textId="77777777" w:rsidR="00611EA3" w:rsidRPr="006F13C5" w:rsidRDefault="00611EA3" w:rsidP="00EB5FDE">
            <w:pPr>
              <w:pStyle w:val="TableCell"/>
              <w:spacing w:after="60"/>
              <w:jc w:val="left"/>
            </w:pPr>
          </w:p>
        </w:tc>
        <w:tc>
          <w:tcPr>
            <w:tcW w:w="6338" w:type="dxa"/>
          </w:tcPr>
          <w:p w14:paraId="32565896" w14:textId="77777777" w:rsidR="00611EA3" w:rsidRPr="006F13C5" w:rsidRDefault="00611EA3" w:rsidP="00EB5FDE">
            <w:pPr>
              <w:pStyle w:val="TableCell"/>
              <w:spacing w:after="60"/>
              <w:ind w:firstLine="0"/>
              <w:jc w:val="left"/>
            </w:pPr>
          </w:p>
        </w:tc>
      </w:tr>
      <w:tr w:rsidR="00C66D18" w:rsidRPr="006F13C5" w14:paraId="4F6711B0" w14:textId="77777777" w:rsidTr="00EB5FDE">
        <w:trPr>
          <w:trHeight w:val="240"/>
        </w:trPr>
        <w:tc>
          <w:tcPr>
            <w:tcW w:w="2250" w:type="dxa"/>
          </w:tcPr>
          <w:p w14:paraId="24D00B23" w14:textId="3AEFA627" w:rsidR="00C66D18" w:rsidRPr="006F13C5" w:rsidRDefault="00C66D18" w:rsidP="00C66D18">
            <w:pPr>
              <w:pStyle w:val="TableCell"/>
              <w:spacing w:after="60"/>
              <w:jc w:val="left"/>
            </w:pPr>
            <w:r w:rsidRPr="006F13C5">
              <w:rPr>
                <w:b/>
                <w:bCs/>
              </w:rPr>
              <w:t>Initiation Involvement</w:t>
            </w:r>
          </w:p>
        </w:tc>
        <w:tc>
          <w:tcPr>
            <w:tcW w:w="6338" w:type="dxa"/>
          </w:tcPr>
          <w:p w14:paraId="5C47F3F6" w14:textId="444046CE" w:rsidR="00C66D18" w:rsidRPr="006F13C5" w:rsidRDefault="00C66D18" w:rsidP="00C66D18">
            <w:pPr>
              <w:pStyle w:val="TableCell"/>
              <w:spacing w:after="60"/>
              <w:ind w:firstLine="0"/>
              <w:jc w:val="left"/>
            </w:pPr>
            <w:r w:rsidRPr="006F13C5">
              <w:t xml:space="preserve"> </w:t>
            </w:r>
          </w:p>
        </w:tc>
      </w:tr>
      <w:tr w:rsidR="00C66D18" w:rsidRPr="006F13C5" w14:paraId="0C36484C" w14:textId="77777777" w:rsidTr="00EB5FDE">
        <w:trPr>
          <w:trHeight w:val="240"/>
        </w:trPr>
        <w:tc>
          <w:tcPr>
            <w:tcW w:w="2250" w:type="dxa"/>
          </w:tcPr>
          <w:p w14:paraId="64646F6B" w14:textId="5B258090" w:rsidR="00C66D18" w:rsidRPr="006F13C5" w:rsidRDefault="00C66D18" w:rsidP="00C66D18">
            <w:pPr>
              <w:pStyle w:val="TableCell"/>
              <w:spacing w:after="60"/>
              <w:jc w:val="left"/>
            </w:pPr>
            <w:r w:rsidRPr="006F13C5">
              <w:t>Do-this prompting</w:t>
            </w:r>
          </w:p>
        </w:tc>
        <w:tc>
          <w:tcPr>
            <w:tcW w:w="6338" w:type="dxa"/>
          </w:tcPr>
          <w:p w14:paraId="7C1351CE" w14:textId="2A8171AC" w:rsidR="00C66D18" w:rsidRPr="006F13C5" w:rsidRDefault="00C66D18" w:rsidP="00C66D18">
            <w:pPr>
              <w:pStyle w:val="TableCell"/>
              <w:spacing w:after="60"/>
              <w:ind w:firstLine="0"/>
              <w:jc w:val="left"/>
            </w:pPr>
            <w:r w:rsidRPr="006F13C5">
              <w:t>User specifies the task in detail via open text or speech.</w:t>
            </w:r>
          </w:p>
        </w:tc>
      </w:tr>
      <w:tr w:rsidR="00C66D18" w:rsidRPr="006F13C5" w14:paraId="26EB7850" w14:textId="77777777" w:rsidTr="00EB5FDE">
        <w:trPr>
          <w:trHeight w:val="240"/>
        </w:trPr>
        <w:tc>
          <w:tcPr>
            <w:tcW w:w="2250" w:type="dxa"/>
          </w:tcPr>
          <w:p w14:paraId="6C41478C" w14:textId="4B0B7EB9" w:rsidR="00C66D18" w:rsidRPr="006F13C5" w:rsidRDefault="00C66D18" w:rsidP="00C66D18">
            <w:pPr>
              <w:pStyle w:val="TableCell"/>
              <w:spacing w:after="60"/>
              <w:jc w:val="left"/>
            </w:pPr>
            <w:r w:rsidRPr="006F13C5">
              <w:t>Do-that prompting</w:t>
            </w:r>
          </w:p>
        </w:tc>
        <w:tc>
          <w:tcPr>
            <w:tcW w:w="6338" w:type="dxa"/>
          </w:tcPr>
          <w:p w14:paraId="1F62A89E" w14:textId="372889CA" w:rsidR="00C66D18" w:rsidRPr="006F13C5" w:rsidRDefault="00C66D18" w:rsidP="00C66D18">
            <w:pPr>
              <w:pStyle w:val="TableCell"/>
              <w:spacing w:after="60"/>
              <w:ind w:firstLine="0"/>
              <w:jc w:val="left"/>
            </w:pPr>
            <w:r w:rsidRPr="006F13C5">
              <w:t>User selects from AI-generated options</w:t>
            </w:r>
            <w:r w:rsidR="004725A0">
              <w:t>.</w:t>
            </w:r>
          </w:p>
        </w:tc>
      </w:tr>
      <w:tr w:rsidR="00C66D18" w:rsidRPr="006F13C5" w14:paraId="1ABDD1BF" w14:textId="77777777" w:rsidTr="00EB5FDE">
        <w:trPr>
          <w:trHeight w:val="240"/>
        </w:trPr>
        <w:tc>
          <w:tcPr>
            <w:tcW w:w="2250" w:type="dxa"/>
          </w:tcPr>
          <w:p w14:paraId="32735068" w14:textId="3A88E299" w:rsidR="00C66D18" w:rsidRPr="006F13C5" w:rsidRDefault="00C66D18" w:rsidP="00C66D18">
            <w:pPr>
              <w:pStyle w:val="TableCell"/>
              <w:spacing w:after="60"/>
              <w:jc w:val="left"/>
            </w:pPr>
            <w:r w:rsidRPr="006F13C5">
              <w:t xml:space="preserve">Do-it </w:t>
            </w:r>
            <w:proofErr w:type="gramStart"/>
            <w:r w:rsidRPr="006F13C5">
              <w:t>prompting</w:t>
            </w:r>
            <w:proofErr w:type="gramEnd"/>
          </w:p>
        </w:tc>
        <w:tc>
          <w:tcPr>
            <w:tcW w:w="6338" w:type="dxa"/>
          </w:tcPr>
          <w:p w14:paraId="0CE07A3B" w14:textId="188094E0" w:rsidR="00C66D18" w:rsidRPr="006F13C5" w:rsidRDefault="00C66D18" w:rsidP="00C66D18">
            <w:pPr>
              <w:pStyle w:val="TableCell"/>
              <w:spacing w:after="60"/>
              <w:ind w:firstLine="0"/>
              <w:jc w:val="left"/>
            </w:pPr>
            <w:r w:rsidRPr="006F13C5">
              <w:t>User approves or rejects an AI-pr</w:t>
            </w:r>
            <w:r w:rsidR="006F27DC">
              <w:t xml:space="preserve">epared </w:t>
            </w:r>
            <w:r w:rsidRPr="006F13C5">
              <w:t>option.</w:t>
            </w:r>
          </w:p>
        </w:tc>
      </w:tr>
      <w:tr w:rsidR="00C66D18" w:rsidRPr="006F13C5" w14:paraId="3FD7C3E4" w14:textId="77777777" w:rsidTr="00EB5FDE">
        <w:trPr>
          <w:trHeight w:val="240"/>
        </w:trPr>
        <w:tc>
          <w:tcPr>
            <w:tcW w:w="2250" w:type="dxa"/>
          </w:tcPr>
          <w:p w14:paraId="2E6AFE84" w14:textId="5C82D664" w:rsidR="00C66D18" w:rsidRPr="006F13C5" w:rsidRDefault="00C66D18" w:rsidP="00C66D18">
            <w:pPr>
              <w:pStyle w:val="TableCell"/>
              <w:spacing w:after="60"/>
              <w:jc w:val="left"/>
            </w:pPr>
            <w:proofErr w:type="gramStart"/>
            <w:r w:rsidRPr="006F13C5">
              <w:t>Already-doing</w:t>
            </w:r>
            <w:proofErr w:type="gramEnd"/>
            <w:r w:rsidRPr="006F13C5">
              <w:t>/done</w:t>
            </w:r>
          </w:p>
        </w:tc>
        <w:tc>
          <w:tcPr>
            <w:tcW w:w="6338" w:type="dxa"/>
          </w:tcPr>
          <w:p w14:paraId="59B2EA6A" w14:textId="2D7A57FE" w:rsidR="00C66D18" w:rsidRPr="006F13C5" w:rsidRDefault="00C66D18" w:rsidP="00C66D18">
            <w:pPr>
              <w:pStyle w:val="TableCell"/>
              <w:spacing w:after="60"/>
              <w:ind w:firstLine="0"/>
              <w:jc w:val="left"/>
            </w:pPr>
            <w:r w:rsidRPr="006F13C5">
              <w:t>AI proactively decides/acts with pre-approved or post-approved user permission.</w:t>
            </w:r>
          </w:p>
        </w:tc>
      </w:tr>
    </w:tbl>
    <w:p w14:paraId="740DBEFB" w14:textId="39FA016A" w:rsidR="00811173" w:rsidRPr="006F13C5" w:rsidRDefault="00811173" w:rsidP="00811173">
      <w:pPr>
        <w:pStyle w:val="TableCaption"/>
        <w:rPr>
          <w:lang w:eastAsia="en-US"/>
        </w:rPr>
      </w:pPr>
      <w:r w:rsidRPr="006F13C5">
        <w:t xml:space="preserve">Table </w:t>
      </w:r>
      <w:r w:rsidR="00C952F2" w:rsidRPr="006F13C5">
        <w:rPr>
          <w:noProof/>
        </w:rPr>
        <w:t>2</w:t>
      </w:r>
      <w:r w:rsidRPr="006F13C5">
        <w:rPr>
          <w:noProof/>
        </w:rPr>
        <w:t>: Summary of conceptual building blocks for defining human-</w:t>
      </w:r>
      <w:r w:rsidR="00004FA0" w:rsidRPr="006F13C5">
        <w:rPr>
          <w:noProof/>
        </w:rPr>
        <w:t xml:space="preserve">AI </w:t>
      </w:r>
      <w:r w:rsidRPr="006F13C5">
        <w:rPr>
          <w:noProof/>
        </w:rPr>
        <w:t>coordination.</w:t>
      </w:r>
    </w:p>
    <w:p w14:paraId="7D5619DC" w14:textId="77777777" w:rsidR="00811173" w:rsidRPr="006F13C5" w:rsidRDefault="00811173" w:rsidP="000D0611">
      <w:pPr>
        <w:pStyle w:val="ParaContinue"/>
        <w:ind w:firstLine="0"/>
        <w:jc w:val="left"/>
        <w:rPr>
          <w:noProof/>
        </w:rPr>
      </w:pPr>
    </w:p>
    <w:p w14:paraId="6A9AF859" w14:textId="77777777" w:rsidR="005B434B" w:rsidRPr="006F13C5" w:rsidRDefault="005B434B" w:rsidP="00D32A72">
      <w:pPr>
        <w:pStyle w:val="Head1"/>
      </w:pPr>
      <w:r w:rsidRPr="006F13C5">
        <w:t>ACKNOWLEDGMENTS</w:t>
      </w:r>
    </w:p>
    <w:p w14:paraId="7D643BAB" w14:textId="2105A144" w:rsidR="005A5E3E" w:rsidRPr="006F13C5" w:rsidRDefault="00297FDB" w:rsidP="00076594">
      <w:pPr>
        <w:pStyle w:val="AckPara"/>
        <w:jc w:val="left"/>
      </w:pPr>
      <w:r w:rsidRPr="006F13C5">
        <w:t>[withheld for review]</w:t>
      </w:r>
    </w:p>
    <w:p w14:paraId="0460C649" w14:textId="77777777" w:rsidR="00DF2A42" w:rsidRPr="006F13C5" w:rsidRDefault="00DF2A42" w:rsidP="004C7230">
      <w:pPr>
        <w:pStyle w:val="ReferenceHead"/>
        <w:rPr>
          <w:bCs/>
        </w:rPr>
      </w:pPr>
    </w:p>
    <w:p w14:paraId="095204D6" w14:textId="50205B70" w:rsidR="007921DC" w:rsidRPr="006F13C5" w:rsidRDefault="007921DC" w:rsidP="00D32A72">
      <w:pPr>
        <w:pStyle w:val="Head1"/>
      </w:pPr>
      <w:r w:rsidRPr="006F13C5">
        <w:t>REFERENCES</w:t>
      </w:r>
    </w:p>
    <w:p w14:paraId="2681AA03" w14:textId="3BCBA810" w:rsidR="000C3FC7" w:rsidRPr="006F13C5" w:rsidRDefault="000C3FC7" w:rsidP="004C7230">
      <w:pPr>
        <w:pStyle w:val="Bibentry"/>
        <w:jc w:val="left"/>
      </w:pPr>
      <w:bookmarkStart w:id="0" w:name="_Ref208148291"/>
      <w:r w:rsidRPr="006F13C5">
        <w:t xml:space="preserve">Amazon, Responsible AI. </w:t>
      </w:r>
      <w:hyperlink r:id="rId31" w:history="1">
        <w:r w:rsidRPr="006F13C5">
          <w:rPr>
            <w:rStyle w:val="Hyperlink"/>
          </w:rPr>
          <w:t>https://aws.amazon.com/ai/responsible-ai/</w:t>
        </w:r>
      </w:hyperlink>
      <w:r w:rsidRPr="006F13C5">
        <w:t xml:space="preserve"> </w:t>
      </w:r>
      <w:r w:rsidRPr="006F13C5">
        <w:rPr>
          <w:color w:val="344055"/>
          <w:shd w:val="clear" w:color="auto" w:fill="FCFCFD"/>
        </w:rPr>
        <w:t>(Accessed: August 2, 2025).</w:t>
      </w:r>
      <w:bookmarkEnd w:id="0"/>
    </w:p>
    <w:p w14:paraId="5763EF75" w14:textId="35BAEEFA" w:rsidR="000C3FC7" w:rsidRPr="006F13C5" w:rsidRDefault="000C3FC7" w:rsidP="004C7230">
      <w:pPr>
        <w:pStyle w:val="Bibentry"/>
        <w:jc w:val="left"/>
      </w:pPr>
      <w:bookmarkStart w:id="1" w:name="_Ref208149430"/>
      <w:r w:rsidRPr="006F13C5">
        <w:t xml:space="preserve">Amazon, “What are agents?”, </w:t>
      </w:r>
      <w:hyperlink r:id="rId32" w:history="1">
        <w:r w:rsidRPr="006F13C5">
          <w:rPr>
            <w:rStyle w:val="Hyperlink"/>
          </w:rPr>
          <w:t>https://aws.amazon.com/what-is/ai-agents/</w:t>
        </w:r>
      </w:hyperlink>
      <w:r w:rsidRPr="006F13C5">
        <w:t xml:space="preserve"> </w:t>
      </w:r>
      <w:r w:rsidRPr="006F13C5">
        <w:rPr>
          <w:color w:val="344055"/>
          <w:shd w:val="clear" w:color="auto" w:fill="FCFCFD"/>
        </w:rPr>
        <w:t>(Accessed: August 2, 2025).</w:t>
      </w:r>
      <w:bookmarkEnd w:id="1"/>
    </w:p>
    <w:p w14:paraId="2FE64873" w14:textId="6CD72BAA" w:rsidR="000C3FC7" w:rsidRPr="006F13C5" w:rsidRDefault="000C3FC7" w:rsidP="004C7230">
      <w:pPr>
        <w:pStyle w:val="Bibentry"/>
        <w:jc w:val="left"/>
      </w:pPr>
      <w:bookmarkStart w:id="2" w:name="_Ref208148297"/>
      <w:r w:rsidRPr="006F13C5">
        <w:t xml:space="preserve">Apple, Generative AI, Interface Guidelines. </w:t>
      </w:r>
      <w:hyperlink r:id="rId33" w:history="1">
        <w:r w:rsidRPr="006F13C5">
          <w:rPr>
            <w:rStyle w:val="Hyperlink"/>
          </w:rPr>
          <w:t>https://developer.apple.com/design/human-interface-guidelines/generative-ai</w:t>
        </w:r>
      </w:hyperlink>
      <w:r w:rsidRPr="006F13C5">
        <w:t xml:space="preserve"> </w:t>
      </w:r>
      <w:r w:rsidRPr="006F13C5">
        <w:rPr>
          <w:color w:val="344055"/>
          <w:shd w:val="clear" w:color="auto" w:fill="FCFCFD"/>
        </w:rPr>
        <w:t>(Accessed: August 2, 2025).</w:t>
      </w:r>
      <w:bookmarkEnd w:id="2"/>
    </w:p>
    <w:p w14:paraId="307641AA" w14:textId="77777777" w:rsidR="000C3FC7" w:rsidRPr="006F13C5" w:rsidRDefault="000C3FC7" w:rsidP="004C7230">
      <w:pPr>
        <w:pStyle w:val="Bibentry"/>
        <w:jc w:val="left"/>
      </w:pPr>
      <w:bookmarkStart w:id="3" w:name="_Ref208146213"/>
      <w:proofErr w:type="spellStart"/>
      <w:r w:rsidRPr="006F13C5">
        <w:t>Amershi</w:t>
      </w:r>
      <w:proofErr w:type="spellEnd"/>
      <w:r w:rsidRPr="006F13C5">
        <w:t xml:space="preserve">, S., Weld, D., </w:t>
      </w:r>
      <w:proofErr w:type="spellStart"/>
      <w:r w:rsidRPr="006F13C5">
        <w:t>Vorvoreanu</w:t>
      </w:r>
      <w:proofErr w:type="spellEnd"/>
      <w:r w:rsidRPr="006F13C5">
        <w:t xml:space="preserve">, M., Fourney, A., Nushi, B., </w:t>
      </w:r>
      <w:proofErr w:type="spellStart"/>
      <w:r w:rsidRPr="006F13C5">
        <w:t>Collisson</w:t>
      </w:r>
      <w:proofErr w:type="spellEnd"/>
      <w:r w:rsidRPr="006F13C5">
        <w:t>, P., Suh, J., Iqbal, S., Bennett, P.N., Inkpen, K. and Teevan, J., 2019, May. Guidelines for human-AI interaction. In Proceedings of the 2019 chi conference on human factors in computing systems (pp. 1-13).</w:t>
      </w:r>
      <w:bookmarkEnd w:id="3"/>
    </w:p>
    <w:p w14:paraId="16DAF543" w14:textId="308D9A48" w:rsidR="0084409F" w:rsidRPr="006F13C5" w:rsidRDefault="0084409F" w:rsidP="0084409F">
      <w:pPr>
        <w:pStyle w:val="Bibentry"/>
        <w:jc w:val="left"/>
      </w:pPr>
      <w:bookmarkStart w:id="4" w:name="_Ref219464148"/>
      <w:bookmarkStart w:id="5" w:name="_Ref208146366"/>
      <w:r w:rsidRPr="006F13C5">
        <w:t xml:space="preserve">Bansal, Gagan, </w:t>
      </w:r>
      <w:proofErr w:type="spellStart"/>
      <w:r w:rsidRPr="006F13C5">
        <w:t>Tongshuang</w:t>
      </w:r>
      <w:proofErr w:type="spellEnd"/>
      <w:r w:rsidRPr="006F13C5">
        <w:t xml:space="preserve"> Wu, Joyce Zhou, Raymond Fok, Besmira Nushi, Ece Kamar, Marco Tulio Ribeiro, and Daniel Weld. "Does the whole exceed its parts? the effect of ai explanations on complementary team performance." In </w:t>
      </w:r>
      <w:r w:rsidRPr="006F13C5">
        <w:rPr>
          <w:i/>
          <w:iCs/>
        </w:rPr>
        <w:t>Proceedings of the 2021 CHI conference on human factors in computing systems</w:t>
      </w:r>
      <w:r w:rsidRPr="006F13C5">
        <w:t>, pp. 1-16. 2021.</w:t>
      </w:r>
      <w:bookmarkEnd w:id="4"/>
    </w:p>
    <w:p w14:paraId="43C1E116" w14:textId="7B4811AC" w:rsidR="000C3FC7" w:rsidRPr="006F13C5" w:rsidRDefault="000C3FC7" w:rsidP="004C7230">
      <w:pPr>
        <w:pStyle w:val="Bibentry"/>
        <w:jc w:val="left"/>
      </w:pPr>
      <w:r w:rsidRPr="006F13C5">
        <w:t>Bansal, G., Nushi, B., Kamar, E., Lasecki, W.S., Weld, D.S. and Horvitz, E., 2019, October. Beyond accuracy: The role of mental models in human-AI team performance. In Proceedings of the AAAI conference on human computation and crowdsourcing (Vol. 7, pp. 2-11).</w:t>
      </w:r>
      <w:bookmarkEnd w:id="5"/>
    </w:p>
    <w:p w14:paraId="7FE4EA05" w14:textId="77777777" w:rsidR="000C3FC7" w:rsidRPr="006F13C5" w:rsidRDefault="000C3FC7" w:rsidP="004C7230">
      <w:pPr>
        <w:pStyle w:val="Bibentry"/>
        <w:jc w:val="left"/>
      </w:pPr>
      <w:bookmarkStart w:id="6" w:name="_Ref208146046"/>
      <w:r w:rsidRPr="006F13C5">
        <w:t>Benjamin, J.J., Berger, A., Merrill, N. and Pierce, J., 2021, May. Machine learning uncertainty as a design material: A post-phenomenological inquiry. In Proceedings of the 2021 CHI conference on human factors in computing systems (pp. 1-14).</w:t>
      </w:r>
      <w:bookmarkEnd w:id="6"/>
    </w:p>
    <w:p w14:paraId="0BF2CAA4" w14:textId="77777777" w:rsidR="000C3FC7" w:rsidRPr="006F13C5" w:rsidRDefault="000C3FC7" w:rsidP="004C7230">
      <w:pPr>
        <w:pStyle w:val="Bibentry"/>
        <w:jc w:val="left"/>
        <w:rPr>
          <w:color w:val="222222"/>
          <w:sz w:val="18"/>
          <w:shd w:val="clear" w:color="auto" w:fill="EBFBEA"/>
        </w:rPr>
      </w:pPr>
      <w:bookmarkStart w:id="7" w:name="_Ref208148117"/>
      <w:r w:rsidRPr="006F13C5">
        <w:t xml:space="preserve">Benjamin, J.J., Biggs, H., Berger, A., </w:t>
      </w:r>
      <w:proofErr w:type="spellStart"/>
      <w:r w:rsidRPr="006F13C5">
        <w:t>Rukanskaitė</w:t>
      </w:r>
      <w:proofErr w:type="spellEnd"/>
      <w:r w:rsidRPr="006F13C5">
        <w:t>, J., Heidt, M.B., Merrill, N., Pierce, J. and Lindley, J., 2023, April. The entoptic field camera as metaphor-driven research-through-design with AI technologies. In Proceedings of the 2023 CHI Conference on Human Factors in Computing Systems (pp. 1-19).</w:t>
      </w:r>
      <w:bookmarkEnd w:id="7"/>
    </w:p>
    <w:p w14:paraId="7C549C9D" w14:textId="77777777" w:rsidR="000C3FC7" w:rsidRPr="006F13C5" w:rsidRDefault="000C3FC7" w:rsidP="004C7230">
      <w:pPr>
        <w:pStyle w:val="Bibentry"/>
        <w:jc w:val="left"/>
      </w:pPr>
      <w:bookmarkStart w:id="8" w:name="_Ref208148125"/>
      <w:r w:rsidRPr="006F13C5">
        <w:t>Blythe, M., Lindley, S. and Murray-Rust, D., 2025, July. Artificial Intelligence and other Speculative Metaphors. In Proceedings of the 2025 ACM Designing Interactive Systems Conference (pp. 347-356).</w:t>
      </w:r>
      <w:bookmarkEnd w:id="8"/>
    </w:p>
    <w:p w14:paraId="5509253A" w14:textId="77777777" w:rsidR="000C3FC7" w:rsidRPr="006F13C5" w:rsidRDefault="000C3FC7" w:rsidP="004C7230">
      <w:pPr>
        <w:pStyle w:val="Bibentry"/>
        <w:jc w:val="left"/>
      </w:pPr>
      <w:bookmarkStart w:id="9" w:name="_Ref208146058"/>
      <w:r w:rsidRPr="006F13C5">
        <w:t xml:space="preserve">Blythe, M., 2023, October. Artificial design fiction: Using ai as a material for pastiche scenarios. In Proceedings of the 26th International Academic </w:t>
      </w:r>
      <w:proofErr w:type="spellStart"/>
      <w:r w:rsidRPr="006F13C5">
        <w:t>Mindtrek</w:t>
      </w:r>
      <w:proofErr w:type="spellEnd"/>
      <w:r w:rsidRPr="006F13C5">
        <w:t xml:space="preserve"> Conference (pp. 195-206).</w:t>
      </w:r>
      <w:bookmarkEnd w:id="9"/>
    </w:p>
    <w:p w14:paraId="5AE5F504" w14:textId="77777777" w:rsidR="000C3FC7" w:rsidRPr="006F13C5" w:rsidRDefault="000C3FC7" w:rsidP="004C7230">
      <w:pPr>
        <w:pStyle w:val="Bibentry"/>
        <w:jc w:val="left"/>
      </w:pPr>
      <w:bookmarkStart w:id="10" w:name="_Ref208146464"/>
      <w:r w:rsidRPr="006F13C5">
        <w:lastRenderedPageBreak/>
        <w:t xml:space="preserve">Binder, T. and </w:t>
      </w:r>
      <w:proofErr w:type="spellStart"/>
      <w:r w:rsidRPr="006F13C5">
        <w:t>Redström</w:t>
      </w:r>
      <w:proofErr w:type="spellEnd"/>
      <w:r w:rsidRPr="006F13C5">
        <w:t>, J., 2006. Exemplary design research.</w:t>
      </w:r>
      <w:bookmarkEnd w:id="10"/>
    </w:p>
    <w:p w14:paraId="0E52DC3F" w14:textId="7E6A4A40" w:rsidR="004A4092" w:rsidRPr="006F13C5" w:rsidRDefault="004A4092" w:rsidP="004A4092">
      <w:pPr>
        <w:pStyle w:val="Bibentry"/>
      </w:pPr>
      <w:bookmarkStart w:id="11" w:name="_Ref208481707"/>
      <w:r w:rsidRPr="006F13C5">
        <w:t>Birhane, A., 2021. The impossibility of automating ambiguity. </w:t>
      </w:r>
      <w:r w:rsidRPr="006F13C5">
        <w:rPr>
          <w:i/>
          <w:iCs/>
        </w:rPr>
        <w:t>Artificial life</w:t>
      </w:r>
      <w:r w:rsidRPr="006F13C5">
        <w:t>, </w:t>
      </w:r>
      <w:r w:rsidRPr="006F13C5">
        <w:rPr>
          <w:i/>
          <w:iCs/>
        </w:rPr>
        <w:t>27</w:t>
      </w:r>
      <w:r w:rsidRPr="006F13C5">
        <w:t>(1), pp.44-61.</w:t>
      </w:r>
      <w:bookmarkEnd w:id="11"/>
    </w:p>
    <w:p w14:paraId="1BE7D842" w14:textId="55ED791D" w:rsidR="004A4092" w:rsidRPr="006F13C5" w:rsidRDefault="004A4092" w:rsidP="004A4092">
      <w:pPr>
        <w:pStyle w:val="Bibentry"/>
      </w:pPr>
      <w:bookmarkStart w:id="12" w:name="_Ref208481798"/>
      <w:r w:rsidRPr="006F13C5">
        <w:t>Cao, S., Gomez, C. and Huang, C.M., 2023. How time pressure in different phases of Decision-Making influences Human-AI collaboration. </w:t>
      </w:r>
      <w:r w:rsidRPr="006F13C5">
        <w:rPr>
          <w:i/>
          <w:iCs/>
        </w:rPr>
        <w:t>Proceedings of the ACM on Human-computer Interaction</w:t>
      </w:r>
      <w:r w:rsidRPr="006F13C5">
        <w:t>, </w:t>
      </w:r>
      <w:r w:rsidRPr="006F13C5">
        <w:rPr>
          <w:i/>
          <w:iCs/>
        </w:rPr>
        <w:t>7</w:t>
      </w:r>
      <w:r w:rsidRPr="006F13C5">
        <w:t>(CSCW2), pp.1-26.</w:t>
      </w:r>
      <w:bookmarkEnd w:id="12"/>
    </w:p>
    <w:p w14:paraId="42F57737" w14:textId="77777777" w:rsidR="000C3FC7" w:rsidRPr="006F13C5" w:rsidRDefault="000C3FC7" w:rsidP="004C7230">
      <w:pPr>
        <w:pStyle w:val="Bibentry"/>
        <w:jc w:val="left"/>
      </w:pPr>
      <w:bookmarkStart w:id="13" w:name="_Ref208148424"/>
      <w:r w:rsidRPr="006F13C5">
        <w:t xml:space="preserve">Card, S.K., 2018. The psychology of human-computer interaction. </w:t>
      </w:r>
      <w:proofErr w:type="spellStart"/>
      <w:r w:rsidRPr="006F13C5">
        <w:t>Crc</w:t>
      </w:r>
      <w:proofErr w:type="spellEnd"/>
      <w:r w:rsidRPr="006F13C5">
        <w:t xml:space="preserve"> Press.</w:t>
      </w:r>
      <w:bookmarkEnd w:id="13"/>
    </w:p>
    <w:p w14:paraId="5DEB4DDF" w14:textId="77777777" w:rsidR="000C3FC7" w:rsidRPr="006F13C5" w:rsidRDefault="000C3FC7" w:rsidP="004C7230">
      <w:pPr>
        <w:pStyle w:val="Bibentry"/>
        <w:jc w:val="left"/>
      </w:pPr>
      <w:bookmarkStart w:id="14" w:name="_Ref208148884"/>
      <w:r w:rsidRPr="006F13C5">
        <w:t>Carroll, J.M. and Rosson, M.B., 1987. Paradox of the active user. In Interfacing thought: Cognitive aspects of human-computer interaction (pp. 80-111).</w:t>
      </w:r>
      <w:bookmarkEnd w:id="14"/>
    </w:p>
    <w:p w14:paraId="27175C80" w14:textId="77777777" w:rsidR="000C3FC7" w:rsidRPr="006F13C5" w:rsidRDefault="000C3FC7" w:rsidP="004C7230">
      <w:pPr>
        <w:pStyle w:val="Bibentry"/>
        <w:jc w:val="left"/>
      </w:pPr>
      <w:bookmarkStart w:id="15" w:name="_Ref208148886"/>
      <w:r w:rsidRPr="006F13C5">
        <w:t>Carroll, J.M. and Carrithers, C., 1984. Training wheels in a user interface. Communications of the ACM, 27(8), pp.800-806.</w:t>
      </w:r>
      <w:bookmarkEnd w:id="15"/>
    </w:p>
    <w:p w14:paraId="464450F9" w14:textId="77777777" w:rsidR="000C3FC7" w:rsidRPr="006F13C5" w:rsidRDefault="000C3FC7" w:rsidP="004C7230">
      <w:pPr>
        <w:pStyle w:val="Bibentry"/>
        <w:jc w:val="left"/>
      </w:pPr>
      <w:bookmarkStart w:id="16" w:name="_Ref208148066"/>
      <w:r w:rsidRPr="006F13C5">
        <w:t xml:space="preserve">Chung, J.J.Y. and Adar, E., 2023, October. </w:t>
      </w:r>
      <w:proofErr w:type="spellStart"/>
      <w:r w:rsidRPr="006F13C5">
        <w:t>Promptpaint</w:t>
      </w:r>
      <w:proofErr w:type="spellEnd"/>
      <w:r w:rsidRPr="006F13C5">
        <w:t>: Steering text-to-image generation through paint medium-like interactions. In Proceedings of the 36th Annual ACM Symposium on User Interface Software and Technology (pp. 1-17).</w:t>
      </w:r>
      <w:bookmarkEnd w:id="16"/>
    </w:p>
    <w:p w14:paraId="45E33C52" w14:textId="77777777" w:rsidR="000C3FC7" w:rsidRPr="006F13C5" w:rsidRDefault="000C3FC7" w:rsidP="004C7230">
      <w:pPr>
        <w:pStyle w:val="Bibentry"/>
        <w:jc w:val="left"/>
      </w:pPr>
      <w:bookmarkStart w:id="17" w:name="_Ref208148434"/>
      <w:r w:rsidRPr="006F13C5">
        <w:t>Cohn, M., 2004. User stories applied: For agile software development. Addison-Wesley Professional.</w:t>
      </w:r>
      <w:bookmarkEnd w:id="17"/>
    </w:p>
    <w:p w14:paraId="500BAB33" w14:textId="76D90EEC" w:rsidR="00005BE4" w:rsidRPr="006F13C5" w:rsidRDefault="00005BE4" w:rsidP="00005BE4">
      <w:pPr>
        <w:pStyle w:val="Bibentry"/>
        <w:jc w:val="left"/>
      </w:pPr>
      <w:bookmarkStart w:id="18" w:name="_Ref219461967"/>
      <w:r w:rsidRPr="006F13C5">
        <w:t>Christoffersen, Klaus, and David D. Woods. "How to make automated systems team players." In </w:t>
      </w:r>
      <w:r w:rsidRPr="006F13C5">
        <w:rPr>
          <w:i/>
          <w:iCs/>
        </w:rPr>
        <w:t>Advances in human performance and cognitive engineering research</w:t>
      </w:r>
      <w:r w:rsidRPr="006F13C5">
        <w:t>, pp. 1-12. Emerald Group Publishing Limited, 2002.</w:t>
      </w:r>
      <w:bookmarkEnd w:id="18"/>
    </w:p>
    <w:p w14:paraId="0E866793" w14:textId="270BFF01" w:rsidR="0070557C" w:rsidRPr="006F13C5" w:rsidRDefault="0070557C" w:rsidP="0070557C">
      <w:pPr>
        <w:pStyle w:val="Bibentry"/>
        <w:jc w:val="left"/>
      </w:pPr>
      <w:bookmarkStart w:id="19" w:name="_Ref219462667"/>
      <w:r w:rsidRPr="006F13C5">
        <w:t xml:space="preserve">De-Arteaga, Maria, Riccardo </w:t>
      </w:r>
      <w:proofErr w:type="spellStart"/>
      <w:r w:rsidRPr="006F13C5">
        <w:t>Fogliato</w:t>
      </w:r>
      <w:proofErr w:type="spellEnd"/>
      <w:r w:rsidRPr="006F13C5">
        <w:t xml:space="preserve">, and Alexandra </w:t>
      </w:r>
      <w:proofErr w:type="spellStart"/>
      <w:r w:rsidRPr="006F13C5">
        <w:t>Chouldechova</w:t>
      </w:r>
      <w:proofErr w:type="spellEnd"/>
      <w:r w:rsidRPr="006F13C5">
        <w:t>. "A case for humans-in-the-loop: Decisions in the presence of erroneous algorithmic scores." In </w:t>
      </w:r>
      <w:r w:rsidRPr="006F13C5">
        <w:rPr>
          <w:i/>
          <w:iCs/>
        </w:rPr>
        <w:t>Proceedings of the 2020 CHI conference on human factors in computing systems</w:t>
      </w:r>
      <w:r w:rsidRPr="006F13C5">
        <w:t>, pp. 1-12. 2020.</w:t>
      </w:r>
      <w:bookmarkEnd w:id="19"/>
    </w:p>
    <w:p w14:paraId="398DE3CA" w14:textId="77777777" w:rsidR="000C3FC7" w:rsidRPr="006F13C5" w:rsidRDefault="000C3FC7" w:rsidP="004C7230">
      <w:pPr>
        <w:pStyle w:val="Bibentry"/>
        <w:jc w:val="left"/>
      </w:pPr>
      <w:bookmarkStart w:id="20" w:name="_Ref208149311"/>
      <w:r w:rsidRPr="006F13C5">
        <w:t xml:space="preserve">Desjardins, Audrey and Cayla Key. 2020. Parallels, Tangents, and Loops: Reflections on the 'Through' Part of </w:t>
      </w:r>
      <w:proofErr w:type="spellStart"/>
      <w:r w:rsidRPr="006F13C5">
        <w:t>RtD</w:t>
      </w:r>
      <w:proofErr w:type="spellEnd"/>
      <w:r w:rsidRPr="006F13C5">
        <w:t>. In Proceedings of the 2020 ACM Designing Interactive Systems Conference (DIS '20). Association for Computing Machinery, New York, NY, USA, 2133–2147.</w:t>
      </w:r>
      <w:bookmarkEnd w:id="20"/>
    </w:p>
    <w:p w14:paraId="13689999" w14:textId="77777777" w:rsidR="000C3FC7" w:rsidRPr="006F13C5" w:rsidRDefault="000C3FC7" w:rsidP="004C7230">
      <w:pPr>
        <w:pStyle w:val="Bibentry"/>
        <w:jc w:val="left"/>
      </w:pPr>
      <w:bookmarkStart w:id="21" w:name="_Ref208146370"/>
      <w:r w:rsidRPr="006F13C5">
        <w:t xml:space="preserve">Do, H.J., Brachman, M., Dugan, C., Pan, Q., Rai, P., Johnson, J.M. and </w:t>
      </w:r>
      <w:proofErr w:type="spellStart"/>
      <w:r w:rsidRPr="006F13C5">
        <w:t>Thawani</w:t>
      </w:r>
      <w:proofErr w:type="spellEnd"/>
      <w:r w:rsidRPr="006F13C5">
        <w:t>, R., 2024. Evaluating What Others Say: The Effect of Accuracy Assessment in Shaping Mental Models of AI Systems. Proceedings of the ACM on Human-Computer Interaction, 8(CSCW2), pp.1-26.</w:t>
      </w:r>
      <w:bookmarkEnd w:id="21"/>
    </w:p>
    <w:p w14:paraId="2ED93490" w14:textId="77777777" w:rsidR="000C3FC7" w:rsidRPr="006F13C5" w:rsidRDefault="000C3FC7" w:rsidP="004C7230">
      <w:pPr>
        <w:pStyle w:val="Bibentry"/>
        <w:jc w:val="left"/>
      </w:pPr>
      <w:bookmarkStart w:id="22" w:name="_Ref208146063"/>
      <w:r w:rsidRPr="006F13C5">
        <w:t>Dove, G., Halskov, K., Forlizzi, J. and Zimmerman, J., 2017, May. UX design innovation: Challenges for working with machine learning as a design material. In Proceedings of the 2017 chi conference on human factors in computing systems (pp. 278-288).</w:t>
      </w:r>
      <w:bookmarkEnd w:id="22"/>
    </w:p>
    <w:p w14:paraId="28F49E87" w14:textId="74ABAC43" w:rsidR="00087A32" w:rsidRPr="006F13C5" w:rsidRDefault="00087A32" w:rsidP="00087A32">
      <w:pPr>
        <w:pStyle w:val="Bibentry"/>
        <w:jc w:val="left"/>
      </w:pPr>
      <w:bookmarkStart w:id="23" w:name="_Ref219464118"/>
      <w:r w:rsidRPr="006F13C5">
        <w:t xml:space="preserve">Dwivedi, Rudresh, Devam Dave, Het Naik, Smiti Singhal, Rana Omer, </w:t>
      </w:r>
      <w:proofErr w:type="spellStart"/>
      <w:r w:rsidRPr="006F13C5">
        <w:t>Pankesh</w:t>
      </w:r>
      <w:proofErr w:type="spellEnd"/>
      <w:r w:rsidRPr="006F13C5">
        <w:t xml:space="preserve"> Patel, Bin Qian et al. "Explainable AI (XAI): Core ideas, techniques, and solutions." ACM computing surveys 55, no. 9 (2023): 1-33.</w:t>
      </w:r>
      <w:bookmarkEnd w:id="23"/>
    </w:p>
    <w:p w14:paraId="04EEC349" w14:textId="736AFA97" w:rsidR="008401CA" w:rsidRPr="006F13C5" w:rsidRDefault="008401CA" w:rsidP="008401CA">
      <w:pPr>
        <w:pStyle w:val="Bibentry"/>
        <w:jc w:val="left"/>
      </w:pPr>
      <w:bookmarkStart w:id="24" w:name="_Ref219464156"/>
      <w:bookmarkStart w:id="25" w:name="_Ref219462676"/>
      <w:r w:rsidRPr="006F13C5">
        <w:t>Ehsan, Upol, Q. Vera Liao, Michael Muller, Mark O. Riedl, and Justin D. Weisz. "Expanding explainability: Towards social transparency in ai systems." In </w:t>
      </w:r>
      <w:r w:rsidRPr="006F13C5">
        <w:rPr>
          <w:i/>
          <w:iCs/>
        </w:rPr>
        <w:t>Proceedings of the 2021 CHI conference on human factors in computing systems</w:t>
      </w:r>
      <w:r w:rsidRPr="006F13C5">
        <w:t>, pp. 1-19. 2021.</w:t>
      </w:r>
      <w:bookmarkEnd w:id="24"/>
    </w:p>
    <w:p w14:paraId="029505AA" w14:textId="100402DE" w:rsidR="0070557C" w:rsidRPr="006F13C5" w:rsidRDefault="0070557C" w:rsidP="0070557C">
      <w:pPr>
        <w:pStyle w:val="Bibentry"/>
        <w:jc w:val="left"/>
      </w:pPr>
      <w:r w:rsidRPr="006F13C5">
        <w:t>Endsley, Mica R., and Esin O. Kiris. "The out-of-the-loop performance problem and level of control in automation." </w:t>
      </w:r>
      <w:r w:rsidRPr="006F13C5">
        <w:rPr>
          <w:i/>
          <w:iCs/>
        </w:rPr>
        <w:t>Human factors</w:t>
      </w:r>
      <w:r w:rsidRPr="006F13C5">
        <w:t> 37, no. 2 (1995): 381-394.</w:t>
      </w:r>
      <w:bookmarkEnd w:id="25"/>
    </w:p>
    <w:p w14:paraId="6787A0FF" w14:textId="005EC73B" w:rsidR="008401CA" w:rsidRPr="006F13C5" w:rsidRDefault="008401CA" w:rsidP="0070557C">
      <w:pPr>
        <w:pStyle w:val="Bibentry"/>
        <w:jc w:val="left"/>
      </w:pPr>
      <w:bookmarkStart w:id="26" w:name="_Ref219464167"/>
      <w:r w:rsidRPr="006F13C5">
        <w:t xml:space="preserve">Eslami, </w:t>
      </w:r>
      <w:proofErr w:type="spellStart"/>
      <w:r w:rsidRPr="006F13C5">
        <w:t>Motahhare</w:t>
      </w:r>
      <w:proofErr w:type="spellEnd"/>
      <w:r w:rsidRPr="006F13C5">
        <w:t xml:space="preserve">, Aimee Rickman, Kristen Vaccaro, Amirhossein </w:t>
      </w:r>
      <w:proofErr w:type="spellStart"/>
      <w:r w:rsidRPr="006F13C5">
        <w:t>Aleyasen</w:t>
      </w:r>
      <w:proofErr w:type="spellEnd"/>
      <w:r w:rsidRPr="006F13C5">
        <w:t xml:space="preserve">, Andy Vuong, Karrie Karahalios, Kevin Hamilton, and Christian Sandvig. "" I always assumed that I wasn't </w:t>
      </w:r>
      <w:proofErr w:type="gramStart"/>
      <w:r w:rsidRPr="006F13C5">
        <w:t>really that</w:t>
      </w:r>
      <w:proofErr w:type="gramEnd"/>
      <w:r w:rsidRPr="006F13C5">
        <w:t xml:space="preserve"> close to [her]" Reasoning about Invisible Algorithms in News Feeds." In Proceedings of the 33rd annual ACM conference on human factors in computing systems, pp. 153-162. 2015.</w:t>
      </w:r>
      <w:bookmarkEnd w:id="26"/>
    </w:p>
    <w:p w14:paraId="5DC231B5" w14:textId="77777777" w:rsidR="000C3FC7" w:rsidRPr="006F13C5" w:rsidRDefault="000C3FC7" w:rsidP="004C7230">
      <w:pPr>
        <w:pStyle w:val="Bibentry"/>
        <w:jc w:val="left"/>
      </w:pPr>
      <w:bookmarkStart w:id="27" w:name="_Ref208150165"/>
      <w:proofErr w:type="spellStart"/>
      <w:r w:rsidRPr="006F13C5">
        <w:t>Fallman</w:t>
      </w:r>
      <w:proofErr w:type="spellEnd"/>
      <w:r w:rsidRPr="006F13C5">
        <w:t>, D., 2011, May. The new good: exploring the potential of philosophy of technology to contribute to human-computer interaction. In </w:t>
      </w:r>
      <w:r w:rsidRPr="006F13C5">
        <w:rPr>
          <w:i/>
          <w:iCs/>
        </w:rPr>
        <w:t>Proceedings of the SIGCHI conference on human factors in computing systems</w:t>
      </w:r>
      <w:r w:rsidRPr="006F13C5">
        <w:t> (pp. 1051-1060).</w:t>
      </w:r>
      <w:bookmarkEnd w:id="27"/>
    </w:p>
    <w:p w14:paraId="0F48D760" w14:textId="755B3945" w:rsidR="00274BD9" w:rsidRPr="006F13C5" w:rsidRDefault="00274BD9" w:rsidP="00274BD9">
      <w:pPr>
        <w:pStyle w:val="Bibentry"/>
      </w:pPr>
      <w:bookmarkStart w:id="28" w:name="_Ref208481630"/>
      <w:r w:rsidRPr="006F13C5">
        <w:t>Fan, X., Oh, S., McNeese, M., Yen, J., Cuevas, H., Strater, L. and Endsley, M.R., 2008, January. The influence of agent reliability on trust in human-agent collaboration. In </w:t>
      </w:r>
      <w:r w:rsidRPr="006F13C5">
        <w:rPr>
          <w:i/>
          <w:iCs/>
        </w:rPr>
        <w:t>Proceedings of the 15th European conference on Cognitive ergonomics: the ergonomics of cool interaction</w:t>
      </w:r>
      <w:r w:rsidRPr="006F13C5">
        <w:t> (pp. 1-8).</w:t>
      </w:r>
      <w:bookmarkEnd w:id="28"/>
    </w:p>
    <w:p w14:paraId="7DF9CBD6" w14:textId="77777777" w:rsidR="000C3FC7" w:rsidRPr="006F13C5" w:rsidRDefault="000C3FC7" w:rsidP="004C7230">
      <w:pPr>
        <w:pStyle w:val="Bibentry"/>
        <w:jc w:val="left"/>
      </w:pPr>
      <w:bookmarkStart w:id="29" w:name="_Ref208149853"/>
      <w:proofErr w:type="spellStart"/>
      <w:r w:rsidRPr="006F13C5">
        <w:t>Fernaeus</w:t>
      </w:r>
      <w:proofErr w:type="spellEnd"/>
      <w:r w:rsidRPr="006F13C5">
        <w:t xml:space="preserve">, Y. and </w:t>
      </w:r>
      <w:proofErr w:type="spellStart"/>
      <w:r w:rsidRPr="006F13C5">
        <w:t>Tholander</w:t>
      </w:r>
      <w:proofErr w:type="spellEnd"/>
      <w:r w:rsidRPr="006F13C5">
        <w:t>, J., 2006, April. Finding design qualities in a tangible programming space. In </w:t>
      </w:r>
      <w:r w:rsidRPr="006F13C5">
        <w:rPr>
          <w:i/>
          <w:iCs/>
        </w:rPr>
        <w:t>Proceedings of the SIGCHI conference on Human Factors in computing systems</w:t>
      </w:r>
      <w:r w:rsidRPr="006F13C5">
        <w:t> (pp. 447-456).</w:t>
      </w:r>
      <w:bookmarkEnd w:id="29"/>
    </w:p>
    <w:p w14:paraId="730DBDD6" w14:textId="77777777" w:rsidR="000C3FC7" w:rsidRPr="006F13C5" w:rsidRDefault="000C3FC7" w:rsidP="004C7230">
      <w:pPr>
        <w:pStyle w:val="Bibentry"/>
        <w:jc w:val="left"/>
      </w:pPr>
      <w:bookmarkStart w:id="30" w:name="_Ref208148426"/>
      <w:r w:rsidRPr="006F13C5">
        <w:t>Garrett, J.J., 2022. The elements of user experience. The Elements of User Experience. 2nd ed. Upper Saddle River, NJ: New Riders Publishing</w:t>
      </w:r>
      <w:bookmarkEnd w:id="30"/>
    </w:p>
    <w:p w14:paraId="7138A690" w14:textId="77777777" w:rsidR="000C3FC7" w:rsidRPr="006F13C5" w:rsidRDefault="000C3FC7" w:rsidP="004C7230">
      <w:pPr>
        <w:pStyle w:val="Bibentry"/>
        <w:jc w:val="left"/>
      </w:pPr>
      <w:bookmarkStart w:id="31" w:name="_Ref208146554"/>
      <w:r w:rsidRPr="006F13C5">
        <w:t xml:space="preserve">Gaver, W., 2012, May. What should we expect from research through </w:t>
      </w:r>
      <w:proofErr w:type="gramStart"/>
      <w:r w:rsidRPr="006F13C5">
        <w:t>design?.</w:t>
      </w:r>
      <w:proofErr w:type="gramEnd"/>
      <w:r w:rsidRPr="006F13C5">
        <w:t xml:space="preserve"> In </w:t>
      </w:r>
      <w:r w:rsidRPr="006F13C5">
        <w:rPr>
          <w:i/>
          <w:iCs/>
        </w:rPr>
        <w:t>Proceedings of the SIGCHI conference on human factors in computing systems</w:t>
      </w:r>
      <w:r w:rsidRPr="006F13C5">
        <w:t> (pp. 937-946).</w:t>
      </w:r>
      <w:bookmarkEnd w:id="31"/>
    </w:p>
    <w:p w14:paraId="255ACAD7" w14:textId="77777777" w:rsidR="000C3FC7" w:rsidRPr="006F13C5" w:rsidRDefault="000C3FC7" w:rsidP="004C7230">
      <w:pPr>
        <w:pStyle w:val="Bibentry"/>
        <w:jc w:val="left"/>
      </w:pPr>
      <w:bookmarkStart w:id="32" w:name="_Ref208146487"/>
      <w:r w:rsidRPr="006F13C5">
        <w:t>Gaver, B. and Bowers, J., 2012. Annotated portfolios. </w:t>
      </w:r>
      <w:r w:rsidRPr="006F13C5">
        <w:rPr>
          <w:i/>
          <w:iCs/>
        </w:rPr>
        <w:t>interactions</w:t>
      </w:r>
      <w:r w:rsidRPr="006F13C5">
        <w:t>, </w:t>
      </w:r>
      <w:r w:rsidRPr="006F13C5">
        <w:rPr>
          <w:i/>
          <w:iCs/>
        </w:rPr>
        <w:t>19</w:t>
      </w:r>
      <w:r w:rsidRPr="006F13C5">
        <w:t>(4), pp.40-49</w:t>
      </w:r>
      <w:bookmarkEnd w:id="32"/>
    </w:p>
    <w:p w14:paraId="27245C92" w14:textId="77777777" w:rsidR="000C3FC7" w:rsidRPr="006F13C5" w:rsidRDefault="000C3FC7" w:rsidP="004C7230">
      <w:pPr>
        <w:pStyle w:val="Bibentry"/>
        <w:jc w:val="left"/>
      </w:pPr>
      <w:bookmarkStart w:id="33" w:name="_Ref208150308"/>
      <w:r w:rsidRPr="006F13C5">
        <w:t>Georgakopoulos, D., Hornick, M. and Sheth, A., 1995. An overview of workflow management: From process modeling to workflow automation infrastructure. </w:t>
      </w:r>
      <w:r w:rsidRPr="006F13C5">
        <w:rPr>
          <w:i/>
          <w:iCs/>
        </w:rPr>
        <w:t>Distributed and parallel Databases</w:t>
      </w:r>
      <w:r w:rsidRPr="006F13C5">
        <w:t>, </w:t>
      </w:r>
      <w:r w:rsidRPr="006F13C5">
        <w:rPr>
          <w:i/>
          <w:iCs/>
        </w:rPr>
        <w:t>3</w:t>
      </w:r>
      <w:r w:rsidRPr="006F13C5">
        <w:t>(2), pp.119-153.</w:t>
      </w:r>
      <w:bookmarkEnd w:id="33"/>
    </w:p>
    <w:p w14:paraId="390004F0" w14:textId="77777777" w:rsidR="000C3FC7" w:rsidRPr="006F13C5" w:rsidRDefault="000C3FC7" w:rsidP="004C7230">
      <w:pPr>
        <w:pStyle w:val="Bibentry"/>
        <w:jc w:val="left"/>
      </w:pPr>
      <w:bookmarkStart w:id="34" w:name="_Ref208146383"/>
      <w:r w:rsidRPr="006F13C5">
        <w:t xml:space="preserve">Gero, K.I., </w:t>
      </w:r>
      <w:proofErr w:type="spellStart"/>
      <w:r w:rsidRPr="006F13C5">
        <w:t>Ashktorab</w:t>
      </w:r>
      <w:proofErr w:type="spellEnd"/>
      <w:r w:rsidRPr="006F13C5">
        <w:t>, Z., Dugan, C., Pan, Q., Johnson, J., Geyer, W., Ruiz, M., Miller, S., Millen, D.R., Campbell, M. and Kumaravel, S., 2020, April. Mental models of AI agents in a cooperative game setting. In Proceedings of the 2020 chi conference on human factors in computing systems (pp. 1-12).</w:t>
      </w:r>
      <w:bookmarkEnd w:id="34"/>
    </w:p>
    <w:p w14:paraId="50CA31FE" w14:textId="43950447" w:rsidR="000C3FC7" w:rsidRPr="006F13C5" w:rsidRDefault="000C3FC7" w:rsidP="004C7230">
      <w:pPr>
        <w:pStyle w:val="Bibentry"/>
        <w:jc w:val="left"/>
      </w:pPr>
      <w:bookmarkStart w:id="35" w:name="_Ref208148239"/>
      <w:r w:rsidRPr="006F13C5">
        <w:t xml:space="preserve">Google AI Principles. </w:t>
      </w:r>
      <w:hyperlink r:id="rId34" w:history="1">
        <w:r w:rsidR="00B14CEB" w:rsidRPr="006F13C5">
          <w:rPr>
            <w:rStyle w:val="Hyperlink"/>
          </w:rPr>
          <w:t>https://pair.withgoogle.com/guidebook/patterns</w:t>
        </w:r>
      </w:hyperlink>
      <w:hyperlink r:id="rId35" w:history="1">
        <w:r w:rsidRPr="006F13C5">
          <w:rPr>
            <w:rStyle w:val="Hyperlink"/>
          </w:rPr>
          <w:t>https://pair.withgoogle.com/guidebook/patterns</w:t>
        </w:r>
      </w:hyperlink>
      <w:bookmarkEnd w:id="35"/>
    </w:p>
    <w:p w14:paraId="4D281320" w14:textId="2A4E4230" w:rsidR="00420E50" w:rsidRPr="006F13C5" w:rsidRDefault="00420E50" w:rsidP="00420E50">
      <w:pPr>
        <w:pStyle w:val="Bibentry"/>
      </w:pPr>
      <w:bookmarkStart w:id="36" w:name="_Ref219631939"/>
      <w:r w:rsidRPr="006F13C5">
        <w:t>Glaser, Barney and Anselm L Strauss. 2017. Discovery of grounded theory: Strategies for qualitative research. Routledge</w:t>
      </w:r>
      <w:bookmarkEnd w:id="36"/>
    </w:p>
    <w:p w14:paraId="77ECD00F" w14:textId="77777777" w:rsidR="000C3FC7" w:rsidRPr="006F13C5" w:rsidRDefault="000C3FC7" w:rsidP="004C7230">
      <w:pPr>
        <w:pStyle w:val="Bibentry"/>
        <w:jc w:val="left"/>
      </w:pPr>
      <w:bookmarkStart w:id="37" w:name="_Ref208148134"/>
      <w:r w:rsidRPr="006F13C5">
        <w:t>Grabe, I. and Jenkins, T., 2025, July. Hidden Layer Interaction: A Technique to Explore the Material of Generative AI. In Proceedings of the 2025 ACM Designing Interactive Systems Conference (pp. 1913-1927).</w:t>
      </w:r>
      <w:bookmarkEnd w:id="37"/>
    </w:p>
    <w:p w14:paraId="52F6DA24" w14:textId="77777777" w:rsidR="000C3FC7" w:rsidRPr="006F13C5" w:rsidRDefault="000C3FC7" w:rsidP="004C7230">
      <w:pPr>
        <w:pStyle w:val="Bibentry"/>
        <w:jc w:val="left"/>
      </w:pPr>
      <w:r w:rsidRPr="006F13C5">
        <w:t>Gray, C.M., Kou, Y., Battles, B., Hoggatt, J. and Toombs, A.L., 2018, April. The dark (patterns) side of UX design. In </w:t>
      </w:r>
      <w:r w:rsidRPr="006F13C5">
        <w:rPr>
          <w:i/>
          <w:iCs/>
        </w:rPr>
        <w:t>Proceedings of the 2018 CHI conference on human factors in computing systems</w:t>
      </w:r>
      <w:r w:rsidRPr="006F13C5">
        <w:t> (pp. 1-14).</w:t>
      </w:r>
    </w:p>
    <w:p w14:paraId="631B794F" w14:textId="77777777" w:rsidR="000C3FC7" w:rsidRPr="006F13C5" w:rsidRDefault="000C3FC7" w:rsidP="004C7230">
      <w:pPr>
        <w:pStyle w:val="Bibentry"/>
        <w:jc w:val="left"/>
      </w:pPr>
      <w:bookmarkStart w:id="38" w:name="_Ref208149998"/>
      <w:r w:rsidRPr="006F13C5">
        <w:t>Gray, C.M., 2016, May. " It's More of a Mindset Than a Method" UX Practitioners' Conception of Design Methods. In </w:t>
      </w:r>
      <w:r w:rsidRPr="006F13C5">
        <w:rPr>
          <w:i/>
          <w:iCs/>
        </w:rPr>
        <w:t>Proceedings of the 2016 CHI conference on human factors in computing systems</w:t>
      </w:r>
      <w:r w:rsidRPr="006F13C5">
        <w:t> (pp. 4044-4055).</w:t>
      </w:r>
      <w:bookmarkEnd w:id="38"/>
    </w:p>
    <w:p w14:paraId="3009AA8F" w14:textId="77777777" w:rsidR="000C3FC7" w:rsidRPr="006F13C5" w:rsidRDefault="000C3FC7" w:rsidP="004C7230">
      <w:pPr>
        <w:pStyle w:val="Bibentry"/>
        <w:jc w:val="left"/>
      </w:pPr>
      <w:bookmarkStart w:id="39" w:name="_Ref208150000"/>
      <w:r w:rsidRPr="006F13C5">
        <w:t>Gray, C.M., Toombs, A.L. and Gross, S., 2015, April. Flow of competence in UX design practice. In </w:t>
      </w:r>
      <w:r w:rsidRPr="006F13C5">
        <w:rPr>
          <w:i/>
          <w:iCs/>
        </w:rPr>
        <w:t>Proceedings of the 33rd Annual ACM Conference on Human Factors in Computing Systems</w:t>
      </w:r>
      <w:r w:rsidRPr="006F13C5">
        <w:t> (pp. 3285-3294).</w:t>
      </w:r>
      <w:bookmarkEnd w:id="39"/>
    </w:p>
    <w:p w14:paraId="7DE10823" w14:textId="77777777" w:rsidR="000C3FC7" w:rsidRPr="006F13C5" w:rsidRDefault="000C3FC7" w:rsidP="004C7230">
      <w:pPr>
        <w:pStyle w:val="Bibentry"/>
        <w:jc w:val="left"/>
      </w:pPr>
      <w:bookmarkStart w:id="40" w:name="_Ref208150002"/>
      <w:r w:rsidRPr="006F13C5">
        <w:lastRenderedPageBreak/>
        <w:t>Gray, C.M. and Kou, Y., 2017, June. UX Practitioners' Engagement with Intermediate-Level Knowledge. In </w:t>
      </w:r>
      <w:r w:rsidRPr="006F13C5">
        <w:rPr>
          <w:i/>
          <w:iCs/>
        </w:rPr>
        <w:t>Proceedings of the 2017 ACM Conference Companion Publication on Designing Interactive Systems</w:t>
      </w:r>
      <w:r w:rsidRPr="006F13C5">
        <w:t> (pp. 13-17).</w:t>
      </w:r>
      <w:bookmarkEnd w:id="40"/>
    </w:p>
    <w:p w14:paraId="76AAF2A4" w14:textId="24BD222B" w:rsidR="00087A32" w:rsidRPr="006F13C5" w:rsidRDefault="00087A32" w:rsidP="00087A32">
      <w:pPr>
        <w:pStyle w:val="Bibentry"/>
        <w:jc w:val="left"/>
      </w:pPr>
      <w:bookmarkStart w:id="41" w:name="_Ref219464125"/>
      <w:r w:rsidRPr="006F13C5">
        <w:t>Gunning, David, and David Aha. "DARPA’s explainable artificial intelligence (XAI) program." AI magazine 40, no. 2 (2019): 44-58.</w:t>
      </w:r>
      <w:bookmarkEnd w:id="41"/>
    </w:p>
    <w:p w14:paraId="3D021EE6" w14:textId="77777777" w:rsidR="000C3FC7" w:rsidRPr="006F13C5" w:rsidRDefault="000C3FC7" w:rsidP="004C7230">
      <w:pPr>
        <w:pStyle w:val="Bibentry"/>
        <w:jc w:val="left"/>
      </w:pPr>
      <w:bookmarkStart w:id="42" w:name="_Ref208150264"/>
      <w:r w:rsidRPr="006F13C5">
        <w:t>Hancock, J.T., Thom-Santelli, J. and Ritchie, T., 2004, April. Deception and design: The impact of communication technology on lying behavior. In </w:t>
      </w:r>
      <w:r w:rsidRPr="006F13C5">
        <w:rPr>
          <w:i/>
          <w:iCs/>
        </w:rPr>
        <w:t>Proceedings of the SIGCHI conference on Human factors in computing systems</w:t>
      </w:r>
      <w:r w:rsidRPr="006F13C5">
        <w:t> (pp. 129-134).</w:t>
      </w:r>
      <w:bookmarkEnd w:id="42"/>
    </w:p>
    <w:p w14:paraId="156844E2" w14:textId="77777777" w:rsidR="000C3FC7" w:rsidRPr="006F13C5" w:rsidRDefault="000C3FC7" w:rsidP="004C7230">
      <w:pPr>
        <w:pStyle w:val="Bibentry"/>
        <w:jc w:val="left"/>
      </w:pPr>
      <w:bookmarkStart w:id="43" w:name="_Ref208150304"/>
      <w:r w:rsidRPr="006F13C5">
        <w:t>Huang, M.H. and Rust, R.T., 2018. Artificial intelligence in service. </w:t>
      </w:r>
      <w:r w:rsidRPr="006F13C5">
        <w:rPr>
          <w:i/>
          <w:iCs/>
        </w:rPr>
        <w:t>Journal of service research</w:t>
      </w:r>
      <w:r w:rsidRPr="006F13C5">
        <w:t>, </w:t>
      </w:r>
      <w:r w:rsidRPr="006F13C5">
        <w:rPr>
          <w:i/>
          <w:iCs/>
        </w:rPr>
        <w:t>21</w:t>
      </w:r>
      <w:r w:rsidRPr="006F13C5">
        <w:t>(2), pp.155-172.</w:t>
      </w:r>
      <w:bookmarkEnd w:id="43"/>
    </w:p>
    <w:p w14:paraId="5C275815" w14:textId="77777777" w:rsidR="000C3FC7" w:rsidRPr="006F13C5" w:rsidRDefault="000C3FC7" w:rsidP="004C7230">
      <w:pPr>
        <w:pStyle w:val="Bibentry"/>
        <w:jc w:val="left"/>
      </w:pPr>
      <w:bookmarkStart w:id="44" w:name="_Ref208146494"/>
      <w:r w:rsidRPr="006F13C5">
        <w:t xml:space="preserve">Hauser, S., </w:t>
      </w:r>
      <w:proofErr w:type="spellStart"/>
      <w:r w:rsidRPr="006F13C5">
        <w:t>Oogjes</w:t>
      </w:r>
      <w:proofErr w:type="spellEnd"/>
      <w:r w:rsidRPr="006F13C5">
        <w:t xml:space="preserve">, D., Wakkary, R. and Verbeek, P.P., 2018, June. An annotated portfolio on doing </w:t>
      </w:r>
      <w:proofErr w:type="spellStart"/>
      <w:r w:rsidRPr="006F13C5">
        <w:t>postphenomenology</w:t>
      </w:r>
      <w:proofErr w:type="spellEnd"/>
      <w:r w:rsidRPr="006F13C5">
        <w:t xml:space="preserve"> through research products. In </w:t>
      </w:r>
      <w:r w:rsidRPr="006F13C5">
        <w:rPr>
          <w:i/>
          <w:iCs/>
        </w:rPr>
        <w:t>Proceedings of the 2018 designing interactive systems conference</w:t>
      </w:r>
      <w:r w:rsidRPr="006F13C5">
        <w:t> (pp. 459-471).</w:t>
      </w:r>
      <w:bookmarkEnd w:id="44"/>
    </w:p>
    <w:p w14:paraId="6073EBFC" w14:textId="60756871" w:rsidR="008401CA" w:rsidRPr="006F13C5" w:rsidRDefault="008401CA" w:rsidP="008401CA">
      <w:pPr>
        <w:pStyle w:val="Bibentry"/>
        <w:jc w:val="left"/>
      </w:pPr>
      <w:bookmarkStart w:id="45" w:name="_Ref219464175"/>
      <w:proofErr w:type="spellStart"/>
      <w:r w:rsidRPr="006F13C5">
        <w:t>Kizilcec</w:t>
      </w:r>
      <w:proofErr w:type="spellEnd"/>
      <w:r w:rsidRPr="006F13C5">
        <w:t>, René F. "How much information? Effects of transparency on trust in an algorithmic interface." In </w:t>
      </w:r>
      <w:r w:rsidRPr="006F13C5">
        <w:rPr>
          <w:i/>
          <w:iCs/>
        </w:rPr>
        <w:t>Proceedings of the 2016 CHI conference on human factors in computing systems</w:t>
      </w:r>
      <w:r w:rsidRPr="006F13C5">
        <w:t>, pp. 2390-2395. 2016.</w:t>
      </w:r>
      <w:bookmarkEnd w:id="45"/>
      <w:r w:rsidRPr="006F13C5">
        <w:t xml:space="preserve"> </w:t>
      </w:r>
    </w:p>
    <w:p w14:paraId="62649D12" w14:textId="77777777" w:rsidR="000C3FC7" w:rsidRPr="006F13C5" w:rsidRDefault="000C3FC7" w:rsidP="004C7230">
      <w:pPr>
        <w:pStyle w:val="Bibentry"/>
        <w:jc w:val="left"/>
      </w:pPr>
      <w:bookmarkStart w:id="46" w:name="_Ref208148942"/>
      <w:r w:rsidRPr="006F13C5">
        <w:t>Höök, K. and Löwgren, J., 2012. Strong concepts: Intermediate-level knowledge in interaction design research. </w:t>
      </w:r>
      <w:r w:rsidRPr="006F13C5">
        <w:rPr>
          <w:i/>
          <w:iCs/>
        </w:rPr>
        <w:t>ACM Transactions on Computer-Human Interaction (TOCHI)</w:t>
      </w:r>
      <w:r w:rsidRPr="006F13C5">
        <w:t>, </w:t>
      </w:r>
      <w:r w:rsidRPr="006F13C5">
        <w:rPr>
          <w:i/>
          <w:iCs/>
        </w:rPr>
        <w:t>19</w:t>
      </w:r>
      <w:r w:rsidRPr="006F13C5">
        <w:t>(3), pp.1-18.</w:t>
      </w:r>
      <w:bookmarkEnd w:id="46"/>
    </w:p>
    <w:p w14:paraId="40568BB5" w14:textId="39B27DCC" w:rsidR="00761EF6" w:rsidRPr="006F13C5" w:rsidRDefault="00761EF6" w:rsidP="00761EF6">
      <w:pPr>
        <w:pStyle w:val="Bibentry"/>
        <w:jc w:val="left"/>
      </w:pPr>
      <w:bookmarkStart w:id="47" w:name="_Ref219461834"/>
      <w:r w:rsidRPr="006F13C5">
        <w:t>Horvitz, Eric. "Principles of mixed-initiative user interfaces." In </w:t>
      </w:r>
      <w:r w:rsidRPr="006F13C5">
        <w:rPr>
          <w:i/>
          <w:iCs/>
        </w:rPr>
        <w:t>Proceedings of the SIGCHI conference on Human Factors in Computing Systems</w:t>
      </w:r>
      <w:r w:rsidRPr="006F13C5">
        <w:t>, pp. 159-166. 1999.</w:t>
      </w:r>
      <w:bookmarkEnd w:id="47"/>
      <w:r w:rsidRPr="006F13C5">
        <w:t xml:space="preserve"> </w:t>
      </w:r>
    </w:p>
    <w:p w14:paraId="48EA9993" w14:textId="07479E26" w:rsidR="000C3FC7" w:rsidRPr="006F13C5" w:rsidRDefault="000C3FC7" w:rsidP="004C7230">
      <w:pPr>
        <w:pStyle w:val="Bibentry"/>
        <w:jc w:val="left"/>
      </w:pPr>
      <w:bookmarkStart w:id="48" w:name="_Ref208148269"/>
      <w:r w:rsidRPr="006F13C5">
        <w:t xml:space="preserve">IBM, Responsible design principles. </w:t>
      </w:r>
      <w:hyperlink r:id="rId36" w:history="1">
        <w:r w:rsidRPr="006F13C5">
          <w:rPr>
            <w:rStyle w:val="Hyperlink"/>
          </w:rPr>
          <w:t>https://www.ibm.com/trust/responsible-ai</w:t>
        </w:r>
      </w:hyperlink>
      <w:r w:rsidRPr="006F13C5">
        <w:t xml:space="preserve"> </w:t>
      </w:r>
      <w:r w:rsidRPr="006F13C5">
        <w:rPr>
          <w:color w:val="344055"/>
          <w:shd w:val="clear" w:color="auto" w:fill="FCFCFD"/>
        </w:rPr>
        <w:t>(Accessed: August 2, 2025).</w:t>
      </w:r>
      <w:bookmarkEnd w:id="48"/>
    </w:p>
    <w:p w14:paraId="6B1274AA" w14:textId="1D3B222D" w:rsidR="000C3FC7" w:rsidRPr="006F13C5" w:rsidRDefault="000C3FC7" w:rsidP="004C7230">
      <w:pPr>
        <w:pStyle w:val="Bibentry"/>
        <w:jc w:val="left"/>
      </w:pPr>
      <w:bookmarkStart w:id="49" w:name="_Ref208149436"/>
      <w:r w:rsidRPr="006F13C5">
        <w:t xml:space="preserve">IBM, “What are AI </w:t>
      </w:r>
      <w:proofErr w:type="gramStart"/>
      <w:r w:rsidRPr="006F13C5">
        <w:t>Agents?,</w:t>
      </w:r>
      <w:proofErr w:type="gramEnd"/>
      <w:r w:rsidRPr="006F13C5">
        <w:t xml:space="preserve">” IBM Think available </w:t>
      </w:r>
      <w:proofErr w:type="spellStart"/>
      <w:r w:rsidRPr="006F13C5">
        <w:t>at:</w:t>
      </w:r>
      <w:hyperlink r:id="rId37" w:history="1">
        <w:r w:rsidRPr="006F13C5">
          <w:rPr>
            <w:rStyle w:val="Hyperlink"/>
          </w:rPr>
          <w:t>https</w:t>
        </w:r>
        <w:proofErr w:type="spellEnd"/>
        <w:r w:rsidRPr="006F13C5">
          <w:rPr>
            <w:rStyle w:val="Hyperlink"/>
          </w:rPr>
          <w:t>://www.ibm.com/think/topics/ai-agents</w:t>
        </w:r>
      </w:hyperlink>
      <w:r w:rsidRPr="006F13C5">
        <w:rPr>
          <w:color w:val="344055"/>
          <w:shd w:val="clear" w:color="auto" w:fill="FCFCFD"/>
        </w:rPr>
        <w:t xml:space="preserve"> (Accessed: August 2, 2025).</w:t>
      </w:r>
      <w:bookmarkEnd w:id="49"/>
    </w:p>
    <w:p w14:paraId="3E129CE9" w14:textId="0BEBA4FA" w:rsidR="000C3FC7" w:rsidRPr="006F13C5" w:rsidRDefault="000C3FC7" w:rsidP="004C7230">
      <w:pPr>
        <w:pStyle w:val="Bibentry"/>
        <w:jc w:val="left"/>
      </w:pPr>
      <w:r w:rsidRPr="006F13C5">
        <w:t xml:space="preserve">Interaction Design Foundation, Progressive Disclosure. </w:t>
      </w:r>
      <w:hyperlink r:id="rId38" w:history="1">
        <w:r w:rsidRPr="006F13C5">
          <w:rPr>
            <w:rStyle w:val="Hyperlink"/>
          </w:rPr>
          <w:t>https://www.interaction-design.org/literature/book/the-glossary-of-human-computer-interaction/progressive-disclosure</w:t>
        </w:r>
      </w:hyperlink>
    </w:p>
    <w:p w14:paraId="6B1A79EC" w14:textId="2089608B" w:rsidR="000C3FC7" w:rsidRPr="006F13C5" w:rsidRDefault="000C3FC7" w:rsidP="004C7230">
      <w:pPr>
        <w:pStyle w:val="Bibentry"/>
        <w:jc w:val="left"/>
      </w:pPr>
      <w:bookmarkStart w:id="50" w:name="_Ref208148411"/>
      <w:r w:rsidRPr="006F13C5">
        <w:t xml:space="preserve">Interaction Design Foundation, Journey Mapping </w:t>
      </w:r>
      <w:hyperlink r:id="rId39" w:history="1">
        <w:r w:rsidRPr="006F13C5">
          <w:rPr>
            <w:rStyle w:val="Hyperlink"/>
          </w:rPr>
          <w:t>https://www.interaction-design.org/literature/article/customer-journey-maps-walking-a-mile-in-your-customer-s-shoes</w:t>
        </w:r>
      </w:hyperlink>
      <w:r w:rsidRPr="006F13C5">
        <w:t xml:space="preserve"> </w:t>
      </w:r>
      <w:r w:rsidRPr="006F13C5">
        <w:rPr>
          <w:color w:val="344055"/>
          <w:shd w:val="clear" w:color="auto" w:fill="FCFCFD"/>
        </w:rPr>
        <w:t>(Accessed: August 2, 2025).</w:t>
      </w:r>
      <w:bookmarkEnd w:id="50"/>
    </w:p>
    <w:p w14:paraId="6B7F4C57" w14:textId="12BDBB48" w:rsidR="00986082" w:rsidRPr="006F13C5" w:rsidRDefault="00986082" w:rsidP="00986082">
      <w:pPr>
        <w:pStyle w:val="Bibentry"/>
        <w:rPr>
          <w:color w:val="344055"/>
          <w:shd w:val="clear" w:color="auto" w:fill="FCFCFD"/>
        </w:rPr>
      </w:pPr>
      <w:bookmarkStart w:id="51" w:name="_Ref208481859"/>
      <w:r w:rsidRPr="006F13C5">
        <w:rPr>
          <w:color w:val="344055"/>
          <w:shd w:val="clear" w:color="auto" w:fill="FCFCFD"/>
        </w:rPr>
        <w:t>Jeung, J.L. and Huang, J.Y.C., 2023, October. Correct me if I am wrong: exploring how AI outputs affect user perception and trust. In </w:t>
      </w:r>
      <w:r w:rsidRPr="006F13C5">
        <w:rPr>
          <w:i/>
          <w:iCs/>
          <w:color w:val="344055"/>
          <w:shd w:val="clear" w:color="auto" w:fill="FCFCFD"/>
        </w:rPr>
        <w:t>Companion publication of the 2023 conference on computer supported cooperative work and social computing</w:t>
      </w:r>
      <w:r w:rsidRPr="006F13C5">
        <w:rPr>
          <w:color w:val="344055"/>
          <w:shd w:val="clear" w:color="auto" w:fill="FCFCFD"/>
        </w:rPr>
        <w:t> (pp. 323-327).</w:t>
      </w:r>
      <w:bookmarkEnd w:id="51"/>
      <w:r w:rsidRPr="006F13C5">
        <w:rPr>
          <w:color w:val="344055"/>
          <w:shd w:val="clear" w:color="auto" w:fill="FCFCFD"/>
        </w:rPr>
        <w:t xml:space="preserve"> </w:t>
      </w:r>
    </w:p>
    <w:p w14:paraId="5BA23666" w14:textId="712B4D47" w:rsidR="00005BE4" w:rsidRPr="006F13C5" w:rsidRDefault="00005BE4" w:rsidP="00005BE4">
      <w:pPr>
        <w:pStyle w:val="Bibentry"/>
        <w:rPr>
          <w:color w:val="344055"/>
          <w:shd w:val="clear" w:color="auto" w:fill="FCFCFD"/>
        </w:rPr>
      </w:pPr>
      <w:bookmarkStart w:id="52" w:name="_Ref219461986"/>
      <w:r w:rsidRPr="006F13C5">
        <w:rPr>
          <w:color w:val="344055"/>
          <w:shd w:val="clear" w:color="auto" w:fill="FCFCFD"/>
        </w:rPr>
        <w:t xml:space="preserve">Johnson, Matthew, Jeffrey M. Bradshaw, Paul J. Feltovich, </w:t>
      </w:r>
      <w:proofErr w:type="spellStart"/>
      <w:r w:rsidRPr="006F13C5">
        <w:rPr>
          <w:color w:val="344055"/>
          <w:shd w:val="clear" w:color="auto" w:fill="FCFCFD"/>
        </w:rPr>
        <w:t>Catholijn</w:t>
      </w:r>
      <w:proofErr w:type="spellEnd"/>
      <w:r w:rsidRPr="006F13C5">
        <w:rPr>
          <w:color w:val="344055"/>
          <w:shd w:val="clear" w:color="auto" w:fill="FCFCFD"/>
        </w:rPr>
        <w:t xml:space="preserve"> M. Jonker, M. Birna Van </w:t>
      </w:r>
      <w:proofErr w:type="spellStart"/>
      <w:r w:rsidRPr="006F13C5">
        <w:rPr>
          <w:color w:val="344055"/>
          <w:shd w:val="clear" w:color="auto" w:fill="FCFCFD"/>
        </w:rPr>
        <w:t>Riemsdijk</w:t>
      </w:r>
      <w:proofErr w:type="spellEnd"/>
      <w:r w:rsidRPr="006F13C5">
        <w:rPr>
          <w:color w:val="344055"/>
          <w:shd w:val="clear" w:color="auto" w:fill="FCFCFD"/>
        </w:rPr>
        <w:t xml:space="preserve">, and Maarten </w:t>
      </w:r>
      <w:proofErr w:type="spellStart"/>
      <w:r w:rsidRPr="006F13C5">
        <w:rPr>
          <w:color w:val="344055"/>
          <w:shd w:val="clear" w:color="auto" w:fill="FCFCFD"/>
        </w:rPr>
        <w:t>Sierhuis</w:t>
      </w:r>
      <w:proofErr w:type="spellEnd"/>
      <w:r w:rsidRPr="006F13C5">
        <w:rPr>
          <w:color w:val="344055"/>
          <w:shd w:val="clear" w:color="auto" w:fill="FCFCFD"/>
        </w:rPr>
        <w:t>. "Coactive design: Designing support for interdependence in joint activity." </w:t>
      </w:r>
      <w:r w:rsidRPr="006F13C5">
        <w:rPr>
          <w:i/>
          <w:iCs/>
          <w:color w:val="344055"/>
          <w:shd w:val="clear" w:color="auto" w:fill="FCFCFD"/>
        </w:rPr>
        <w:t>Journal of Human-Robot Interaction</w:t>
      </w:r>
      <w:r w:rsidRPr="006F13C5">
        <w:rPr>
          <w:color w:val="344055"/>
          <w:shd w:val="clear" w:color="auto" w:fill="FCFCFD"/>
        </w:rPr>
        <w:t> 3, no. 1 (2014): 43-69.</w:t>
      </w:r>
      <w:bookmarkEnd w:id="52"/>
    </w:p>
    <w:p w14:paraId="71C4466C" w14:textId="1F700810" w:rsidR="000C3FC7" w:rsidRPr="006F13C5" w:rsidRDefault="000C3FC7" w:rsidP="004C7230">
      <w:pPr>
        <w:pStyle w:val="Bibentry"/>
        <w:jc w:val="left"/>
      </w:pPr>
      <w:bookmarkStart w:id="53" w:name="_Ref208149695"/>
      <w:r w:rsidRPr="006F13C5">
        <w:t xml:space="preserve">Joyce, Connor. 2024. “The rise of generative AI-driven design patterns. </w:t>
      </w:r>
      <w:hyperlink r:id="rId40" w:history="1">
        <w:r w:rsidRPr="006F13C5">
          <w:rPr>
            <w:rStyle w:val="Hyperlink"/>
          </w:rPr>
          <w:t>https://uxdesign.cc/the-rise-of-generative-ai-driven-design-patterns-177cb1380b23</w:t>
        </w:r>
      </w:hyperlink>
      <w:r w:rsidRPr="006F13C5">
        <w:t xml:space="preserve"> </w:t>
      </w:r>
      <w:r w:rsidRPr="006F13C5">
        <w:rPr>
          <w:color w:val="344055"/>
          <w:shd w:val="clear" w:color="auto" w:fill="FCFCFD"/>
        </w:rPr>
        <w:t>(Accessed: August 2, 2025).</w:t>
      </w:r>
      <w:bookmarkEnd w:id="53"/>
    </w:p>
    <w:p w14:paraId="11CE8876" w14:textId="77777777" w:rsidR="000C3FC7" w:rsidRPr="006F13C5" w:rsidRDefault="000C3FC7" w:rsidP="004C7230">
      <w:pPr>
        <w:pStyle w:val="Bibentry"/>
        <w:jc w:val="left"/>
      </w:pPr>
      <w:bookmarkStart w:id="54" w:name="_Ref208149715"/>
      <w:r w:rsidRPr="006F13C5">
        <w:t>Jung, J.Y., Saxena, D., Park, M., Kim, J., Forlizzi, J., Holstein, K. and Zimmerman, J., 2025, July. Making the Right Thing: Bridging HCI and Responsible AI in Early-Stage AI Concept Selection. In Proceedings of the 2025 ACM Designing Interactive Systems Conference (pp. 2992-3012).</w:t>
      </w:r>
      <w:bookmarkEnd w:id="54"/>
    </w:p>
    <w:p w14:paraId="3EDE13A6" w14:textId="5BCF8EC7" w:rsidR="004A4092" w:rsidRPr="006F13C5" w:rsidRDefault="004A4092" w:rsidP="004A4092">
      <w:pPr>
        <w:pStyle w:val="Bibentry"/>
      </w:pPr>
      <w:bookmarkStart w:id="55" w:name="_Ref208481741"/>
      <w:r w:rsidRPr="006F13C5">
        <w:t>Kaminski, M.E., 2023. Regulating the Risks of AI. </w:t>
      </w:r>
      <w:r w:rsidRPr="006F13C5">
        <w:rPr>
          <w:i/>
          <w:iCs/>
        </w:rPr>
        <w:t>BUL Rev.</w:t>
      </w:r>
      <w:r w:rsidRPr="006F13C5">
        <w:t>, </w:t>
      </w:r>
      <w:r w:rsidRPr="006F13C5">
        <w:rPr>
          <w:i/>
          <w:iCs/>
        </w:rPr>
        <w:t>103</w:t>
      </w:r>
      <w:r w:rsidRPr="006F13C5">
        <w:t>, p.1347.</w:t>
      </w:r>
      <w:bookmarkEnd w:id="55"/>
    </w:p>
    <w:p w14:paraId="2ED38220" w14:textId="2621E588" w:rsidR="00005BE4" w:rsidRPr="006F13C5" w:rsidRDefault="00005BE4" w:rsidP="00005BE4">
      <w:pPr>
        <w:pStyle w:val="Bibentry"/>
      </w:pPr>
      <w:bookmarkStart w:id="56" w:name="_Ref219461949"/>
      <w:r w:rsidRPr="006F13C5">
        <w:t>Klien, Glen, David D. Woods, Jeffrey M. Bradshaw, Robert R. Hoffman, and Paul J. Feltovich. "Ten challenges for making automation a" team player" in joint human-agent activity." </w:t>
      </w:r>
      <w:r w:rsidRPr="006F13C5">
        <w:rPr>
          <w:i/>
          <w:iCs/>
        </w:rPr>
        <w:t>IEEE Intelligent Systems</w:t>
      </w:r>
      <w:r w:rsidRPr="006F13C5">
        <w:t> 19, no. 6 (2005): 91-95.</w:t>
      </w:r>
      <w:bookmarkEnd w:id="56"/>
    </w:p>
    <w:p w14:paraId="3B55C7A5" w14:textId="77777777" w:rsidR="000C3FC7" w:rsidRPr="006F13C5" w:rsidRDefault="000C3FC7" w:rsidP="004C7230">
      <w:pPr>
        <w:pStyle w:val="Bibentry"/>
        <w:jc w:val="left"/>
      </w:pPr>
      <w:bookmarkStart w:id="57" w:name="_Ref208146564"/>
      <w:r w:rsidRPr="006F13C5">
        <w:t xml:space="preserve">Koskinen, I., Zimmerman, J., Binder, T., </w:t>
      </w:r>
      <w:proofErr w:type="spellStart"/>
      <w:r w:rsidRPr="006F13C5">
        <w:t>Redstrom</w:t>
      </w:r>
      <w:proofErr w:type="spellEnd"/>
      <w:r w:rsidRPr="006F13C5">
        <w:t xml:space="preserve">, J. and </w:t>
      </w:r>
      <w:proofErr w:type="spellStart"/>
      <w:r w:rsidRPr="006F13C5">
        <w:t>Wensveen</w:t>
      </w:r>
      <w:proofErr w:type="spellEnd"/>
      <w:r w:rsidRPr="006F13C5">
        <w:t>, S., 2013. Design research through practice: From the lab, field, and showroom. </w:t>
      </w:r>
      <w:r w:rsidRPr="006F13C5">
        <w:rPr>
          <w:i/>
          <w:iCs/>
        </w:rPr>
        <w:t>IEEE Transactions on Professional Communication</w:t>
      </w:r>
      <w:r w:rsidRPr="006F13C5">
        <w:t>, </w:t>
      </w:r>
      <w:r w:rsidRPr="006F13C5">
        <w:rPr>
          <w:i/>
          <w:iCs/>
        </w:rPr>
        <w:t>56</w:t>
      </w:r>
      <w:r w:rsidRPr="006F13C5">
        <w:t>(3), pp.262-263.</w:t>
      </w:r>
      <w:bookmarkEnd w:id="57"/>
    </w:p>
    <w:p w14:paraId="64D8E84B" w14:textId="77777777" w:rsidR="000C3FC7" w:rsidRPr="006F13C5" w:rsidRDefault="000C3FC7" w:rsidP="004C7230">
      <w:pPr>
        <w:pStyle w:val="Bibentry"/>
        <w:jc w:val="left"/>
      </w:pPr>
      <w:bookmarkStart w:id="58" w:name="_Ref208150016"/>
      <w:r w:rsidRPr="006F13C5">
        <w:t>Kou, Y. and Gray, C.M., 2019, May. A practice-led account of the conceptual evolution of UX knowledge. In </w:t>
      </w:r>
      <w:r w:rsidRPr="006F13C5">
        <w:rPr>
          <w:i/>
          <w:iCs/>
        </w:rPr>
        <w:t>Proceedings of the 2019 CHI Conference on Human Factors in Computing Systems</w:t>
      </w:r>
      <w:r w:rsidRPr="006F13C5">
        <w:t> (pp. 1-13).</w:t>
      </w:r>
      <w:bookmarkEnd w:id="58"/>
    </w:p>
    <w:p w14:paraId="70547FE7" w14:textId="77777777" w:rsidR="000C3FC7" w:rsidRPr="006F13C5" w:rsidRDefault="000C3FC7" w:rsidP="004C7230">
      <w:pPr>
        <w:pStyle w:val="Bibentry"/>
        <w:jc w:val="left"/>
      </w:pPr>
      <w:bookmarkStart w:id="59" w:name="_Ref208150998"/>
      <w:proofErr w:type="spellStart"/>
      <w:r w:rsidRPr="006F13C5">
        <w:t>Kranzberg</w:t>
      </w:r>
      <w:proofErr w:type="spellEnd"/>
      <w:r w:rsidRPr="006F13C5">
        <w:t>, Melvin (July 1986). "Technology and History: "</w:t>
      </w:r>
      <w:proofErr w:type="spellStart"/>
      <w:r w:rsidRPr="006F13C5">
        <w:t>Kranzberg's</w:t>
      </w:r>
      <w:proofErr w:type="spellEnd"/>
      <w:r w:rsidRPr="006F13C5">
        <w:t xml:space="preserve"> Laws"". </w:t>
      </w:r>
      <w:r w:rsidRPr="006F13C5">
        <w:rPr>
          <w:i/>
          <w:iCs/>
        </w:rPr>
        <w:t>Technology and Culture</w:t>
      </w:r>
      <w:r w:rsidRPr="006F13C5">
        <w:t>. 27 (3): 544–560.</w:t>
      </w:r>
      <w:bookmarkEnd w:id="59"/>
    </w:p>
    <w:p w14:paraId="6311B3CA" w14:textId="47062942" w:rsidR="008401CA" w:rsidRPr="006F13C5" w:rsidRDefault="008401CA" w:rsidP="008401CA">
      <w:pPr>
        <w:pStyle w:val="Bibentry"/>
      </w:pPr>
      <w:bookmarkStart w:id="60" w:name="_Ref219464182"/>
      <w:bookmarkStart w:id="61" w:name="_Ref208481932"/>
      <w:r w:rsidRPr="006F13C5">
        <w:t>Lai, Vivian, and Chenhao Tan. "On human predictions with explanations and predictions of machine learning models: A case study on deception detection." In </w:t>
      </w:r>
      <w:r w:rsidRPr="006F13C5">
        <w:rPr>
          <w:i/>
          <w:iCs/>
        </w:rPr>
        <w:t>Proceedings of the conference on fairness, accountability, and transparency</w:t>
      </w:r>
      <w:r w:rsidRPr="006F13C5">
        <w:t>, pp. 29-38. 2019.</w:t>
      </w:r>
      <w:bookmarkEnd w:id="60"/>
    </w:p>
    <w:p w14:paraId="4506CBB8" w14:textId="1FD90140" w:rsidR="005759C7" w:rsidRPr="006F13C5" w:rsidRDefault="005759C7" w:rsidP="005759C7">
      <w:pPr>
        <w:pStyle w:val="Bibentry"/>
      </w:pPr>
      <w:r w:rsidRPr="006F13C5">
        <w:t xml:space="preserve">Lanese, I., Schultz, U.P. and </w:t>
      </w:r>
      <w:proofErr w:type="spellStart"/>
      <w:r w:rsidRPr="006F13C5">
        <w:t>Ulidowski</w:t>
      </w:r>
      <w:proofErr w:type="spellEnd"/>
      <w:r w:rsidRPr="006F13C5">
        <w:t>, I., 2021. Reversible execution for robustness in embodied AI and industrial robots. </w:t>
      </w:r>
      <w:r w:rsidRPr="006F13C5">
        <w:rPr>
          <w:i/>
          <w:iCs/>
        </w:rPr>
        <w:t>It Professional</w:t>
      </w:r>
      <w:r w:rsidRPr="006F13C5">
        <w:t>, </w:t>
      </w:r>
      <w:r w:rsidRPr="006F13C5">
        <w:rPr>
          <w:i/>
          <w:iCs/>
        </w:rPr>
        <w:t>23</w:t>
      </w:r>
      <w:r w:rsidRPr="006F13C5">
        <w:t>(3), pp.12-17.</w:t>
      </w:r>
      <w:bookmarkEnd w:id="61"/>
      <w:r w:rsidRPr="006F13C5">
        <w:t xml:space="preserve"> </w:t>
      </w:r>
    </w:p>
    <w:p w14:paraId="74BBA804" w14:textId="77777777" w:rsidR="000C3FC7" w:rsidRPr="006F13C5" w:rsidRDefault="000C3FC7" w:rsidP="004C7230">
      <w:pPr>
        <w:pStyle w:val="Bibentry"/>
        <w:jc w:val="left"/>
      </w:pPr>
      <w:bookmarkStart w:id="62" w:name="_Ref208149328"/>
      <w:r w:rsidRPr="006F13C5">
        <w:t>Leski, K., 2015. The storm of creativity. MIT Press.</w:t>
      </w:r>
      <w:bookmarkEnd w:id="62"/>
    </w:p>
    <w:p w14:paraId="5E299F42" w14:textId="77777777" w:rsidR="000C3FC7" w:rsidRPr="006F13C5" w:rsidRDefault="000C3FC7" w:rsidP="004C7230">
      <w:pPr>
        <w:pStyle w:val="Bibentry"/>
        <w:jc w:val="left"/>
      </w:pPr>
      <w:bookmarkStart w:id="63" w:name="_Ref208480971"/>
      <w:r w:rsidRPr="006F13C5">
        <w:t>Li, J., Yang, Y., Liao, Q.V., Zhang, J. and Lee, Y.C., 2025, April. As Confidence Aligns: Understanding the Effect of AI Confidence on Human Self-confidence in Human-AI Decision Making. In </w:t>
      </w:r>
      <w:r w:rsidRPr="006F13C5">
        <w:rPr>
          <w:i/>
          <w:iCs/>
        </w:rPr>
        <w:t>Proceedings of the 2025 CHI Conference on Human Factors in Computing Systems</w:t>
      </w:r>
      <w:r w:rsidRPr="006F13C5">
        <w:t> (pp. 1-16).</w:t>
      </w:r>
      <w:bookmarkEnd w:id="63"/>
    </w:p>
    <w:p w14:paraId="7C5CB615" w14:textId="68EC7F24" w:rsidR="00087A32" w:rsidRPr="006F13C5" w:rsidRDefault="00087A32" w:rsidP="00087A32">
      <w:pPr>
        <w:pStyle w:val="Bibentry"/>
        <w:jc w:val="left"/>
        <w:rPr>
          <w:i/>
          <w:iCs/>
        </w:rPr>
      </w:pPr>
      <w:bookmarkStart w:id="64" w:name="_Ref219464138"/>
      <w:r w:rsidRPr="006F13C5">
        <w:rPr>
          <w:i/>
          <w:iCs/>
        </w:rPr>
        <w:t>Liao, Q. Vera, Daniel Gruen, and Sarah Miller. "Questioning the AI: informing design practices for explainable AI user experiences." In Proceedings of the 2020 CHI conference on human factors in computing systems, pp. 1-15. 2020.</w:t>
      </w:r>
      <w:bookmarkEnd w:id="64"/>
    </w:p>
    <w:p w14:paraId="606CE1E1" w14:textId="65B10386" w:rsidR="008A503A" w:rsidRPr="006F13C5" w:rsidRDefault="008A503A" w:rsidP="004C7230">
      <w:pPr>
        <w:pStyle w:val="Bibentry"/>
        <w:jc w:val="left"/>
      </w:pPr>
      <w:bookmarkStart w:id="65" w:name="_Ref208483174"/>
      <w:r w:rsidRPr="006F13C5">
        <w:t xml:space="preserve">Lu, Q., Zhu, L., Xu, X., Whittle, J., </w:t>
      </w:r>
      <w:proofErr w:type="spellStart"/>
      <w:r w:rsidRPr="006F13C5">
        <w:t>Zowghi</w:t>
      </w:r>
      <w:proofErr w:type="spellEnd"/>
      <w:r w:rsidRPr="006F13C5">
        <w:t>, D. and Jacquet, A., 2024. Responsible AI pattern catalogue: A collection of best practices for AI governance and engineering. </w:t>
      </w:r>
      <w:r w:rsidRPr="006F13C5">
        <w:rPr>
          <w:i/>
          <w:iCs/>
        </w:rPr>
        <w:t>ACM Computing Surveys</w:t>
      </w:r>
      <w:r w:rsidRPr="006F13C5">
        <w:t>, </w:t>
      </w:r>
      <w:r w:rsidRPr="006F13C5">
        <w:rPr>
          <w:i/>
          <w:iCs/>
        </w:rPr>
        <w:t>56</w:t>
      </w:r>
      <w:r w:rsidRPr="006F13C5">
        <w:t>(7), pp.1-35.</w:t>
      </w:r>
      <w:bookmarkEnd w:id="65"/>
    </w:p>
    <w:p w14:paraId="7DCF7FEA" w14:textId="77777777" w:rsidR="000C3FC7" w:rsidRPr="006F13C5" w:rsidRDefault="000C3FC7" w:rsidP="004C7230">
      <w:pPr>
        <w:pStyle w:val="Bibentry"/>
        <w:jc w:val="left"/>
      </w:pPr>
      <w:bookmarkStart w:id="66" w:name="_Ref208150363"/>
      <w:proofErr w:type="spellStart"/>
      <w:r w:rsidRPr="006F13C5">
        <w:t>Luusua</w:t>
      </w:r>
      <w:proofErr w:type="spellEnd"/>
      <w:r w:rsidRPr="006F13C5">
        <w:t xml:space="preserve">, A. and </w:t>
      </w:r>
      <w:proofErr w:type="spellStart"/>
      <w:r w:rsidRPr="006F13C5">
        <w:t>Ylipulli</w:t>
      </w:r>
      <w:proofErr w:type="spellEnd"/>
      <w:r w:rsidRPr="006F13C5">
        <w:t>, J., 2020, July. Artificial intelligence and risk in design. In </w:t>
      </w:r>
      <w:r w:rsidRPr="006F13C5">
        <w:rPr>
          <w:i/>
          <w:iCs/>
        </w:rPr>
        <w:t>Proceedings of the 2020 ACM designing interactive systems conference</w:t>
      </w:r>
      <w:r w:rsidRPr="006F13C5">
        <w:t> (pp. 1235-1244).</w:t>
      </w:r>
      <w:bookmarkEnd w:id="66"/>
    </w:p>
    <w:p w14:paraId="1C6B2527" w14:textId="77777777" w:rsidR="000C3FC7" w:rsidRPr="006F13C5" w:rsidRDefault="000C3FC7" w:rsidP="004C7230">
      <w:pPr>
        <w:pStyle w:val="Bibentry"/>
        <w:jc w:val="left"/>
      </w:pPr>
      <w:bookmarkStart w:id="67" w:name="_Ref208148960"/>
      <w:r w:rsidRPr="006F13C5">
        <w:t>Löwgren, J., 2013. Annotated portfolios and other forms of intermediate-level knowledge. </w:t>
      </w:r>
      <w:r w:rsidRPr="006F13C5">
        <w:rPr>
          <w:i/>
          <w:iCs/>
        </w:rPr>
        <w:t>interactions</w:t>
      </w:r>
      <w:r w:rsidRPr="006F13C5">
        <w:t>, </w:t>
      </w:r>
      <w:r w:rsidRPr="006F13C5">
        <w:rPr>
          <w:i/>
          <w:iCs/>
        </w:rPr>
        <w:t>20</w:t>
      </w:r>
      <w:r w:rsidRPr="006F13C5">
        <w:t>(1), pp.30-34.</w:t>
      </w:r>
      <w:bookmarkEnd w:id="67"/>
    </w:p>
    <w:p w14:paraId="388D4540" w14:textId="77777777" w:rsidR="000C3FC7" w:rsidRPr="006F13C5" w:rsidRDefault="000C3FC7" w:rsidP="004C7230">
      <w:pPr>
        <w:pStyle w:val="Bibentry"/>
        <w:jc w:val="left"/>
      </w:pPr>
      <w:bookmarkStart w:id="68" w:name="_Ref208148077"/>
      <w:r w:rsidRPr="006F13C5">
        <w:t>Lee, M., Liang, P. and Yang, Q., 2022, April. Coauthor: Designing a human-ai collaborative writing dataset for exploring language model capabilities. In Proceedings of the 2022 CHI conference on human factors in computing systems (pp. 1-19).</w:t>
      </w:r>
      <w:bookmarkEnd w:id="68"/>
    </w:p>
    <w:p w14:paraId="1EA677E7" w14:textId="77777777" w:rsidR="000C3FC7" w:rsidRPr="006F13C5" w:rsidRDefault="000C3FC7" w:rsidP="004C7230">
      <w:pPr>
        <w:pStyle w:val="Bibentry"/>
        <w:jc w:val="left"/>
      </w:pPr>
      <w:bookmarkStart w:id="69" w:name="_Ref208148761"/>
      <w:r w:rsidRPr="006F13C5">
        <w:t>Li, J., Cao, H., Lin, L., Hou, Y., Zhu, R. and El Ali, A., 2024, May. User experience design professionals’ perceptions of generative artificial intelligence. In Proceedings of the 2024 CHI conference on human factors in computing systems (pp. 1-18).</w:t>
      </w:r>
      <w:bookmarkEnd w:id="69"/>
    </w:p>
    <w:p w14:paraId="73528F9D" w14:textId="77777777" w:rsidR="000C3FC7" w:rsidRPr="006F13C5" w:rsidRDefault="000C3FC7" w:rsidP="004C7230">
      <w:pPr>
        <w:pStyle w:val="Bibentry"/>
        <w:jc w:val="left"/>
      </w:pPr>
      <w:bookmarkStart w:id="70" w:name="_Ref208146241"/>
      <w:r w:rsidRPr="006F13C5">
        <w:t xml:space="preserve">Li, T., </w:t>
      </w:r>
      <w:proofErr w:type="spellStart"/>
      <w:r w:rsidRPr="006F13C5">
        <w:t>Vorvoreanu</w:t>
      </w:r>
      <w:proofErr w:type="spellEnd"/>
      <w:r w:rsidRPr="006F13C5">
        <w:t xml:space="preserve">, M., DeBellis, D. and </w:t>
      </w:r>
      <w:proofErr w:type="spellStart"/>
      <w:r w:rsidRPr="006F13C5">
        <w:t>Amershi</w:t>
      </w:r>
      <w:proofErr w:type="spellEnd"/>
      <w:r w:rsidRPr="006F13C5">
        <w:t xml:space="preserve">, S., 2023. Assessing human-AI interaction early through factorial surveys: a study on the </w:t>
      </w:r>
      <w:r w:rsidRPr="006F13C5">
        <w:lastRenderedPageBreak/>
        <w:t>guidelines for human-AI interaction. ACM Transactions on Computer-Human Interaction, 30(5), pp.1-45.</w:t>
      </w:r>
      <w:bookmarkEnd w:id="70"/>
    </w:p>
    <w:p w14:paraId="415C6ACD" w14:textId="77777777" w:rsidR="000C3FC7" w:rsidRPr="006F13C5" w:rsidRDefault="000C3FC7" w:rsidP="004C7230">
      <w:pPr>
        <w:pStyle w:val="Bibentry"/>
        <w:jc w:val="left"/>
      </w:pPr>
      <w:bookmarkStart w:id="71" w:name="_Ref208148083"/>
      <w:r w:rsidRPr="006F13C5">
        <w:t xml:space="preserve">Lin, D.C.E. and </w:t>
      </w:r>
      <w:proofErr w:type="spellStart"/>
      <w:r w:rsidRPr="006F13C5">
        <w:t>Martelaro</w:t>
      </w:r>
      <w:proofErr w:type="spellEnd"/>
      <w:r w:rsidRPr="006F13C5">
        <w:t>, N., 2024, May. Jigsaw: Supporting designers to prototype multimodal applications by chaining AI foundation models. In Proceedings of the 2024 CHI Conference on Human Factors in Computing Systems (pp. 1-15).</w:t>
      </w:r>
      <w:bookmarkEnd w:id="71"/>
    </w:p>
    <w:p w14:paraId="117A228D" w14:textId="77777777" w:rsidR="000C3FC7" w:rsidRPr="006F13C5" w:rsidRDefault="000C3FC7" w:rsidP="004C7230">
      <w:pPr>
        <w:pStyle w:val="Bibentry"/>
        <w:jc w:val="left"/>
      </w:pPr>
      <w:bookmarkStart w:id="72" w:name="_Ref208148086"/>
      <w:r w:rsidRPr="006F13C5">
        <w:t xml:space="preserve">Lin, D.C.E., Kang, H.B., </w:t>
      </w:r>
      <w:proofErr w:type="spellStart"/>
      <w:r w:rsidRPr="006F13C5">
        <w:t>Martelaro</w:t>
      </w:r>
      <w:proofErr w:type="spellEnd"/>
      <w:r w:rsidRPr="006F13C5">
        <w:t xml:space="preserve">, N., Kittur, A., Chen, Y.Y. and Hong, M.K., 2025, April. </w:t>
      </w:r>
      <w:proofErr w:type="spellStart"/>
      <w:r w:rsidRPr="006F13C5">
        <w:t>Inkspire</w:t>
      </w:r>
      <w:proofErr w:type="spellEnd"/>
      <w:r w:rsidRPr="006F13C5">
        <w:t>: supporting design exploration with generative ai through analogical sketching. In Proceedings of the 2025 CHI Conference on Human Factors in Computing Systems (pp. 1-18).</w:t>
      </w:r>
      <w:bookmarkEnd w:id="72"/>
    </w:p>
    <w:p w14:paraId="158C3A2A" w14:textId="77777777" w:rsidR="000C3FC7" w:rsidRPr="006F13C5" w:rsidRDefault="000C3FC7" w:rsidP="004C7230">
      <w:pPr>
        <w:pStyle w:val="Bibentry"/>
        <w:jc w:val="left"/>
      </w:pPr>
      <w:r w:rsidRPr="006F13C5">
        <w:t>Li, B., Qi, P., Liu, B., Di, S., Liu, J., Pei, J., Yi, J. and Zhou, B., 2023. Trustworthy AI: From principles to practices. ACM Computing Surveys, 55(9), pp.1-46.</w:t>
      </w:r>
    </w:p>
    <w:p w14:paraId="3FA026EA" w14:textId="77777777" w:rsidR="000C3FC7" w:rsidRPr="006F13C5" w:rsidRDefault="000C3FC7" w:rsidP="004C7230">
      <w:pPr>
        <w:pStyle w:val="Bibentry"/>
        <w:jc w:val="left"/>
      </w:pPr>
      <w:bookmarkStart w:id="73" w:name="_Ref208149841"/>
      <w:r w:rsidRPr="006F13C5">
        <w:t xml:space="preserve">Lim, Y.K., </w:t>
      </w:r>
      <w:proofErr w:type="spellStart"/>
      <w:r w:rsidRPr="006F13C5">
        <w:t>Stolterman</w:t>
      </w:r>
      <w:proofErr w:type="spellEnd"/>
      <w:r w:rsidRPr="006F13C5">
        <w:t>, E., Jung, H. and Donaldson, J., 2007, August. Interaction gestalt and the design of aesthetic interactions. In Proceedings of the 2007 conference on Designing pleasurable products and interfaces (pp. 239-254).</w:t>
      </w:r>
      <w:bookmarkEnd w:id="73"/>
    </w:p>
    <w:p w14:paraId="4209DFEC" w14:textId="291A8BF6" w:rsidR="0016380B" w:rsidRPr="006F13C5" w:rsidRDefault="0016380B" w:rsidP="004C7230">
      <w:pPr>
        <w:pStyle w:val="Bibentry"/>
        <w:jc w:val="left"/>
      </w:pPr>
      <w:bookmarkStart w:id="74" w:name="_Ref219634076"/>
      <w:r w:rsidRPr="006F13C5">
        <w:t xml:space="preserve">Lim, Youn-Kyung, Erik </w:t>
      </w:r>
      <w:proofErr w:type="spellStart"/>
      <w:r w:rsidRPr="006F13C5">
        <w:t>Stolterman</w:t>
      </w:r>
      <w:proofErr w:type="spellEnd"/>
      <w:r w:rsidRPr="006F13C5">
        <w:t xml:space="preserve">, and Josh </w:t>
      </w:r>
      <w:proofErr w:type="spellStart"/>
      <w:r w:rsidRPr="006F13C5">
        <w:t>Tenenberg</w:t>
      </w:r>
      <w:proofErr w:type="spellEnd"/>
      <w:r w:rsidRPr="006F13C5">
        <w:t>. "The anatomy of prototypes: Prototypes as filters, prototypes as manifestations of design ideas." </w:t>
      </w:r>
      <w:r w:rsidRPr="006F13C5">
        <w:rPr>
          <w:i/>
          <w:iCs/>
        </w:rPr>
        <w:t>ACM Transactions on Computer-Human Interaction (TOCHI)</w:t>
      </w:r>
      <w:r w:rsidRPr="006F13C5">
        <w:t> 15, no. 2 (2008): 1-27</w:t>
      </w:r>
      <w:bookmarkEnd w:id="74"/>
    </w:p>
    <w:p w14:paraId="7E01A7AF" w14:textId="77777777" w:rsidR="000C3FC7" w:rsidRPr="006F13C5" w:rsidRDefault="000C3FC7" w:rsidP="004C7230">
      <w:pPr>
        <w:pStyle w:val="Bibentry"/>
        <w:jc w:val="left"/>
      </w:pPr>
      <w:bookmarkStart w:id="75" w:name="_Ref208148144"/>
      <w:r w:rsidRPr="006F13C5">
        <w:t>Lindley, J. and Whitham, R., 2025, July. Towards Holistic Prompt Craft. In Proceedings of the 2025 ACM Designing Interactive Systems Conference (pp. 1900-1912).</w:t>
      </w:r>
      <w:bookmarkEnd w:id="75"/>
    </w:p>
    <w:p w14:paraId="1E7D1470" w14:textId="6731AF63" w:rsidR="00005BE4" w:rsidRPr="006F13C5" w:rsidRDefault="00005BE4" w:rsidP="00005BE4">
      <w:pPr>
        <w:pStyle w:val="Bibentry"/>
        <w:jc w:val="left"/>
      </w:pPr>
      <w:bookmarkStart w:id="76" w:name="_Ref219461932"/>
      <w:r w:rsidRPr="006F13C5">
        <w:t>Malone, Thomas W., and Kevin Crowston. "The interdisciplinary study of coordination." </w:t>
      </w:r>
      <w:r w:rsidRPr="006F13C5">
        <w:rPr>
          <w:i/>
          <w:iCs/>
        </w:rPr>
        <w:t>ACM Computing Surveys (CSUR)</w:t>
      </w:r>
      <w:r w:rsidRPr="006F13C5">
        <w:t> 26, no. 1 (1994): 87-119.</w:t>
      </w:r>
      <w:bookmarkEnd w:id="76"/>
    </w:p>
    <w:p w14:paraId="208AEC1F" w14:textId="210C5F9C" w:rsidR="000C3FC7" w:rsidRPr="006F13C5" w:rsidRDefault="000C3FC7" w:rsidP="004C7230">
      <w:pPr>
        <w:pStyle w:val="Bibentry"/>
        <w:jc w:val="left"/>
      </w:pPr>
      <w:bookmarkStart w:id="77" w:name="_Ref208145881"/>
      <w:r w:rsidRPr="006F13C5">
        <w:t xml:space="preserve">McKinsey and Company. 2025. R&amp;D recharged by AI.  </w:t>
      </w:r>
      <w:hyperlink r:id="rId41" w:history="1">
        <w:r w:rsidRPr="006F13C5">
          <w:rPr>
            <w:rStyle w:val="Hyperlink"/>
          </w:rPr>
          <w:t>https://www.mckinsey.com/featured-insights/week-in-charts/r-and-d-recharged-by-ai</w:t>
        </w:r>
      </w:hyperlink>
      <w:bookmarkEnd w:id="77"/>
      <w:r w:rsidRPr="006F13C5">
        <w:t xml:space="preserve"> </w:t>
      </w:r>
    </w:p>
    <w:p w14:paraId="0C912B5F" w14:textId="2BEFC68A" w:rsidR="000C3FC7" w:rsidRPr="006F13C5" w:rsidRDefault="000C3FC7" w:rsidP="004C7230">
      <w:pPr>
        <w:pStyle w:val="Bibentry"/>
        <w:jc w:val="left"/>
      </w:pPr>
      <w:bookmarkStart w:id="78" w:name="_Ref208148284"/>
      <w:r w:rsidRPr="006F13C5">
        <w:t xml:space="preserve">Meta, Llama Responsible Use Guide. </w:t>
      </w:r>
      <w:hyperlink r:id="rId42" w:history="1">
        <w:r w:rsidRPr="006F13C5">
          <w:rPr>
            <w:rStyle w:val="Hyperlink"/>
          </w:rPr>
          <w:t>https://ai.meta.com/static-resource/responsible-use-guide/</w:t>
        </w:r>
      </w:hyperlink>
      <w:r w:rsidRPr="006F13C5">
        <w:t xml:space="preserve"> (Accessed: August 2, 2025).</w:t>
      </w:r>
      <w:bookmarkEnd w:id="78"/>
    </w:p>
    <w:p w14:paraId="38398147" w14:textId="7392C84C" w:rsidR="000C3FC7" w:rsidRPr="006F13C5" w:rsidRDefault="000C3FC7" w:rsidP="004C7230">
      <w:pPr>
        <w:pStyle w:val="Bibentry"/>
        <w:jc w:val="left"/>
      </w:pPr>
      <w:bookmarkStart w:id="79" w:name="_Ref208149412"/>
      <w:r w:rsidRPr="006F13C5">
        <w:t>Microsoft (2024) 'AI agents: What they are and how they'll change the way we work', Microsoft Innovation Stories, 9 January. Available at: </w:t>
      </w:r>
      <w:hyperlink r:id="rId43" w:tgtFrame="_blank" w:history="1">
        <w:r w:rsidRPr="006F13C5">
          <w:rPr>
            <w:rStyle w:val="Hyperlink"/>
          </w:rPr>
          <w:t>https://news.microsoft.com/source/features/ai/ai-agents-what-they-are-and-how-theyll-change-the-way-we-work/</w:t>
        </w:r>
      </w:hyperlink>
      <w:r w:rsidRPr="006F13C5">
        <w:t> (Accessed: August 2, 2025)</w:t>
      </w:r>
      <w:bookmarkEnd w:id="79"/>
    </w:p>
    <w:p w14:paraId="11214940" w14:textId="73D565C1" w:rsidR="000C3FC7" w:rsidRPr="006F13C5" w:rsidRDefault="000C3FC7" w:rsidP="004C7230">
      <w:pPr>
        <w:pStyle w:val="Bibentry"/>
        <w:jc w:val="left"/>
      </w:pPr>
      <w:bookmarkStart w:id="80" w:name="_Ref208148256"/>
      <w:r w:rsidRPr="006F13C5">
        <w:t xml:space="preserve">Microsoft’s Guidelines for Human-AI interaction </w:t>
      </w:r>
      <w:hyperlink r:id="rId44" w:history="1">
        <w:r w:rsidRPr="006F13C5">
          <w:rPr>
            <w:rStyle w:val="Hyperlink"/>
          </w:rPr>
          <w:t>https://www.microsoft.com/en-us/research/project/guidelines-for-human-ai-interaction/</w:t>
        </w:r>
      </w:hyperlink>
      <w:bookmarkEnd w:id="80"/>
    </w:p>
    <w:p w14:paraId="35FF0D4D" w14:textId="71CFF265" w:rsidR="00020DE2" w:rsidRPr="006F13C5" w:rsidRDefault="009876DC" w:rsidP="004C7230">
      <w:pPr>
        <w:pStyle w:val="Bibentry"/>
        <w:jc w:val="left"/>
      </w:pPr>
      <w:bookmarkStart w:id="81" w:name="_Ref219631953"/>
      <w:r w:rsidRPr="006F13C5">
        <w:t>Miles, Matthew and A Michael Huberman. 1994. Qualitative data analysis: An expanded sourcebook. sage</w:t>
      </w:r>
      <w:bookmarkEnd w:id="81"/>
    </w:p>
    <w:p w14:paraId="11F1EE23" w14:textId="52894FDF" w:rsidR="00087A32" w:rsidRPr="006F13C5" w:rsidRDefault="00087A32" w:rsidP="00087A32">
      <w:pPr>
        <w:pStyle w:val="Bibentry"/>
        <w:jc w:val="left"/>
      </w:pPr>
      <w:bookmarkStart w:id="82" w:name="_Ref219464129"/>
      <w:bookmarkStart w:id="83" w:name="_Ref208504710"/>
      <w:r w:rsidRPr="006F13C5">
        <w:t>Miller, Tim. "Explanation in artificial intelligence: Insights from the social sciences." Artificial intelligence 267 (2019): 1-38</w:t>
      </w:r>
      <w:bookmarkEnd w:id="82"/>
    </w:p>
    <w:p w14:paraId="39ACB6F8" w14:textId="395BCDC6" w:rsidR="00AE6005" w:rsidRPr="006F13C5" w:rsidRDefault="00AE6005" w:rsidP="004C7230">
      <w:pPr>
        <w:pStyle w:val="Bibentry"/>
        <w:jc w:val="left"/>
      </w:pPr>
      <w:r w:rsidRPr="006F13C5">
        <w:t xml:space="preserve">Moruzzi, C., Tallyn, E., Liddell, F., Dixon, B., </w:t>
      </w:r>
      <w:proofErr w:type="spellStart"/>
      <w:r w:rsidRPr="006F13C5">
        <w:t>Collomosse</w:t>
      </w:r>
      <w:proofErr w:type="spellEnd"/>
      <w:r w:rsidRPr="006F13C5">
        <w:t>, J. and Elsden, C., 2025, June. Content Authenticities: A Discussion on the Values of Provenance Data for Creatives and Their Audiences. In </w:t>
      </w:r>
      <w:r w:rsidRPr="006F13C5">
        <w:rPr>
          <w:i/>
          <w:iCs/>
        </w:rPr>
        <w:t>Proceedings of the 2025 Conference on Creativity and Cognition</w:t>
      </w:r>
      <w:r w:rsidRPr="006F13C5">
        <w:t> (pp. 128-140).</w:t>
      </w:r>
      <w:bookmarkEnd w:id="83"/>
    </w:p>
    <w:p w14:paraId="4503E887" w14:textId="47FF5E7A" w:rsidR="000C3FC7" w:rsidRPr="006F13C5" w:rsidRDefault="000C3FC7" w:rsidP="004C7230">
      <w:pPr>
        <w:pStyle w:val="Bibentry"/>
        <w:jc w:val="left"/>
      </w:pPr>
      <w:bookmarkStart w:id="84" w:name="_Ref208145933"/>
      <w:proofErr w:type="spellStart"/>
      <w:r w:rsidRPr="006F13C5">
        <w:t>Nagasubramanian</w:t>
      </w:r>
      <w:proofErr w:type="spellEnd"/>
      <w:r w:rsidRPr="006F13C5">
        <w:t xml:space="preserve">, Dhivya. 2025. A Guide </w:t>
      </w:r>
      <w:proofErr w:type="gramStart"/>
      <w:r w:rsidRPr="006F13C5">
        <w:t>On</w:t>
      </w:r>
      <w:proofErr w:type="gramEnd"/>
      <w:r w:rsidRPr="006F13C5">
        <w:t xml:space="preserve"> How </w:t>
      </w:r>
      <w:proofErr w:type="gramStart"/>
      <w:r w:rsidRPr="006F13C5">
        <w:t>To</w:t>
      </w:r>
      <w:proofErr w:type="gramEnd"/>
      <w:r w:rsidRPr="006F13C5">
        <w:t xml:space="preserve"> Start Your Autonomous AI Strategy. Forbes.  </w:t>
      </w:r>
      <w:hyperlink r:id="rId45" w:history="1">
        <w:r w:rsidRPr="006F13C5">
          <w:rPr>
            <w:rStyle w:val="Hyperlink"/>
          </w:rPr>
          <w:t>https://www.forbes.com/councils/forbestechcouncil/2025/09/05/a-guide-on-how-to-start-your-autonomous-ai-strategy/</w:t>
        </w:r>
      </w:hyperlink>
      <w:r w:rsidRPr="006F13C5">
        <w:t xml:space="preserve">  (Accessed: August 8, 2025).</w:t>
      </w:r>
      <w:bookmarkEnd w:id="84"/>
    </w:p>
    <w:p w14:paraId="41FC596F" w14:textId="77777777" w:rsidR="000C3FC7" w:rsidRPr="006F13C5" w:rsidRDefault="000C3FC7" w:rsidP="004C7230">
      <w:pPr>
        <w:pStyle w:val="Bibentry"/>
        <w:jc w:val="left"/>
      </w:pPr>
      <w:bookmarkStart w:id="85" w:name="_Ref208146283"/>
      <w:r w:rsidRPr="006F13C5">
        <w:t xml:space="preserve">Naik, S., Toombs, A.L., </w:t>
      </w:r>
      <w:proofErr w:type="spellStart"/>
      <w:r w:rsidRPr="006F13C5">
        <w:t>Snellinger</w:t>
      </w:r>
      <w:proofErr w:type="spellEnd"/>
      <w:r w:rsidRPr="006F13C5">
        <w:t xml:space="preserve">, A., </w:t>
      </w:r>
      <w:proofErr w:type="spellStart"/>
      <w:r w:rsidRPr="006F13C5">
        <w:t>Saponas</w:t>
      </w:r>
      <w:proofErr w:type="spellEnd"/>
      <w:r w:rsidRPr="006F13C5">
        <w:t>, S. and Hall, A.K., 2025, July. Designing with Multi-Agent Generative AI: Insights from Industry Early Adopters. In Proceedings of the 2025 ACM Designing Interactive Systems Conference (pp. 1961-1972).</w:t>
      </w:r>
      <w:bookmarkEnd w:id="85"/>
    </w:p>
    <w:p w14:paraId="08FFE1BA" w14:textId="3F52D1D2" w:rsidR="000C3FC7" w:rsidRPr="006F13C5" w:rsidRDefault="000C3FC7" w:rsidP="004C7230">
      <w:pPr>
        <w:pStyle w:val="Bibentry"/>
        <w:jc w:val="left"/>
      </w:pPr>
      <w:bookmarkStart w:id="86" w:name="_Ref208400018"/>
      <w:r w:rsidRPr="006F13C5">
        <w:t>Neils</w:t>
      </w:r>
      <w:r w:rsidR="00A87D35">
        <w:t>e</w:t>
      </w:r>
      <w:r w:rsidRPr="006F13C5">
        <w:t xml:space="preserve">n, Jakob. 2023. AI: First New UI Paradigm in 60 Years. </w:t>
      </w:r>
      <w:hyperlink r:id="rId46" w:history="1">
        <w:r w:rsidRPr="006F13C5">
          <w:rPr>
            <w:rStyle w:val="Hyperlink"/>
          </w:rPr>
          <w:t>https://www.nngroup.com/articles/ai-paradigm/</w:t>
        </w:r>
      </w:hyperlink>
      <w:r w:rsidRPr="006F13C5">
        <w:t xml:space="preserve"> (Accessed: August 2, 2025).</w:t>
      </w:r>
      <w:bookmarkEnd w:id="86"/>
    </w:p>
    <w:p w14:paraId="5B834D59" w14:textId="118C77A4" w:rsidR="000C3FC7" w:rsidRPr="006F13C5" w:rsidRDefault="000C3FC7" w:rsidP="004C7230">
      <w:pPr>
        <w:pStyle w:val="Bibentry"/>
        <w:jc w:val="left"/>
        <w:rPr>
          <w:rStyle w:val="Hyperlink"/>
          <w:color w:val="auto"/>
          <w:u w:val="none"/>
        </w:rPr>
      </w:pPr>
      <w:bookmarkStart w:id="87" w:name="_Ref208148367"/>
      <w:r w:rsidRPr="006F13C5">
        <w:t>Neils</w:t>
      </w:r>
      <w:r w:rsidR="00A87D35">
        <w:t>e</w:t>
      </w:r>
      <w:r w:rsidRPr="006F13C5">
        <w:t xml:space="preserve">n Norman Group. 10 Usability Heuristics for User Interface Design. 1994.  </w:t>
      </w:r>
      <w:hyperlink r:id="rId47" w:history="1">
        <w:r w:rsidRPr="006F13C5">
          <w:rPr>
            <w:rStyle w:val="Hyperlink"/>
          </w:rPr>
          <w:t>https://www.nngroup.com/articles/ten-usability-heuristics/</w:t>
        </w:r>
      </w:hyperlink>
      <w:bookmarkEnd w:id="87"/>
    </w:p>
    <w:p w14:paraId="573B32B0" w14:textId="52FA95D6" w:rsidR="000C3FC7" w:rsidRPr="006F13C5" w:rsidRDefault="000C3FC7" w:rsidP="004C7230">
      <w:pPr>
        <w:pStyle w:val="Bibentry"/>
        <w:jc w:val="left"/>
      </w:pPr>
      <w:bookmarkStart w:id="88" w:name="_Ref208148449"/>
      <w:r w:rsidRPr="006F13C5">
        <w:t>Neils</w:t>
      </w:r>
      <w:r w:rsidR="00A87D35">
        <w:t>e</w:t>
      </w:r>
      <w:r w:rsidRPr="006F13C5">
        <w:t xml:space="preserve">n Normal Group. Design-Pattern Guidelines: Study Guide. </w:t>
      </w:r>
      <w:hyperlink r:id="rId48" w:history="1">
        <w:r w:rsidRPr="006F13C5">
          <w:rPr>
            <w:rStyle w:val="Hyperlink"/>
          </w:rPr>
          <w:t>https://www.nngroup.com/articles/design-pattern-guidelines/</w:t>
        </w:r>
      </w:hyperlink>
      <w:bookmarkEnd w:id="88"/>
    </w:p>
    <w:p w14:paraId="15145E3C" w14:textId="4C81C420" w:rsidR="000C3FC7" w:rsidRPr="006F13C5" w:rsidRDefault="000C3FC7" w:rsidP="004C7230">
      <w:pPr>
        <w:pStyle w:val="Bibentry"/>
        <w:jc w:val="left"/>
      </w:pPr>
      <w:bookmarkStart w:id="89" w:name="_Ref208148864"/>
      <w:r w:rsidRPr="006F13C5">
        <w:t>Neils</w:t>
      </w:r>
      <w:r w:rsidR="00A87D35">
        <w:t>e</w:t>
      </w:r>
      <w:r w:rsidRPr="006F13C5">
        <w:t xml:space="preserve">n, Jakob. Progressive Disclosure. </w:t>
      </w:r>
      <w:hyperlink r:id="rId49" w:history="1">
        <w:r w:rsidRPr="006F13C5">
          <w:rPr>
            <w:rStyle w:val="Hyperlink"/>
          </w:rPr>
          <w:t>https://www.nngroup.com/articles/progressive-disclosure/</w:t>
        </w:r>
      </w:hyperlink>
      <w:bookmarkEnd w:id="89"/>
    </w:p>
    <w:p w14:paraId="70013282" w14:textId="29A1BCCF" w:rsidR="004A4092" w:rsidRPr="006F13C5" w:rsidRDefault="004A4092" w:rsidP="004A4092">
      <w:pPr>
        <w:pStyle w:val="Bibentry"/>
      </w:pPr>
      <w:bookmarkStart w:id="90" w:name="_Ref208481754"/>
      <w:r w:rsidRPr="006F13C5">
        <w:t xml:space="preserve">Novelli, C., Casolari, F., Rotolo, A., Taddeo, M. and </w:t>
      </w:r>
      <w:proofErr w:type="spellStart"/>
      <w:r w:rsidRPr="006F13C5">
        <w:t>Floridi</w:t>
      </w:r>
      <w:proofErr w:type="spellEnd"/>
      <w:r w:rsidRPr="006F13C5">
        <w:t>, L., 2024. Taking AI risks seriously: a new assessment model for the AI Act. </w:t>
      </w:r>
      <w:r w:rsidRPr="006F13C5">
        <w:rPr>
          <w:i/>
          <w:iCs/>
        </w:rPr>
        <w:t>Ai &amp; Society</w:t>
      </w:r>
      <w:r w:rsidRPr="006F13C5">
        <w:t>, </w:t>
      </w:r>
      <w:r w:rsidRPr="006F13C5">
        <w:rPr>
          <w:i/>
          <w:iCs/>
        </w:rPr>
        <w:t>39</w:t>
      </w:r>
      <w:r w:rsidRPr="006F13C5">
        <w:t>(5), pp.2493-2497.</w:t>
      </w:r>
      <w:bookmarkEnd w:id="90"/>
    </w:p>
    <w:p w14:paraId="496FE489" w14:textId="77777777" w:rsidR="000C3FC7" w:rsidRPr="006F13C5" w:rsidRDefault="000C3FC7" w:rsidP="004C7230">
      <w:pPr>
        <w:pStyle w:val="Bibentry"/>
        <w:jc w:val="left"/>
      </w:pPr>
      <w:bookmarkStart w:id="91" w:name="_Ref208146104"/>
      <w:r w:rsidRPr="006F13C5">
        <w:t xml:space="preserve">Luciani, D.T., Lindvall, M. and Löwgren, J., 2018. Machine learning as a design material: a curated collection of exemplars for visual interaction. DS 91: Proceedings of </w:t>
      </w:r>
      <w:proofErr w:type="spellStart"/>
      <w:r w:rsidRPr="006F13C5">
        <w:t>NordDesign</w:t>
      </w:r>
      <w:proofErr w:type="spellEnd"/>
      <w:r w:rsidRPr="006F13C5">
        <w:t xml:space="preserve"> 2018, Linköping, Sweden, 14th-17th August 2018.</w:t>
      </w:r>
      <w:bookmarkEnd w:id="91"/>
    </w:p>
    <w:p w14:paraId="649F3335" w14:textId="77777777" w:rsidR="000C3FC7" w:rsidRPr="006F13C5" w:rsidRDefault="000C3FC7" w:rsidP="004C7230">
      <w:pPr>
        <w:pStyle w:val="Bibentry"/>
        <w:jc w:val="left"/>
      </w:pPr>
      <w:bookmarkStart w:id="92" w:name="_Ref208146499"/>
      <w:r w:rsidRPr="006F13C5">
        <w:t xml:space="preserve">Odom, W., </w:t>
      </w:r>
      <w:proofErr w:type="spellStart"/>
      <w:r w:rsidRPr="006F13C5">
        <w:t>Stolterman</w:t>
      </w:r>
      <w:proofErr w:type="spellEnd"/>
      <w:r w:rsidRPr="006F13C5">
        <w:t>, E. and Chen, A.Y.S., 2022. Extending a theory of slow technology for design through artifact analysis. </w:t>
      </w:r>
      <w:r w:rsidRPr="006F13C5">
        <w:rPr>
          <w:i/>
          <w:iCs/>
        </w:rPr>
        <w:t>Human–Computer Interaction</w:t>
      </w:r>
      <w:r w:rsidRPr="006F13C5">
        <w:t>, </w:t>
      </w:r>
      <w:r w:rsidRPr="006F13C5">
        <w:rPr>
          <w:i/>
          <w:iCs/>
        </w:rPr>
        <w:t>37</w:t>
      </w:r>
      <w:r w:rsidRPr="006F13C5">
        <w:t>(2), pp.150-179.</w:t>
      </w:r>
      <w:bookmarkEnd w:id="92"/>
    </w:p>
    <w:p w14:paraId="7F4F2695" w14:textId="41623F99" w:rsidR="00761EF6" w:rsidRPr="006F13C5" w:rsidRDefault="00761EF6" w:rsidP="00761EF6">
      <w:pPr>
        <w:pStyle w:val="Bibentry"/>
        <w:jc w:val="left"/>
      </w:pPr>
      <w:bookmarkStart w:id="93" w:name="_Ref219461725"/>
      <w:proofErr w:type="spellStart"/>
      <w:r w:rsidRPr="006F13C5">
        <w:t>Onnasch</w:t>
      </w:r>
      <w:proofErr w:type="spellEnd"/>
      <w:r w:rsidRPr="006F13C5">
        <w:t xml:space="preserve">, Linda, Christopher D. Wickens, </w:t>
      </w:r>
      <w:proofErr w:type="spellStart"/>
      <w:r w:rsidRPr="006F13C5">
        <w:t>Huiyang</w:t>
      </w:r>
      <w:proofErr w:type="spellEnd"/>
      <w:r w:rsidRPr="006F13C5">
        <w:t xml:space="preserve"> Li, and Dietrich </w:t>
      </w:r>
      <w:proofErr w:type="spellStart"/>
      <w:r w:rsidRPr="006F13C5">
        <w:t>Manzey</w:t>
      </w:r>
      <w:proofErr w:type="spellEnd"/>
      <w:r w:rsidRPr="006F13C5">
        <w:t>. "Human performance consequences of stages and levels of automation: An integrated meta-analysis." </w:t>
      </w:r>
      <w:r w:rsidRPr="006F13C5">
        <w:rPr>
          <w:i/>
          <w:iCs/>
        </w:rPr>
        <w:t>Human factors</w:t>
      </w:r>
      <w:r w:rsidRPr="006F13C5">
        <w:t> 56, no. 3 (2014): 476-488.</w:t>
      </w:r>
      <w:bookmarkEnd w:id="93"/>
    </w:p>
    <w:p w14:paraId="2F5F3DE3" w14:textId="665002B5" w:rsidR="00AC077A" w:rsidRPr="006F13C5" w:rsidRDefault="00AC077A" w:rsidP="00AC077A">
      <w:pPr>
        <w:pStyle w:val="Bibentry"/>
        <w:jc w:val="left"/>
      </w:pPr>
      <w:bookmarkStart w:id="94" w:name="_Ref219461750"/>
      <w:r w:rsidRPr="006F13C5">
        <w:t xml:space="preserve">On-Road Automated Driving (ORAD) Committee, J3016_202104 - Taxonomy and Definitions for Terms Related to Driving Automation Systems for On-Road Motor Vehicles. Accessed January 15, </w:t>
      </w:r>
      <w:proofErr w:type="gramStart"/>
      <w:r w:rsidRPr="006F13C5">
        <w:t>2025</w:t>
      </w:r>
      <w:proofErr w:type="gramEnd"/>
      <w:r w:rsidRPr="006F13C5">
        <w:t xml:space="preserve"> at https://www.sae.org/standards/j3016_202104-taxonomy-definitions-terms-related-driving-automation-systems-road-motor-vehicles</w:t>
      </w:r>
      <w:bookmarkEnd w:id="94"/>
    </w:p>
    <w:p w14:paraId="4A7C777B" w14:textId="1A26B862" w:rsidR="000C3FC7" w:rsidRPr="006F13C5" w:rsidRDefault="000C3FC7" w:rsidP="004C7230">
      <w:pPr>
        <w:pStyle w:val="Bibentry"/>
        <w:jc w:val="left"/>
      </w:pPr>
      <w:bookmarkStart w:id="95" w:name="_Ref208148306"/>
      <w:r w:rsidRPr="006F13C5">
        <w:t xml:space="preserve">OpenAI, Safety and Responsibility. </w:t>
      </w:r>
      <w:hyperlink r:id="rId50" w:history="1">
        <w:r w:rsidRPr="006F13C5">
          <w:rPr>
            <w:rStyle w:val="Hyperlink"/>
          </w:rPr>
          <w:t>https://openai.com/safety/</w:t>
        </w:r>
      </w:hyperlink>
      <w:bookmarkEnd w:id="95"/>
    </w:p>
    <w:p w14:paraId="340D8D15" w14:textId="2BDC3787" w:rsidR="004A4092" w:rsidRPr="006F13C5" w:rsidRDefault="004A4092" w:rsidP="004A4092">
      <w:pPr>
        <w:pStyle w:val="Bibentry"/>
      </w:pPr>
      <w:bookmarkStart w:id="96" w:name="_Ref208481867"/>
      <w:r w:rsidRPr="006F13C5">
        <w:t>O'Toole, K. and Horvát, E.Á., 2024. Extending human creativity with AI. </w:t>
      </w:r>
      <w:r w:rsidRPr="006F13C5">
        <w:rPr>
          <w:i/>
          <w:iCs/>
        </w:rPr>
        <w:t>Journal of Creativity</w:t>
      </w:r>
      <w:r w:rsidRPr="006F13C5">
        <w:t>, </w:t>
      </w:r>
      <w:r w:rsidRPr="006F13C5">
        <w:rPr>
          <w:i/>
          <w:iCs/>
        </w:rPr>
        <w:t>34</w:t>
      </w:r>
      <w:r w:rsidRPr="006F13C5">
        <w:t>(2), p.100080.</w:t>
      </w:r>
      <w:bookmarkEnd w:id="96"/>
      <w:r w:rsidRPr="006F13C5">
        <w:t xml:space="preserve"> </w:t>
      </w:r>
    </w:p>
    <w:p w14:paraId="183AAB4F" w14:textId="67B67D26" w:rsidR="00761EF6" w:rsidRPr="006F13C5" w:rsidRDefault="00761EF6" w:rsidP="00761EF6">
      <w:pPr>
        <w:pStyle w:val="Bibentry"/>
      </w:pPr>
      <w:bookmarkStart w:id="97" w:name="_Ref219461656"/>
      <w:r w:rsidRPr="006F13C5">
        <w:t>Parasuraman, Raja, Thomas B. Sheridan, and Christopher D. Wickens. "A model for types and levels of human interaction with automation." </w:t>
      </w:r>
      <w:r w:rsidRPr="006F13C5">
        <w:rPr>
          <w:i/>
          <w:iCs/>
        </w:rPr>
        <w:t>IEEE Transactions on systems, man, and cybernetics-Part A: Systems and Humans</w:t>
      </w:r>
      <w:r w:rsidRPr="006F13C5">
        <w:t> 30, no. 3 (2000): 286-297.</w:t>
      </w:r>
      <w:bookmarkEnd w:id="97"/>
    </w:p>
    <w:p w14:paraId="240093DC" w14:textId="77777777" w:rsidR="000C3FC7" w:rsidRPr="006F13C5" w:rsidRDefault="000C3FC7" w:rsidP="004C7230">
      <w:pPr>
        <w:pStyle w:val="Bibentry"/>
        <w:jc w:val="left"/>
      </w:pPr>
      <w:bookmarkStart w:id="98" w:name="_Ref208150175"/>
      <w:r w:rsidRPr="006F13C5">
        <w:t>Pierce, J. and Paulos, E., 2011, May. A phenomenology of human-electricity relations. In </w:t>
      </w:r>
      <w:r w:rsidRPr="006F13C5">
        <w:rPr>
          <w:i/>
          <w:iCs/>
        </w:rPr>
        <w:t>Proceedings of the SIGCHI Conference on Human Factors in Computing Systems</w:t>
      </w:r>
      <w:r w:rsidRPr="006F13C5">
        <w:t> (pp. 2405-2408).</w:t>
      </w:r>
      <w:bookmarkEnd w:id="98"/>
    </w:p>
    <w:p w14:paraId="45352129" w14:textId="77777777" w:rsidR="000C3FC7" w:rsidRPr="006F13C5" w:rsidRDefault="000C3FC7" w:rsidP="004C7230">
      <w:pPr>
        <w:pStyle w:val="Bibentry"/>
        <w:jc w:val="left"/>
      </w:pPr>
      <w:bookmarkStart w:id="99" w:name="_Ref208146390"/>
      <w:r w:rsidRPr="006F13C5">
        <w:t xml:space="preserve">Pu, K., Lazaro, D., </w:t>
      </w:r>
      <w:proofErr w:type="spellStart"/>
      <w:r w:rsidRPr="006F13C5">
        <w:t>Arawjo</w:t>
      </w:r>
      <w:proofErr w:type="spellEnd"/>
      <w:r w:rsidRPr="006F13C5">
        <w:t>, I., Xia, H., Xiao, Z., Grossman, T. and Chen, Y., 2025, April. Assistance or disruption? exploring and evaluating the design and trade-offs of proactive ai programming support. In Proceedings of the 2025 CHI Conference on Human Factors in Computing Systems (pp. 1-21).</w:t>
      </w:r>
      <w:bookmarkEnd w:id="99"/>
    </w:p>
    <w:p w14:paraId="156DDF05" w14:textId="51DAED26" w:rsidR="00910E0C" w:rsidRPr="006F13C5" w:rsidRDefault="00910E0C" w:rsidP="00910E0C">
      <w:pPr>
        <w:pStyle w:val="Bibentry"/>
      </w:pPr>
      <w:bookmarkStart w:id="100" w:name="_Ref208481669"/>
      <w:r w:rsidRPr="006F13C5">
        <w:t xml:space="preserve">Ryan, M., 2020. In AI we </w:t>
      </w:r>
      <w:proofErr w:type="gramStart"/>
      <w:r w:rsidRPr="006F13C5">
        <w:t>trust:</w:t>
      </w:r>
      <w:proofErr w:type="gramEnd"/>
      <w:r w:rsidRPr="006F13C5">
        <w:t xml:space="preserve"> ethics, artificial intelligence, and reliability. Science and Engineering Ethics, 26(5), pp.2749-2767</w:t>
      </w:r>
      <w:bookmarkEnd w:id="100"/>
    </w:p>
    <w:p w14:paraId="740889BE" w14:textId="18A674CC" w:rsidR="005759C7" w:rsidRPr="006F13C5" w:rsidRDefault="005759C7" w:rsidP="00910E0C">
      <w:pPr>
        <w:pStyle w:val="Bibentry"/>
      </w:pPr>
      <w:bookmarkStart w:id="101" w:name="_Ref208481950"/>
      <w:r w:rsidRPr="006F13C5">
        <w:t>Ryan, M. and Stahl, B.C., 2021. Artificial intelligence ethics guidelines for developers and users: clarifying their content and normative implications. </w:t>
      </w:r>
      <w:r w:rsidRPr="006F13C5">
        <w:rPr>
          <w:i/>
          <w:iCs/>
        </w:rPr>
        <w:t>Journal of Information, Communication and Ethics in Society</w:t>
      </w:r>
      <w:r w:rsidRPr="006F13C5">
        <w:t>, </w:t>
      </w:r>
      <w:r w:rsidRPr="006F13C5">
        <w:rPr>
          <w:i/>
          <w:iCs/>
        </w:rPr>
        <w:t>19</w:t>
      </w:r>
      <w:r w:rsidRPr="006F13C5">
        <w:t>(1), pp.61-86.</w:t>
      </w:r>
      <w:bookmarkEnd w:id="101"/>
    </w:p>
    <w:p w14:paraId="2245EB40" w14:textId="77777777" w:rsidR="000C3FC7" w:rsidRPr="006F13C5" w:rsidRDefault="000C3FC7" w:rsidP="004C7230">
      <w:pPr>
        <w:pStyle w:val="Bibentry"/>
        <w:jc w:val="left"/>
      </w:pPr>
      <w:bookmarkStart w:id="102" w:name="_Ref208146510"/>
      <w:proofErr w:type="spellStart"/>
      <w:r w:rsidRPr="006F13C5">
        <w:t>Redstrom</w:t>
      </w:r>
      <w:proofErr w:type="spellEnd"/>
      <w:r w:rsidRPr="006F13C5">
        <w:t>, J., 2017. </w:t>
      </w:r>
      <w:r w:rsidRPr="006F13C5">
        <w:rPr>
          <w:i/>
          <w:iCs/>
        </w:rPr>
        <w:t>Making design theory</w:t>
      </w:r>
      <w:r w:rsidRPr="006F13C5">
        <w:t>. MIT Press</w:t>
      </w:r>
      <w:bookmarkEnd w:id="102"/>
    </w:p>
    <w:p w14:paraId="31668439" w14:textId="195C432F" w:rsidR="004A4092" w:rsidRPr="006F13C5" w:rsidRDefault="004A4092" w:rsidP="004A4092">
      <w:pPr>
        <w:pStyle w:val="Bibentry"/>
      </w:pPr>
      <w:bookmarkStart w:id="103" w:name="_Ref208481816"/>
      <w:proofErr w:type="spellStart"/>
      <w:r w:rsidRPr="006F13C5">
        <w:lastRenderedPageBreak/>
        <w:t>Rinott</w:t>
      </w:r>
      <w:proofErr w:type="spellEnd"/>
      <w:r w:rsidRPr="006F13C5">
        <w:t>, M. and Shaer, O., 2024, June. Temporal aspects of human-AI collaborations for work. In </w:t>
      </w:r>
      <w:r w:rsidRPr="006F13C5">
        <w:rPr>
          <w:i/>
          <w:iCs/>
        </w:rPr>
        <w:t>Proceedings of the 3rd Annual Meeting of the Symposium on Human-Computer Interaction for Work</w:t>
      </w:r>
      <w:r w:rsidRPr="006F13C5">
        <w:t> (pp. 1-7).</w:t>
      </w:r>
      <w:bookmarkEnd w:id="103"/>
    </w:p>
    <w:p w14:paraId="6F5EC96B" w14:textId="77777777" w:rsidR="000C3FC7" w:rsidRPr="006F13C5" w:rsidRDefault="000C3FC7" w:rsidP="004C7230">
      <w:pPr>
        <w:pStyle w:val="Bibentry"/>
        <w:jc w:val="left"/>
      </w:pPr>
      <w:bookmarkStart w:id="104" w:name="_Ref208149371"/>
      <w:r w:rsidRPr="006F13C5">
        <w:t>Ryle, G., 1945, January. Knowing how and knowing that: The presidential address. In </w:t>
      </w:r>
      <w:r w:rsidRPr="006F13C5">
        <w:rPr>
          <w:i/>
          <w:iCs/>
        </w:rPr>
        <w:t>Proceedings of the Aristotelian society</w:t>
      </w:r>
      <w:r w:rsidRPr="006F13C5">
        <w:t> (Vol. 46, pp. 1-16). Aristotelian Society, Wiley.</w:t>
      </w:r>
      <w:bookmarkEnd w:id="104"/>
    </w:p>
    <w:p w14:paraId="7A207020" w14:textId="3A8EBE9F" w:rsidR="005759C7" w:rsidRPr="006F13C5" w:rsidRDefault="005759C7" w:rsidP="005759C7">
      <w:pPr>
        <w:pStyle w:val="Bibentry"/>
      </w:pPr>
      <w:bookmarkStart w:id="105" w:name="_Ref208481894"/>
      <w:r w:rsidRPr="006F13C5">
        <w:t>Samuelson, P., 2023. Generative AI meets copyright. </w:t>
      </w:r>
      <w:r w:rsidRPr="006F13C5">
        <w:rPr>
          <w:i/>
          <w:iCs/>
        </w:rPr>
        <w:t>Science</w:t>
      </w:r>
      <w:r w:rsidRPr="006F13C5">
        <w:t>, </w:t>
      </w:r>
      <w:r w:rsidRPr="006F13C5">
        <w:rPr>
          <w:i/>
          <w:iCs/>
        </w:rPr>
        <w:t>381</w:t>
      </w:r>
      <w:r w:rsidRPr="006F13C5">
        <w:t>(6654), pp.158-161.</w:t>
      </w:r>
      <w:bookmarkEnd w:id="105"/>
      <w:r w:rsidRPr="006F13C5">
        <w:t xml:space="preserve"> </w:t>
      </w:r>
    </w:p>
    <w:p w14:paraId="2261FF8A" w14:textId="77777777" w:rsidR="000C3FC7" w:rsidRPr="006F13C5" w:rsidRDefault="000C3FC7" w:rsidP="004C7230">
      <w:pPr>
        <w:pStyle w:val="Bibentry"/>
        <w:jc w:val="left"/>
      </w:pPr>
      <w:bookmarkStart w:id="106" w:name="_Ref208150383"/>
      <w:r w:rsidRPr="006F13C5">
        <w:t>Saxena, D., Jung, J.Y., Forlizzi, J., Holstein, K. and Zimmerman, J., 2025, April. AI Mismatches: Identifying Potential Algorithmic Harms Before AI Development. In </w:t>
      </w:r>
      <w:r w:rsidRPr="006F13C5">
        <w:rPr>
          <w:i/>
          <w:iCs/>
        </w:rPr>
        <w:t>Proceedings of the 2025 CHI Conference on Human Factors in Computing Systems</w:t>
      </w:r>
      <w:r w:rsidRPr="006F13C5">
        <w:t> (pp. 1-23).</w:t>
      </w:r>
      <w:bookmarkEnd w:id="106"/>
    </w:p>
    <w:p w14:paraId="4639C3A0" w14:textId="66CCB5B3" w:rsidR="00F141AC" w:rsidRPr="006F13C5" w:rsidRDefault="00F141AC" w:rsidP="00F141AC">
      <w:pPr>
        <w:pStyle w:val="Bibentry"/>
      </w:pPr>
      <w:bookmarkStart w:id="107" w:name="_Ref208481715"/>
      <w:proofErr w:type="spellStart"/>
      <w:r w:rsidRPr="006F13C5">
        <w:t>Schaekermann</w:t>
      </w:r>
      <w:proofErr w:type="spellEnd"/>
      <w:r w:rsidRPr="006F13C5">
        <w:t>, M., 2020. </w:t>
      </w:r>
      <w:r w:rsidRPr="006F13C5">
        <w:rPr>
          <w:i/>
          <w:iCs/>
        </w:rPr>
        <w:t>Human-AI Interaction in the Presence of Ambiguity</w:t>
      </w:r>
      <w:r w:rsidRPr="006F13C5">
        <w:t> (Doctoral dissertation, University of Waterloo).</w:t>
      </w:r>
      <w:bookmarkEnd w:id="107"/>
    </w:p>
    <w:p w14:paraId="249519BE" w14:textId="6EEE5E5A" w:rsidR="000C3FC7" w:rsidRPr="006F13C5" w:rsidRDefault="000C3FC7" w:rsidP="004C7230">
      <w:pPr>
        <w:pStyle w:val="Bibentry"/>
        <w:jc w:val="left"/>
      </w:pPr>
      <w:bookmarkStart w:id="108" w:name="_Ref208148384"/>
      <w:r w:rsidRPr="006F13C5">
        <w:t xml:space="preserve">Schneiderman, Ben. The Eight Golden Rules of Interface Design. 1985. </w:t>
      </w:r>
      <w:hyperlink r:id="rId51" w:history="1">
        <w:r w:rsidRPr="006F13C5">
          <w:rPr>
            <w:rStyle w:val="Hyperlink"/>
          </w:rPr>
          <w:t>https://www.cs.umd.edu/~ben/goldenrules.html</w:t>
        </w:r>
      </w:hyperlink>
      <w:bookmarkEnd w:id="108"/>
    </w:p>
    <w:p w14:paraId="070941E1" w14:textId="77777777" w:rsidR="000C3FC7" w:rsidRPr="006F13C5" w:rsidRDefault="000C3FC7" w:rsidP="004C7230">
      <w:pPr>
        <w:pStyle w:val="Bibentry"/>
        <w:jc w:val="left"/>
      </w:pPr>
      <w:bookmarkStart w:id="109" w:name="_Ref208149320"/>
      <w:r w:rsidRPr="006F13C5">
        <w:t>Schön, D.A., 1995. Knowing-in-action: The new scholarship requires a new epistemology. Change: The Magazine of Higher Learning, 27(6), pp.27-34.</w:t>
      </w:r>
      <w:bookmarkEnd w:id="109"/>
    </w:p>
    <w:p w14:paraId="731DC67A" w14:textId="196230E6" w:rsidR="00DA68E3" w:rsidRPr="006F13C5" w:rsidRDefault="00DA68E3" w:rsidP="00DA68E3">
      <w:pPr>
        <w:pStyle w:val="Bibentry"/>
        <w:jc w:val="left"/>
      </w:pPr>
      <w:bookmarkStart w:id="110" w:name="_Ref219461852"/>
      <w:r w:rsidRPr="006F13C5">
        <w:t xml:space="preserve">Seeber, Isabella, Eva Bittner, Robert O. Briggs, Triparna De </w:t>
      </w:r>
      <w:proofErr w:type="spellStart"/>
      <w:r w:rsidRPr="006F13C5">
        <w:t>Vreede</w:t>
      </w:r>
      <w:proofErr w:type="spellEnd"/>
      <w:r w:rsidRPr="006F13C5">
        <w:t xml:space="preserve">, Gert-Jan De </w:t>
      </w:r>
      <w:proofErr w:type="spellStart"/>
      <w:r w:rsidRPr="006F13C5">
        <w:t>Vreede</w:t>
      </w:r>
      <w:proofErr w:type="spellEnd"/>
      <w:r w:rsidRPr="006F13C5">
        <w:t>, Aaron Elkins, Ronald Maier et al. "Machines as teammates: A research agenda on AI in team collaboration." </w:t>
      </w:r>
      <w:r w:rsidRPr="006F13C5">
        <w:rPr>
          <w:i/>
          <w:iCs/>
        </w:rPr>
        <w:t>Information &amp; management</w:t>
      </w:r>
      <w:r w:rsidRPr="006F13C5">
        <w:t> 57, no. 2 (2020): 103174.</w:t>
      </w:r>
      <w:bookmarkEnd w:id="110"/>
    </w:p>
    <w:p w14:paraId="0930FC87" w14:textId="253BC578" w:rsidR="000C3FC7" w:rsidRPr="006F13C5" w:rsidRDefault="000C3FC7" w:rsidP="004C7230">
      <w:pPr>
        <w:pStyle w:val="Bibentry"/>
        <w:jc w:val="left"/>
      </w:pPr>
      <w:bookmarkStart w:id="111" w:name="_Ref208166113"/>
      <w:r w:rsidRPr="006F13C5">
        <w:t xml:space="preserve">Shape of AI. </w:t>
      </w:r>
      <w:hyperlink r:id="rId52" w:history="1">
        <w:r w:rsidRPr="006F13C5">
          <w:rPr>
            <w:rStyle w:val="Hyperlink"/>
          </w:rPr>
          <w:t>https://www.shapeof.ai/</w:t>
        </w:r>
      </w:hyperlink>
      <w:r w:rsidRPr="006F13C5">
        <w:t xml:space="preserve"> (Accessed: August 2, 2025).</w:t>
      </w:r>
      <w:bookmarkEnd w:id="111"/>
    </w:p>
    <w:p w14:paraId="37548BD4" w14:textId="774674F5" w:rsidR="000C3FC7" w:rsidRPr="006F13C5" w:rsidRDefault="000C3FC7" w:rsidP="004C7230">
      <w:pPr>
        <w:pStyle w:val="Bibentry"/>
        <w:jc w:val="left"/>
      </w:pPr>
      <w:bookmarkStart w:id="112" w:name="_Ref208149702"/>
      <w:r w:rsidRPr="006F13C5">
        <w:t xml:space="preserve">Sharma, Sharang. 2025. “Where should AI sit in your UI?” </w:t>
      </w:r>
      <w:hyperlink r:id="rId53" w:history="1">
        <w:r w:rsidRPr="006F13C5">
          <w:rPr>
            <w:rStyle w:val="Hyperlink"/>
          </w:rPr>
          <w:t>https://uxdesign.cc/where-should-ai-sit-in-your-ui-1710a258390e</w:t>
        </w:r>
      </w:hyperlink>
      <w:r w:rsidRPr="006F13C5">
        <w:t xml:space="preserve"> (Accessed: August 2, 2025).</w:t>
      </w:r>
      <w:bookmarkEnd w:id="112"/>
    </w:p>
    <w:p w14:paraId="169615C9" w14:textId="2AD769B7" w:rsidR="00761EF6" w:rsidRPr="006F13C5" w:rsidRDefault="00761EF6" w:rsidP="00761EF6">
      <w:pPr>
        <w:pStyle w:val="Bibentry"/>
        <w:jc w:val="left"/>
      </w:pPr>
      <w:bookmarkStart w:id="113" w:name="_Ref219461679"/>
      <w:r w:rsidRPr="006F13C5">
        <w:t>Sheridan, Thomas B., and William L. Verplank. "Human and computer control of undersea teleoperators." (1978).</w:t>
      </w:r>
      <w:bookmarkEnd w:id="113"/>
    </w:p>
    <w:p w14:paraId="7198E3D8" w14:textId="23C1BF2D" w:rsidR="00910E0C" w:rsidRPr="006F13C5" w:rsidRDefault="00910E0C" w:rsidP="00910E0C">
      <w:pPr>
        <w:pStyle w:val="Bibentry"/>
      </w:pPr>
      <w:bookmarkStart w:id="114" w:name="_Ref208481688"/>
      <w:proofErr w:type="spellStart"/>
      <w:r w:rsidRPr="006F13C5">
        <w:t>Shneiderman</w:t>
      </w:r>
      <w:proofErr w:type="spellEnd"/>
      <w:r w:rsidRPr="006F13C5">
        <w:t>, B., 2020. Human-centered artificial intelligence: Reliable, safe &amp; trustworthy. International Journal of Human–Computer Interaction, 36(6), pp.495-504.</w:t>
      </w:r>
      <w:bookmarkEnd w:id="114"/>
    </w:p>
    <w:p w14:paraId="21E26FDA" w14:textId="61EF6CDE" w:rsidR="00AC5ADE" w:rsidRPr="006F13C5" w:rsidRDefault="00AC5ADE" w:rsidP="00AC5ADE">
      <w:pPr>
        <w:pStyle w:val="Bibentry"/>
      </w:pPr>
      <w:bookmarkStart w:id="115" w:name="_Ref208481612"/>
      <w:r w:rsidRPr="006F13C5">
        <w:t xml:space="preserve">Shuai Ma, </w:t>
      </w:r>
      <w:proofErr w:type="spellStart"/>
      <w:r w:rsidRPr="006F13C5">
        <w:t>Xinru</w:t>
      </w:r>
      <w:proofErr w:type="spellEnd"/>
      <w:r w:rsidRPr="006F13C5">
        <w:t xml:space="preserve"> Wang, Ying Lei, Chuhan Shi, Ming Yin, and </w:t>
      </w:r>
      <w:proofErr w:type="spellStart"/>
      <w:r w:rsidRPr="006F13C5">
        <w:t>Xiaojuan</w:t>
      </w:r>
      <w:proofErr w:type="spellEnd"/>
      <w:r w:rsidRPr="006F13C5">
        <w:t xml:space="preserve"> Ma. 2024. “Are You Really Sure?” Understanding the Effects of Human Self-Confidence Calibration in AI-Assisted Decision Making. In </w:t>
      </w:r>
      <w:r w:rsidRPr="006F13C5">
        <w:rPr>
          <w:i/>
          <w:iCs/>
        </w:rPr>
        <w:t>Proceedings of the CHI Conference on Human Factors in Computing Systems</w:t>
      </w:r>
      <w:r w:rsidRPr="006F13C5">
        <w:t>. 1–20.</w:t>
      </w:r>
      <w:bookmarkEnd w:id="115"/>
    </w:p>
    <w:p w14:paraId="4185141D" w14:textId="77777777" w:rsidR="000C3FC7" w:rsidRPr="006F13C5" w:rsidRDefault="000C3FC7" w:rsidP="004C7230">
      <w:pPr>
        <w:pStyle w:val="Bibentry"/>
        <w:jc w:val="left"/>
      </w:pPr>
      <w:bookmarkStart w:id="116" w:name="_Ref208150023"/>
      <w:r w:rsidRPr="006F13C5">
        <w:t>Shukla, P.C., Bui, P. and Parsons, P.C., 2025, June. Coping with Uncertainty in UX Design Practice: Practitioner Strategies and Judgment. In </w:t>
      </w:r>
      <w:r w:rsidRPr="006F13C5">
        <w:rPr>
          <w:i/>
          <w:iCs/>
        </w:rPr>
        <w:t>Proceedings of the 2025 Conference on Creativity and Cognition</w:t>
      </w:r>
      <w:r w:rsidRPr="006F13C5">
        <w:t> (pp. 626-636)</w:t>
      </w:r>
      <w:bookmarkEnd w:id="116"/>
    </w:p>
    <w:p w14:paraId="1689759E" w14:textId="34981C96" w:rsidR="00F141AC" w:rsidRPr="006F13C5" w:rsidRDefault="00F141AC" w:rsidP="00F141AC">
      <w:pPr>
        <w:pStyle w:val="Bibentry"/>
      </w:pPr>
      <w:bookmarkStart w:id="117" w:name="_Ref208481721"/>
      <w:r w:rsidRPr="006F13C5">
        <w:t xml:space="preserve">Sivertsen, C., </w:t>
      </w:r>
      <w:proofErr w:type="spellStart"/>
      <w:r w:rsidRPr="006F13C5">
        <w:t>Salimbeni</w:t>
      </w:r>
      <w:proofErr w:type="spellEnd"/>
      <w:r w:rsidRPr="006F13C5">
        <w:t>, G., Løvlie, A.S., Benford, S.D. and Zhu, J., 2024, May. Machine learning processes as sources of ambiguity: Insights from ai art. In </w:t>
      </w:r>
      <w:r w:rsidRPr="006F13C5">
        <w:rPr>
          <w:i/>
          <w:iCs/>
        </w:rPr>
        <w:t>Proceedings of the 2024 CHI Conference on Human Factors in Computing Systems</w:t>
      </w:r>
      <w:r w:rsidRPr="006F13C5">
        <w:t> (pp. 1-14).</w:t>
      </w:r>
      <w:bookmarkEnd w:id="117"/>
    </w:p>
    <w:p w14:paraId="1C06E70A" w14:textId="77777777" w:rsidR="000C3FC7" w:rsidRPr="006F13C5" w:rsidRDefault="000C3FC7" w:rsidP="004C7230">
      <w:pPr>
        <w:pStyle w:val="Bibentry"/>
        <w:jc w:val="left"/>
      </w:pPr>
      <w:bookmarkStart w:id="118" w:name="_Ref208148915"/>
      <w:r w:rsidRPr="006F13C5">
        <w:t>Springer, A. and Whittaker, S., 2019, March. Progressive disclosure: empirically motivated approaches to designing effective transparency. In Proceedings of the 24th international conference on intelligent user interfaces (pp. 107-120).</w:t>
      </w:r>
      <w:bookmarkEnd w:id="118"/>
    </w:p>
    <w:p w14:paraId="4FDA2E84" w14:textId="77777777" w:rsidR="000C3FC7" w:rsidRPr="006F13C5" w:rsidRDefault="000C3FC7" w:rsidP="004C7230">
      <w:pPr>
        <w:pStyle w:val="Bibentry"/>
        <w:jc w:val="left"/>
      </w:pPr>
      <w:bookmarkStart w:id="119" w:name="_Ref208148917"/>
      <w:r w:rsidRPr="006F13C5">
        <w:t xml:space="preserve">Springer, A. and Whittaker, S., 2020. Progressive disclosure: When, why, and how do users want algorithmic transparency </w:t>
      </w:r>
      <w:proofErr w:type="gramStart"/>
      <w:r w:rsidRPr="006F13C5">
        <w:t>information?.</w:t>
      </w:r>
      <w:proofErr w:type="gramEnd"/>
      <w:r w:rsidRPr="006F13C5">
        <w:t> ACM Transactions on Interactive Intelligent Systems (TiiS), 10(4), pp.1-32.</w:t>
      </w:r>
      <w:bookmarkEnd w:id="119"/>
    </w:p>
    <w:p w14:paraId="00376D87" w14:textId="77777777" w:rsidR="000C3FC7" w:rsidRPr="006F13C5" w:rsidRDefault="000C3FC7" w:rsidP="004C7230">
      <w:pPr>
        <w:pStyle w:val="Bibentry"/>
        <w:jc w:val="left"/>
      </w:pPr>
      <w:bookmarkStart w:id="120" w:name="_Ref208150390"/>
      <w:proofErr w:type="spellStart"/>
      <w:r w:rsidRPr="006F13C5">
        <w:t>Steimers</w:t>
      </w:r>
      <w:proofErr w:type="spellEnd"/>
      <w:r w:rsidRPr="006F13C5">
        <w:t>, A. and Schneider, M., 2022. Sources of risk of AI systems. </w:t>
      </w:r>
      <w:r w:rsidRPr="006F13C5">
        <w:rPr>
          <w:i/>
          <w:iCs/>
        </w:rPr>
        <w:t>International Journal of Environmental Research and Public Health</w:t>
      </w:r>
      <w:r w:rsidRPr="006F13C5">
        <w:t>, </w:t>
      </w:r>
      <w:r w:rsidRPr="006F13C5">
        <w:rPr>
          <w:i/>
          <w:iCs/>
        </w:rPr>
        <w:t>19</w:t>
      </w:r>
      <w:r w:rsidRPr="006F13C5">
        <w:t>(6), p.3641.</w:t>
      </w:r>
      <w:bookmarkEnd w:id="120"/>
    </w:p>
    <w:p w14:paraId="697172E9" w14:textId="77777777" w:rsidR="000C3FC7" w:rsidRPr="006F13C5" w:rsidRDefault="000C3FC7" w:rsidP="004C7230">
      <w:pPr>
        <w:pStyle w:val="Bibentry"/>
        <w:jc w:val="left"/>
      </w:pPr>
      <w:bookmarkStart w:id="121" w:name="_Ref208150030"/>
      <w:proofErr w:type="spellStart"/>
      <w:r w:rsidRPr="006F13C5">
        <w:t>Stolterman</w:t>
      </w:r>
      <w:proofErr w:type="spellEnd"/>
      <w:r w:rsidRPr="006F13C5">
        <w:t>, E. and Pierce, J., 2012, June. Design tools in practice: studying the designer-tool relationship in interaction design. In </w:t>
      </w:r>
      <w:r w:rsidRPr="006F13C5">
        <w:rPr>
          <w:i/>
          <w:iCs/>
        </w:rPr>
        <w:t>Proceedings of the designing interactive systems conference</w:t>
      </w:r>
      <w:r w:rsidRPr="006F13C5">
        <w:t> (pp. 25-28).</w:t>
      </w:r>
      <w:bookmarkEnd w:id="121"/>
    </w:p>
    <w:p w14:paraId="40524E8E" w14:textId="77777777" w:rsidR="000C3FC7" w:rsidRPr="006F13C5" w:rsidRDefault="000C3FC7" w:rsidP="004C7230">
      <w:pPr>
        <w:pStyle w:val="Bibentry"/>
        <w:jc w:val="left"/>
      </w:pPr>
      <w:bookmarkStart w:id="122" w:name="_Ref208149863"/>
      <w:r w:rsidRPr="006F13C5">
        <w:t xml:space="preserve">Sundström, P., Taylor, A., </w:t>
      </w:r>
      <w:proofErr w:type="spellStart"/>
      <w:r w:rsidRPr="006F13C5">
        <w:t>Grufberg</w:t>
      </w:r>
      <w:proofErr w:type="spellEnd"/>
      <w:r w:rsidRPr="006F13C5">
        <w:t xml:space="preserve">, K., </w:t>
      </w:r>
      <w:proofErr w:type="spellStart"/>
      <w:r w:rsidRPr="006F13C5">
        <w:t>Wirström</w:t>
      </w:r>
      <w:proofErr w:type="spellEnd"/>
      <w:r w:rsidRPr="006F13C5">
        <w:t xml:space="preserve">, N., Solsona </w:t>
      </w:r>
      <w:proofErr w:type="spellStart"/>
      <w:r w:rsidRPr="006F13C5">
        <w:t>Belenguer</w:t>
      </w:r>
      <w:proofErr w:type="spellEnd"/>
      <w:r w:rsidRPr="006F13C5">
        <w:t xml:space="preserve">, J. and </w:t>
      </w:r>
      <w:proofErr w:type="spellStart"/>
      <w:r w:rsidRPr="006F13C5">
        <w:t>Lundén</w:t>
      </w:r>
      <w:proofErr w:type="spellEnd"/>
      <w:r w:rsidRPr="006F13C5">
        <w:t>, M., 2011, May. Inspirational bits: towards a shared understanding of the digital material. In </w:t>
      </w:r>
      <w:r w:rsidRPr="006F13C5">
        <w:rPr>
          <w:i/>
          <w:iCs/>
        </w:rPr>
        <w:t>Proceedings of the SIGCHI conference on human factors in computing systems</w:t>
      </w:r>
      <w:r w:rsidRPr="006F13C5">
        <w:t> (pp. 1561-1570).</w:t>
      </w:r>
      <w:bookmarkEnd w:id="122"/>
    </w:p>
    <w:p w14:paraId="309C73C1" w14:textId="77777777" w:rsidR="000C3FC7" w:rsidRDefault="000C3FC7" w:rsidP="004C7230">
      <w:pPr>
        <w:pStyle w:val="Bibentry"/>
        <w:jc w:val="left"/>
      </w:pPr>
      <w:bookmarkStart w:id="123" w:name="_Ref208146570"/>
      <w:proofErr w:type="spellStart"/>
      <w:r w:rsidRPr="006F13C5">
        <w:t>Stappers</w:t>
      </w:r>
      <w:proofErr w:type="spellEnd"/>
      <w:r w:rsidRPr="006F13C5">
        <w:t xml:space="preserve">, P. and </w:t>
      </w:r>
      <w:proofErr w:type="spellStart"/>
      <w:r w:rsidRPr="006F13C5">
        <w:t>Giaccardi</w:t>
      </w:r>
      <w:proofErr w:type="spellEnd"/>
      <w:r w:rsidRPr="006F13C5">
        <w:t>, E., 2014. 43. Research through Design. </w:t>
      </w:r>
      <w:r w:rsidRPr="006F13C5">
        <w:rPr>
          <w:i/>
          <w:iCs/>
        </w:rPr>
        <w:t>The encyclopedia of human-computer interaction</w:t>
      </w:r>
      <w:r w:rsidRPr="006F13C5">
        <w:t>.</w:t>
      </w:r>
      <w:bookmarkEnd w:id="123"/>
    </w:p>
    <w:p w14:paraId="08FCB41C" w14:textId="639CE8E1" w:rsidR="00BE06B8" w:rsidRPr="006F13C5" w:rsidRDefault="00BE06B8" w:rsidP="004C7230">
      <w:pPr>
        <w:pStyle w:val="Bibentry"/>
        <w:jc w:val="left"/>
      </w:pPr>
      <w:bookmarkStart w:id="124" w:name="_Ref219712714"/>
      <w:proofErr w:type="spellStart"/>
      <w:r w:rsidRPr="00BE06B8">
        <w:t>Takaffoli</w:t>
      </w:r>
      <w:proofErr w:type="spellEnd"/>
      <w:r w:rsidRPr="00BE06B8">
        <w:t xml:space="preserve">, Macy, </w:t>
      </w:r>
      <w:proofErr w:type="spellStart"/>
      <w:r w:rsidRPr="00BE06B8">
        <w:t>Sijia</w:t>
      </w:r>
      <w:proofErr w:type="spellEnd"/>
      <w:r w:rsidRPr="00BE06B8">
        <w:t xml:space="preserve"> Li, and Ville Mäkelä. "Generative AI in user experience design and research: how do UX practitioners, teams, and companies use GenAI in </w:t>
      </w:r>
      <w:proofErr w:type="gramStart"/>
      <w:r w:rsidRPr="00BE06B8">
        <w:t>industry?.</w:t>
      </w:r>
      <w:proofErr w:type="gramEnd"/>
      <w:r w:rsidRPr="00BE06B8">
        <w:t>" In </w:t>
      </w:r>
      <w:r w:rsidRPr="00BE06B8">
        <w:rPr>
          <w:i/>
          <w:iCs/>
        </w:rPr>
        <w:t>Proceedings of the 2024 ACM Designing Interactive Systems Conference</w:t>
      </w:r>
      <w:r w:rsidRPr="00BE06B8">
        <w:t>, pp. 1579-1593. 2024.</w:t>
      </w:r>
      <w:bookmarkEnd w:id="124"/>
    </w:p>
    <w:p w14:paraId="0F82E87E" w14:textId="292EB97B" w:rsidR="004A4092" w:rsidRPr="006F13C5" w:rsidRDefault="004A4092" w:rsidP="004A4092">
      <w:pPr>
        <w:pStyle w:val="Bibentry"/>
      </w:pPr>
      <w:bookmarkStart w:id="125" w:name="_Ref208481761"/>
      <w:r w:rsidRPr="006F13C5">
        <w:t>Urquhart, L.D., McGarry, G. and Crabtree, A., 2022, October. Legal provocations for HCI in the design and development of trustworthy autonomous systems. In </w:t>
      </w:r>
      <w:r w:rsidRPr="006F13C5">
        <w:rPr>
          <w:i/>
          <w:iCs/>
        </w:rPr>
        <w:t>Nordic Human-Computer Interaction Conference</w:t>
      </w:r>
      <w:r w:rsidRPr="006F13C5">
        <w:t> (pp. 1-12).</w:t>
      </w:r>
      <w:bookmarkEnd w:id="125"/>
    </w:p>
    <w:p w14:paraId="719A9588" w14:textId="1E9B84F3" w:rsidR="00761EF6" w:rsidRPr="006F13C5" w:rsidRDefault="00761EF6" w:rsidP="00761EF6">
      <w:pPr>
        <w:pStyle w:val="Bibentry"/>
      </w:pPr>
      <w:bookmarkStart w:id="126" w:name="_Ref219461713"/>
      <w:proofErr w:type="spellStart"/>
      <w:r w:rsidRPr="006F13C5">
        <w:t>Vagia</w:t>
      </w:r>
      <w:proofErr w:type="spellEnd"/>
      <w:r w:rsidRPr="006F13C5">
        <w:t xml:space="preserve">, Marialena, Aksel A. </w:t>
      </w:r>
      <w:proofErr w:type="spellStart"/>
      <w:r w:rsidRPr="006F13C5">
        <w:t>Transeth</w:t>
      </w:r>
      <w:proofErr w:type="spellEnd"/>
      <w:r w:rsidRPr="006F13C5">
        <w:t xml:space="preserve">, and Sigurd A. </w:t>
      </w:r>
      <w:proofErr w:type="spellStart"/>
      <w:r w:rsidRPr="006F13C5">
        <w:t>Fjerdingen</w:t>
      </w:r>
      <w:proofErr w:type="spellEnd"/>
      <w:r w:rsidRPr="006F13C5">
        <w:t xml:space="preserve">. "A literature review on the levels of automation during the years. What are the different taxonomies that have been </w:t>
      </w:r>
      <w:proofErr w:type="gramStart"/>
      <w:r w:rsidRPr="006F13C5">
        <w:t>proposed?.</w:t>
      </w:r>
      <w:proofErr w:type="gramEnd"/>
      <w:r w:rsidRPr="006F13C5">
        <w:t>" </w:t>
      </w:r>
      <w:r w:rsidRPr="006F13C5">
        <w:rPr>
          <w:i/>
          <w:iCs/>
        </w:rPr>
        <w:t>Applied ergonomics</w:t>
      </w:r>
      <w:r w:rsidRPr="006F13C5">
        <w:t> 53 (2016): 190-202.</w:t>
      </w:r>
      <w:bookmarkEnd w:id="126"/>
    </w:p>
    <w:p w14:paraId="7D11889A" w14:textId="77777777" w:rsidR="000C3FC7" w:rsidRPr="006F13C5" w:rsidRDefault="000C3FC7" w:rsidP="004C7230">
      <w:pPr>
        <w:pStyle w:val="Bibentry"/>
        <w:jc w:val="left"/>
      </w:pPr>
      <w:bookmarkStart w:id="127" w:name="_Ref208149870"/>
      <w:proofErr w:type="spellStart"/>
      <w:r w:rsidRPr="006F13C5">
        <w:t>Vallgårda</w:t>
      </w:r>
      <w:proofErr w:type="spellEnd"/>
      <w:r w:rsidRPr="006F13C5">
        <w:t xml:space="preserve">, A. and </w:t>
      </w:r>
      <w:proofErr w:type="spellStart"/>
      <w:r w:rsidRPr="006F13C5">
        <w:t>Redström</w:t>
      </w:r>
      <w:proofErr w:type="spellEnd"/>
      <w:r w:rsidRPr="006F13C5">
        <w:t>, J., 2007, April. Computational composites. In </w:t>
      </w:r>
      <w:r w:rsidRPr="006F13C5">
        <w:rPr>
          <w:i/>
          <w:iCs/>
        </w:rPr>
        <w:t>Proceedings of the SIGCHI conference on Human factors in computing systems</w:t>
      </w:r>
      <w:r w:rsidRPr="006F13C5">
        <w:t> (pp. 513-522).</w:t>
      </w:r>
      <w:bookmarkEnd w:id="127"/>
    </w:p>
    <w:p w14:paraId="24B285D1" w14:textId="77777777" w:rsidR="000C3FC7" w:rsidRPr="006F13C5" w:rsidRDefault="000C3FC7" w:rsidP="004C7230">
      <w:pPr>
        <w:pStyle w:val="Bibentry"/>
        <w:jc w:val="left"/>
      </w:pPr>
      <w:bookmarkStart w:id="128" w:name="_Ref208150184"/>
      <w:r w:rsidRPr="006F13C5">
        <w:t>Verbeek, P.P., 2005. </w:t>
      </w:r>
      <w:r w:rsidRPr="006F13C5">
        <w:rPr>
          <w:i/>
          <w:iCs/>
        </w:rPr>
        <w:t>What things do: Philosophical reflections on technology, agency, and design</w:t>
      </w:r>
      <w:r w:rsidRPr="006F13C5">
        <w:t>. Penn State Press.</w:t>
      </w:r>
      <w:bookmarkEnd w:id="128"/>
    </w:p>
    <w:p w14:paraId="2137E5AF" w14:textId="3B9D254D" w:rsidR="00722997" w:rsidRPr="006F13C5" w:rsidRDefault="00722997" w:rsidP="004C7230">
      <w:pPr>
        <w:pStyle w:val="Bibentry"/>
        <w:jc w:val="left"/>
      </w:pPr>
      <w:bookmarkStart w:id="129" w:name="_Ref208150849"/>
      <w:bookmarkStart w:id="130" w:name="_Ref208150179"/>
      <w:r w:rsidRPr="006F13C5">
        <w:t>Von Eschenbach, W.J., 2021. Transparency and the black box problem: Why we do not trust AI. </w:t>
      </w:r>
      <w:r w:rsidRPr="006F13C5">
        <w:rPr>
          <w:i/>
          <w:iCs/>
        </w:rPr>
        <w:t>Philosophy &amp; technology</w:t>
      </w:r>
      <w:r w:rsidRPr="006F13C5">
        <w:t>, </w:t>
      </w:r>
      <w:r w:rsidRPr="006F13C5">
        <w:rPr>
          <w:i/>
          <w:iCs/>
        </w:rPr>
        <w:t>34</w:t>
      </w:r>
      <w:r w:rsidRPr="006F13C5">
        <w:t>(4), pp.1607-1622.</w:t>
      </w:r>
      <w:bookmarkEnd w:id="129"/>
    </w:p>
    <w:p w14:paraId="6FC45ECA" w14:textId="5CBEDD2D" w:rsidR="000C3FC7" w:rsidRPr="006F13C5" w:rsidRDefault="000C3FC7" w:rsidP="004C7230">
      <w:pPr>
        <w:pStyle w:val="Bibentry"/>
        <w:jc w:val="left"/>
      </w:pPr>
      <w:r w:rsidRPr="006F13C5">
        <w:t>Wakkary, R., 2021. </w:t>
      </w:r>
      <w:r w:rsidRPr="006F13C5">
        <w:rPr>
          <w:i/>
          <w:iCs/>
        </w:rPr>
        <w:t>Things we could design: For more than human-centered worlds</w:t>
      </w:r>
      <w:r w:rsidRPr="006F13C5">
        <w:t>. MIT press.</w:t>
      </w:r>
      <w:bookmarkEnd w:id="130"/>
    </w:p>
    <w:p w14:paraId="017AB7F8" w14:textId="54DA14F8" w:rsidR="00DA68E3" w:rsidRPr="006F13C5" w:rsidRDefault="00DA68E3" w:rsidP="00DA68E3">
      <w:pPr>
        <w:pStyle w:val="Bibentry"/>
        <w:jc w:val="left"/>
      </w:pPr>
      <w:bookmarkStart w:id="131" w:name="_Ref219461868"/>
      <w:r w:rsidRPr="006F13C5">
        <w:t xml:space="preserve">Wang, </w:t>
      </w:r>
      <w:proofErr w:type="spellStart"/>
      <w:r w:rsidRPr="006F13C5">
        <w:t>Dakuo</w:t>
      </w:r>
      <w:proofErr w:type="spellEnd"/>
      <w:r w:rsidRPr="006F13C5">
        <w:t xml:space="preserve">, Elizabeth Churchill, Pattie Maes, </w:t>
      </w:r>
      <w:proofErr w:type="spellStart"/>
      <w:r w:rsidRPr="006F13C5">
        <w:t>Xiangmin</w:t>
      </w:r>
      <w:proofErr w:type="spellEnd"/>
      <w:r w:rsidRPr="006F13C5">
        <w:t xml:space="preserve"> Fan, Ben </w:t>
      </w:r>
      <w:proofErr w:type="spellStart"/>
      <w:r w:rsidRPr="006F13C5">
        <w:t>Shneiderman</w:t>
      </w:r>
      <w:proofErr w:type="spellEnd"/>
      <w:r w:rsidRPr="006F13C5">
        <w:t xml:space="preserve">, </w:t>
      </w:r>
      <w:proofErr w:type="spellStart"/>
      <w:r w:rsidRPr="006F13C5">
        <w:t>Yuanchun</w:t>
      </w:r>
      <w:proofErr w:type="spellEnd"/>
      <w:r w:rsidRPr="006F13C5">
        <w:t xml:space="preserve"> Shi, and </w:t>
      </w:r>
      <w:proofErr w:type="spellStart"/>
      <w:r w:rsidRPr="006F13C5">
        <w:t>Qianying</w:t>
      </w:r>
      <w:proofErr w:type="spellEnd"/>
      <w:r w:rsidRPr="006F13C5">
        <w:t xml:space="preserve"> Wang. "From human-human collaboration to Human-AI collaboration: Designing AI systems that can work together with people." In </w:t>
      </w:r>
      <w:r w:rsidRPr="006F13C5">
        <w:rPr>
          <w:i/>
          <w:iCs/>
        </w:rPr>
        <w:t>Extended abstracts of the 2020 CHI conference on human factors in computing systems</w:t>
      </w:r>
      <w:r w:rsidRPr="006F13C5">
        <w:t>, pp. 1-6. 2020.</w:t>
      </w:r>
      <w:bookmarkEnd w:id="131"/>
    </w:p>
    <w:p w14:paraId="5B75709B" w14:textId="77777777" w:rsidR="000C3FC7" w:rsidRPr="006F13C5" w:rsidRDefault="000C3FC7" w:rsidP="004C7230">
      <w:pPr>
        <w:pStyle w:val="Bibentry"/>
        <w:jc w:val="left"/>
      </w:pPr>
      <w:bookmarkStart w:id="132" w:name="_Ref208146250"/>
      <w:r w:rsidRPr="006F13C5">
        <w:t>Weisz, J.D., He, J., Muller, M., Hoefer, G., Miles, R. and Geyer, W., 2024, May. Design principles for generative AI applications. In Proceedings of the 2024 CHI Conference on Human Factors in Computing Systems (pp. 1-22).</w:t>
      </w:r>
      <w:bookmarkEnd w:id="132"/>
    </w:p>
    <w:p w14:paraId="436DC280" w14:textId="7EDA3EAA" w:rsidR="000C3FC7" w:rsidRPr="006F13C5" w:rsidRDefault="000C3FC7" w:rsidP="004C7230">
      <w:pPr>
        <w:pStyle w:val="Bibentry"/>
        <w:jc w:val="left"/>
      </w:pPr>
      <w:bookmarkStart w:id="133" w:name="_Ref208149395"/>
      <w:r w:rsidRPr="006F13C5">
        <w:t>Wikipedia contributors (2024) 'Intelligent agent', Wikipedia, The Free Encyclopedia. Available at: </w:t>
      </w:r>
      <w:hyperlink r:id="rId54" w:tgtFrame="_blank" w:history="1">
        <w:r w:rsidRPr="006F13C5">
          <w:rPr>
            <w:rStyle w:val="Hyperlink"/>
          </w:rPr>
          <w:t>https://en.wikipedia.org/wiki/Intelligent_agent</w:t>
        </w:r>
      </w:hyperlink>
      <w:r w:rsidRPr="006F13C5">
        <w:t> (Accessed: August 2, 2025).</w:t>
      </w:r>
      <w:bookmarkEnd w:id="133"/>
    </w:p>
    <w:p w14:paraId="2ACD812A" w14:textId="01F572AF" w:rsidR="0070557C" w:rsidRPr="006F13C5" w:rsidRDefault="0070557C" w:rsidP="0070557C">
      <w:pPr>
        <w:pStyle w:val="Bibentry"/>
        <w:jc w:val="left"/>
      </w:pPr>
      <w:bookmarkStart w:id="134" w:name="_Ref219462687"/>
      <w:r w:rsidRPr="006F13C5">
        <w:t xml:space="preserve">Wu, </w:t>
      </w:r>
      <w:proofErr w:type="spellStart"/>
      <w:r w:rsidRPr="006F13C5">
        <w:t>Xingjiao</w:t>
      </w:r>
      <w:proofErr w:type="spellEnd"/>
      <w:r w:rsidRPr="006F13C5">
        <w:t xml:space="preserve">, </w:t>
      </w:r>
      <w:proofErr w:type="spellStart"/>
      <w:r w:rsidRPr="006F13C5">
        <w:t>Luwei</w:t>
      </w:r>
      <w:proofErr w:type="spellEnd"/>
      <w:r w:rsidRPr="006F13C5">
        <w:t xml:space="preserve"> Xiao, Yixuan Sun, </w:t>
      </w:r>
      <w:proofErr w:type="spellStart"/>
      <w:r w:rsidRPr="006F13C5">
        <w:t>Junhang</w:t>
      </w:r>
      <w:proofErr w:type="spellEnd"/>
      <w:r w:rsidRPr="006F13C5">
        <w:t xml:space="preserve"> Zhang, Tianlong Ma, and Liang He. "A survey of human-in-the-loop for machine learning." </w:t>
      </w:r>
      <w:r w:rsidRPr="006F13C5">
        <w:rPr>
          <w:i/>
          <w:iCs/>
        </w:rPr>
        <w:t xml:space="preserve">Future </w:t>
      </w:r>
      <w:r w:rsidRPr="006F13C5">
        <w:rPr>
          <w:i/>
          <w:iCs/>
        </w:rPr>
        <w:lastRenderedPageBreak/>
        <w:t>Generation Computer Systems</w:t>
      </w:r>
      <w:r w:rsidRPr="006F13C5">
        <w:t> 135 (2022): 364-381.</w:t>
      </w:r>
      <w:bookmarkEnd w:id="134"/>
    </w:p>
    <w:p w14:paraId="64CB7A52" w14:textId="77777777" w:rsidR="000C3FC7" w:rsidRPr="006F13C5" w:rsidRDefault="000C3FC7" w:rsidP="004C7230">
      <w:pPr>
        <w:pStyle w:val="Bibentry"/>
        <w:jc w:val="left"/>
      </w:pPr>
      <w:bookmarkStart w:id="135" w:name="_Ref208149482"/>
      <w:r w:rsidRPr="006F13C5">
        <w:rPr>
          <w:color w:val="222222"/>
        </w:rPr>
        <w:t xml:space="preserve">Xu, Frank F., </w:t>
      </w:r>
      <w:proofErr w:type="spellStart"/>
      <w:r w:rsidRPr="006F13C5">
        <w:rPr>
          <w:color w:val="222222"/>
        </w:rPr>
        <w:t>Yufan</w:t>
      </w:r>
      <w:proofErr w:type="spellEnd"/>
      <w:r w:rsidRPr="006F13C5">
        <w:rPr>
          <w:color w:val="222222"/>
        </w:rPr>
        <w:t xml:space="preserve"> Song, </w:t>
      </w:r>
      <w:proofErr w:type="spellStart"/>
      <w:r w:rsidRPr="006F13C5">
        <w:rPr>
          <w:color w:val="222222"/>
        </w:rPr>
        <w:t>Boxuan</w:t>
      </w:r>
      <w:proofErr w:type="spellEnd"/>
      <w:r w:rsidRPr="006F13C5">
        <w:rPr>
          <w:color w:val="222222"/>
        </w:rPr>
        <w:t xml:space="preserve"> Li, Yuxuan Tang, Kritanjali Jain, </w:t>
      </w:r>
      <w:proofErr w:type="spellStart"/>
      <w:r w:rsidRPr="006F13C5">
        <w:rPr>
          <w:color w:val="222222"/>
        </w:rPr>
        <w:t>Mengxue</w:t>
      </w:r>
      <w:proofErr w:type="spellEnd"/>
      <w:r w:rsidRPr="006F13C5">
        <w:rPr>
          <w:color w:val="222222"/>
        </w:rPr>
        <w:t xml:space="preserve"> Bao, Zora Z. Wang et al. "</w:t>
      </w:r>
      <w:proofErr w:type="spellStart"/>
      <w:r w:rsidRPr="006F13C5">
        <w:rPr>
          <w:color w:val="222222"/>
        </w:rPr>
        <w:t>Theagentcompany</w:t>
      </w:r>
      <w:proofErr w:type="spellEnd"/>
      <w:r w:rsidRPr="006F13C5">
        <w:rPr>
          <w:color w:val="222222"/>
        </w:rPr>
        <w:t xml:space="preserve">: benchmarking </w:t>
      </w:r>
      <w:proofErr w:type="spellStart"/>
      <w:r w:rsidRPr="006F13C5">
        <w:rPr>
          <w:color w:val="222222"/>
        </w:rPr>
        <w:t>llm</w:t>
      </w:r>
      <w:proofErr w:type="spellEnd"/>
      <w:r w:rsidRPr="006F13C5">
        <w:rPr>
          <w:color w:val="222222"/>
        </w:rPr>
        <w:t xml:space="preserve"> agents on consequential </w:t>
      </w:r>
      <w:proofErr w:type="gramStart"/>
      <w:r w:rsidRPr="006F13C5">
        <w:rPr>
          <w:color w:val="222222"/>
        </w:rPr>
        <w:t>real world</w:t>
      </w:r>
      <w:proofErr w:type="gramEnd"/>
      <w:r w:rsidRPr="006F13C5">
        <w:rPr>
          <w:color w:val="222222"/>
        </w:rPr>
        <w:t xml:space="preserve"> tasks." </w:t>
      </w:r>
      <w:proofErr w:type="spellStart"/>
      <w:r w:rsidRPr="006F13C5">
        <w:rPr>
          <w:i/>
          <w:iCs/>
        </w:rPr>
        <w:t>arXiv</w:t>
      </w:r>
      <w:proofErr w:type="spellEnd"/>
      <w:r w:rsidRPr="006F13C5">
        <w:rPr>
          <w:i/>
          <w:iCs/>
        </w:rPr>
        <w:t xml:space="preserve"> preprint arXiv:2412.14161</w:t>
      </w:r>
      <w:r w:rsidRPr="006F13C5">
        <w:rPr>
          <w:color w:val="222222"/>
        </w:rPr>
        <w:t xml:space="preserve"> (2024).</w:t>
      </w:r>
      <w:bookmarkEnd w:id="135"/>
    </w:p>
    <w:p w14:paraId="6D20831D" w14:textId="77777777" w:rsidR="000C3FC7" w:rsidRPr="006F13C5" w:rsidRDefault="000C3FC7" w:rsidP="004C7230">
      <w:pPr>
        <w:pStyle w:val="Bibentry"/>
        <w:jc w:val="left"/>
      </w:pPr>
      <w:bookmarkStart w:id="136" w:name="_Ref208146154"/>
      <w:r w:rsidRPr="006F13C5">
        <w:t xml:space="preserve">Yang, Q., 2018, March. Machine learning as a UX design material: how can we imagine beyond automation, recommenders, and </w:t>
      </w:r>
      <w:proofErr w:type="gramStart"/>
      <w:r w:rsidRPr="006F13C5">
        <w:t>reminders?.</w:t>
      </w:r>
      <w:proofErr w:type="gramEnd"/>
      <w:r w:rsidRPr="006F13C5">
        <w:t xml:space="preserve"> In AAAI Spring Symposia (Vol. 1, No. 2.1, pp. 2-6).</w:t>
      </w:r>
      <w:bookmarkEnd w:id="136"/>
    </w:p>
    <w:p w14:paraId="1352DBE2" w14:textId="77777777" w:rsidR="000C3FC7" w:rsidRPr="006F13C5" w:rsidRDefault="000C3FC7" w:rsidP="004C7230">
      <w:pPr>
        <w:pStyle w:val="Bibentry"/>
        <w:jc w:val="left"/>
      </w:pPr>
      <w:bookmarkStart w:id="137" w:name="_Ref208146160"/>
      <w:r w:rsidRPr="006F13C5">
        <w:t>Yang, Q., Steinfeld, A., Rosé, C. and Zimmerman, J., 2020, April. Re-examining whether, why, and how human-AI interaction is uniquely difficult to design. In Proceedings of the 2020 chi conference on human factors in computing systems (pp. 1-13).</w:t>
      </w:r>
      <w:bookmarkEnd w:id="137"/>
    </w:p>
    <w:p w14:paraId="6CCA399A" w14:textId="77777777" w:rsidR="000C3FC7" w:rsidRPr="006F13C5" w:rsidRDefault="000C3FC7" w:rsidP="004C7230">
      <w:pPr>
        <w:pStyle w:val="Bibentry"/>
        <w:jc w:val="left"/>
      </w:pPr>
      <w:bookmarkStart w:id="138" w:name="_Ref208148641"/>
      <w:r w:rsidRPr="006F13C5">
        <w:t xml:space="preserve">Yildirim, N., </w:t>
      </w:r>
      <w:proofErr w:type="spellStart"/>
      <w:r w:rsidRPr="006F13C5">
        <w:t>Pushkarna</w:t>
      </w:r>
      <w:proofErr w:type="spellEnd"/>
      <w:r w:rsidRPr="006F13C5">
        <w:t xml:space="preserve">, M., Goyal, N., Wattenberg, M. and </w:t>
      </w:r>
      <w:proofErr w:type="spellStart"/>
      <w:r w:rsidRPr="006F13C5">
        <w:t>Viégas</w:t>
      </w:r>
      <w:proofErr w:type="spellEnd"/>
      <w:r w:rsidRPr="006F13C5">
        <w:t>, F., 2023, April. Investigating how practitioners use human-ai guidelines: A case study on the people+ ai guidebook. In Proceedings of the 2023 CHI Conference on Human Factors in Computing Systems (pp. 1-13).</w:t>
      </w:r>
      <w:bookmarkEnd w:id="138"/>
    </w:p>
    <w:p w14:paraId="2510B43F" w14:textId="77777777" w:rsidR="000C3FC7" w:rsidRPr="006F13C5" w:rsidRDefault="000C3FC7" w:rsidP="004C7230">
      <w:pPr>
        <w:pStyle w:val="Bibentry"/>
        <w:jc w:val="left"/>
      </w:pPr>
      <w:bookmarkStart w:id="139" w:name="_Ref208146176"/>
      <w:r w:rsidRPr="006F13C5">
        <w:t xml:space="preserve">Yildirim, N., Kass, A., Tung, T., Upton, C., Costello, D., Giusti, R., </w:t>
      </w:r>
      <w:proofErr w:type="spellStart"/>
      <w:r w:rsidRPr="006F13C5">
        <w:t>Lacin</w:t>
      </w:r>
      <w:proofErr w:type="spellEnd"/>
      <w:r w:rsidRPr="006F13C5">
        <w:t xml:space="preserve">, S., Lovic, S., O'Neill, J.M., Meehan, R.O.R. and Ó </w:t>
      </w:r>
      <w:proofErr w:type="spellStart"/>
      <w:r w:rsidRPr="006F13C5">
        <w:t>Loideáin</w:t>
      </w:r>
      <w:proofErr w:type="spellEnd"/>
      <w:r w:rsidRPr="006F13C5">
        <w:t>, E., 2022, April. How experienced designers of enterprise applications engage AI as a design material. In Proceedings of the 2022 CHI conference on human factors in computing systems (pp. 1-13).</w:t>
      </w:r>
      <w:bookmarkEnd w:id="139"/>
    </w:p>
    <w:p w14:paraId="5366E7EF" w14:textId="02BB9617" w:rsidR="00DA68E3" w:rsidRPr="006F13C5" w:rsidRDefault="00DA68E3" w:rsidP="00DA68E3">
      <w:pPr>
        <w:pStyle w:val="Bibentry"/>
        <w:jc w:val="left"/>
      </w:pPr>
      <w:bookmarkStart w:id="140" w:name="_Ref219461907"/>
      <w:r w:rsidRPr="006F13C5">
        <w:t>Yorke-Smith, Neil, Shahin Saadati, Karen L. Myers, and David N. Morley. "The design of a proactive personal agent for task management." </w:t>
      </w:r>
      <w:r w:rsidRPr="006F13C5">
        <w:rPr>
          <w:i/>
          <w:iCs/>
        </w:rPr>
        <w:t>International Journal on Artificial Intelligence Tools</w:t>
      </w:r>
      <w:r w:rsidRPr="006F13C5">
        <w:t> 21, no. 01 (2012): 1250004.</w:t>
      </w:r>
      <w:bookmarkEnd w:id="140"/>
    </w:p>
    <w:p w14:paraId="397E4CB4" w14:textId="74DB2271" w:rsidR="007E29B2" w:rsidRPr="006F13C5" w:rsidRDefault="007E29B2" w:rsidP="004C7230">
      <w:pPr>
        <w:pStyle w:val="Bibentry"/>
        <w:jc w:val="left"/>
      </w:pPr>
      <w:bookmarkStart w:id="141" w:name="_Ref208483534"/>
      <w:r w:rsidRPr="006F13C5">
        <w:t xml:space="preserve">Zhang, Z.T. and </w:t>
      </w:r>
      <w:proofErr w:type="spellStart"/>
      <w:r w:rsidRPr="006F13C5">
        <w:t>Hußmann</w:t>
      </w:r>
      <w:proofErr w:type="spellEnd"/>
      <w:r w:rsidRPr="006F13C5">
        <w:t>, H., 2021, April. How to Manage Output Uncertainty: Targeting the Actual End User Problem in Interactions with AI. In </w:t>
      </w:r>
      <w:r w:rsidRPr="006F13C5">
        <w:rPr>
          <w:i/>
          <w:iCs/>
        </w:rPr>
        <w:t>IUI Workshops</w:t>
      </w:r>
      <w:r w:rsidRPr="006F13C5">
        <w:t>.</w:t>
      </w:r>
      <w:bookmarkEnd w:id="141"/>
    </w:p>
    <w:p w14:paraId="0CDF8C90" w14:textId="77777777" w:rsidR="000C3FC7" w:rsidRPr="006F13C5" w:rsidRDefault="000C3FC7" w:rsidP="004C7230">
      <w:pPr>
        <w:pStyle w:val="Bibentry"/>
        <w:jc w:val="left"/>
      </w:pPr>
      <w:bookmarkStart w:id="142" w:name="_Ref208146576"/>
      <w:r w:rsidRPr="006F13C5">
        <w:t>Zimmerman, J., Forlizzi, J. and Evenson, S., 2007, April. Research through design as a method for interaction design research in HCI. In </w:t>
      </w:r>
      <w:r w:rsidRPr="006F13C5">
        <w:rPr>
          <w:i/>
          <w:iCs/>
        </w:rPr>
        <w:t>Proceedings of the SIGCHI conference on Human factors in computing systems</w:t>
      </w:r>
      <w:r w:rsidRPr="006F13C5">
        <w:t> (pp. 493-502).</w:t>
      </w:r>
      <w:bookmarkEnd w:id="142"/>
    </w:p>
    <w:p w14:paraId="77202236" w14:textId="77777777" w:rsidR="000C3FC7" w:rsidRPr="006F13C5" w:rsidRDefault="000C3FC7" w:rsidP="004C7230">
      <w:pPr>
        <w:pStyle w:val="Bibentry"/>
        <w:jc w:val="left"/>
      </w:pPr>
      <w:bookmarkStart w:id="143" w:name="_Ref208150045"/>
      <w:r w:rsidRPr="006F13C5">
        <w:t>Zimmerman, J., Oh, C., Yildirim, N., Kass, A., Tung, T. and Forlizzi, J., 2020. UX designers pushing AI in the enterprise: a case for adaptive UIs. </w:t>
      </w:r>
      <w:r w:rsidRPr="006F13C5">
        <w:rPr>
          <w:i/>
          <w:iCs/>
        </w:rPr>
        <w:t>Interactions</w:t>
      </w:r>
      <w:r w:rsidRPr="006F13C5">
        <w:t>, </w:t>
      </w:r>
      <w:r w:rsidRPr="006F13C5">
        <w:rPr>
          <w:i/>
          <w:iCs/>
        </w:rPr>
        <w:t>28</w:t>
      </w:r>
      <w:r w:rsidRPr="006F13C5">
        <w:t>(1), pp.72-77.</w:t>
      </w:r>
      <w:bookmarkEnd w:id="143"/>
    </w:p>
    <w:p w14:paraId="26CD70C6" w14:textId="77777777" w:rsidR="000C3FC7" w:rsidRPr="006F13C5" w:rsidRDefault="000C3FC7" w:rsidP="004C7230">
      <w:pPr>
        <w:pStyle w:val="Bibentry"/>
        <w:jc w:val="left"/>
      </w:pPr>
      <w:bookmarkStart w:id="144" w:name="_Ref208150268"/>
      <w:r w:rsidRPr="006F13C5">
        <w:t>Zuboff, S., 2023. The age of surveillance capitalism. In </w:t>
      </w:r>
      <w:r w:rsidRPr="006F13C5">
        <w:rPr>
          <w:i/>
          <w:iCs/>
        </w:rPr>
        <w:t>Social theory re-wired</w:t>
      </w:r>
      <w:r w:rsidRPr="006F13C5">
        <w:t> (pp. 203-213). Routledge.</w:t>
      </w:r>
      <w:bookmarkEnd w:id="144"/>
    </w:p>
    <w:p w14:paraId="14D63A2F" w14:textId="77777777" w:rsidR="00502197" w:rsidRPr="006F13C5" w:rsidRDefault="00502197" w:rsidP="00637323">
      <w:pPr>
        <w:pStyle w:val="ParaContinue"/>
        <w:ind w:firstLine="0"/>
        <w:jc w:val="left"/>
        <w:rPr>
          <w:rFonts w:eastAsia="Cambria"/>
          <w:sz w:val="14"/>
        </w:rPr>
      </w:pPr>
    </w:p>
    <w:p w14:paraId="25ADD595" w14:textId="77777777" w:rsidR="00502197" w:rsidRPr="006F13C5" w:rsidRDefault="00502197" w:rsidP="004C7230">
      <w:pPr>
        <w:pStyle w:val="Bibentry"/>
        <w:numPr>
          <w:ilvl w:val="0"/>
          <w:numId w:val="0"/>
        </w:numPr>
        <w:ind w:left="360"/>
        <w:jc w:val="left"/>
      </w:pPr>
    </w:p>
    <w:p w14:paraId="01D2A668" w14:textId="1AA9497B" w:rsidR="005B434B" w:rsidRPr="006F13C5" w:rsidRDefault="005B434B" w:rsidP="00637323">
      <w:pPr>
        <w:pStyle w:val="Head1"/>
        <w:numPr>
          <w:ilvl w:val="0"/>
          <w:numId w:val="0"/>
        </w:numPr>
      </w:pPr>
      <w:r w:rsidRPr="006F13C5">
        <w:t>A</w:t>
      </w:r>
      <w:r w:rsidRPr="006F13C5">
        <w:t> </w:t>
      </w:r>
      <w:r w:rsidRPr="006F13C5">
        <w:t xml:space="preserve"> APPENDICES</w:t>
      </w:r>
    </w:p>
    <w:p w14:paraId="09468C19" w14:textId="4FBB3EEB" w:rsidR="005B434B" w:rsidRPr="006F13C5" w:rsidRDefault="005B434B" w:rsidP="005938C1">
      <w:pPr>
        <w:pStyle w:val="Head2"/>
        <w:numPr>
          <w:ilvl w:val="0"/>
          <w:numId w:val="0"/>
        </w:numPr>
        <w:ind w:left="360" w:hanging="360"/>
      </w:pPr>
      <w:r w:rsidRPr="006F13C5">
        <w:t>A.1</w:t>
      </w:r>
      <w:r w:rsidRPr="006F13C5">
        <w:t> </w:t>
      </w:r>
      <w:r w:rsidR="00543C02" w:rsidRPr="006F13C5">
        <w:t>Artifact and Landscape Analysis</w:t>
      </w:r>
    </w:p>
    <w:p w14:paraId="318CF186" w14:textId="11499773" w:rsidR="005B434B" w:rsidRPr="006F13C5" w:rsidRDefault="005B434B" w:rsidP="005C5C61">
      <w:pPr>
        <w:pStyle w:val="Head3"/>
        <w:numPr>
          <w:ilvl w:val="0"/>
          <w:numId w:val="0"/>
        </w:numPr>
      </w:pPr>
      <w:r w:rsidRPr="006F13C5">
        <w:t>A.1.1</w:t>
      </w:r>
      <w:r w:rsidRPr="006F13C5">
        <w:t> </w:t>
      </w:r>
      <w:r w:rsidR="00780B79" w:rsidRPr="006F13C5">
        <w:t xml:space="preserve">Corpus: </w:t>
      </w:r>
      <w:r w:rsidR="002A404E" w:rsidRPr="006F13C5">
        <w:t>List of AI Products and Features Reviewed</w:t>
      </w:r>
    </w:p>
    <w:p w14:paraId="31DA9D67" w14:textId="6B194713" w:rsidR="005B434B" w:rsidRPr="006F13C5" w:rsidRDefault="005B434B" w:rsidP="004C7230">
      <w:pPr>
        <w:pStyle w:val="Para"/>
        <w:jc w:val="left"/>
      </w:pPr>
      <w:bookmarkStart w:id="145" w:name="sbmn"/>
      <w:bookmarkEnd w:id="145"/>
    </w:p>
    <w:tbl>
      <w:tblPr>
        <w:tblStyle w:val="TableGrid"/>
        <w:tblW w:w="945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
        <w:gridCol w:w="1800"/>
        <w:gridCol w:w="6840"/>
      </w:tblGrid>
      <w:tr w:rsidR="00D86839" w:rsidRPr="006F13C5" w14:paraId="0B168A2F" w14:textId="77777777" w:rsidTr="00D86839">
        <w:tc>
          <w:tcPr>
            <w:tcW w:w="810" w:type="dxa"/>
            <w:tcBorders>
              <w:top w:val="single" w:sz="4" w:space="0" w:color="auto"/>
            </w:tcBorders>
          </w:tcPr>
          <w:p w14:paraId="11A18F70" w14:textId="77777777" w:rsidR="00D86839" w:rsidRPr="006F13C5" w:rsidRDefault="00D86839" w:rsidP="004C7230">
            <w:pPr>
              <w:pStyle w:val="TableCell"/>
              <w:spacing w:after="60"/>
              <w:ind w:firstLine="0"/>
              <w:jc w:val="left"/>
              <w:rPr>
                <w:sz w:val="14"/>
                <w:szCs w:val="14"/>
              </w:rPr>
            </w:pPr>
          </w:p>
        </w:tc>
        <w:tc>
          <w:tcPr>
            <w:tcW w:w="1800" w:type="dxa"/>
            <w:tcBorders>
              <w:top w:val="single" w:sz="4" w:space="0" w:color="auto"/>
            </w:tcBorders>
          </w:tcPr>
          <w:p w14:paraId="17069B06" w14:textId="4BE0FEF3" w:rsidR="00D86839" w:rsidRPr="006F13C5" w:rsidRDefault="00D86839" w:rsidP="004C7230">
            <w:pPr>
              <w:pStyle w:val="TableCell"/>
              <w:spacing w:after="60"/>
              <w:ind w:firstLine="0"/>
              <w:jc w:val="left"/>
              <w:rPr>
                <w:sz w:val="14"/>
                <w:szCs w:val="14"/>
              </w:rPr>
            </w:pPr>
            <w:r w:rsidRPr="006F13C5">
              <w:rPr>
                <w:sz w:val="14"/>
                <w:szCs w:val="14"/>
              </w:rPr>
              <w:t>Product Name</w:t>
            </w:r>
          </w:p>
        </w:tc>
        <w:tc>
          <w:tcPr>
            <w:tcW w:w="6840" w:type="dxa"/>
            <w:tcBorders>
              <w:top w:val="single" w:sz="4" w:space="0" w:color="auto"/>
            </w:tcBorders>
          </w:tcPr>
          <w:p w14:paraId="7375E3A2" w14:textId="4B58A790" w:rsidR="00D86839" w:rsidRPr="006F13C5" w:rsidRDefault="00D86839" w:rsidP="004C7230">
            <w:pPr>
              <w:pStyle w:val="TableCell"/>
              <w:spacing w:after="60"/>
              <w:ind w:firstLine="0"/>
              <w:jc w:val="left"/>
              <w:rPr>
                <w:sz w:val="14"/>
                <w:szCs w:val="14"/>
              </w:rPr>
            </w:pPr>
            <w:r w:rsidRPr="006F13C5">
              <w:rPr>
                <w:sz w:val="14"/>
                <w:szCs w:val="14"/>
              </w:rPr>
              <w:t>Summary</w:t>
            </w:r>
            <w:r w:rsidR="001D267F" w:rsidRPr="006F13C5">
              <w:rPr>
                <w:sz w:val="14"/>
                <w:szCs w:val="14"/>
              </w:rPr>
              <w:t xml:space="preserve"> De</w:t>
            </w:r>
            <w:r w:rsidR="005B16A1" w:rsidRPr="006F13C5">
              <w:rPr>
                <w:sz w:val="14"/>
                <w:szCs w:val="14"/>
              </w:rPr>
              <w:t>s</w:t>
            </w:r>
            <w:r w:rsidR="001D267F" w:rsidRPr="006F13C5">
              <w:rPr>
                <w:sz w:val="14"/>
                <w:szCs w:val="14"/>
              </w:rPr>
              <w:t>cription</w:t>
            </w:r>
          </w:p>
        </w:tc>
      </w:tr>
      <w:tr w:rsidR="00D86839" w:rsidRPr="006F13C5" w14:paraId="792F244A" w14:textId="0993F970" w:rsidTr="00D86839">
        <w:tc>
          <w:tcPr>
            <w:tcW w:w="810" w:type="dxa"/>
            <w:tcBorders>
              <w:top w:val="single" w:sz="4" w:space="0" w:color="auto"/>
            </w:tcBorders>
          </w:tcPr>
          <w:p w14:paraId="288B82AB" w14:textId="77777777" w:rsidR="00D86839" w:rsidRPr="006F13C5" w:rsidRDefault="00D86839" w:rsidP="004C7230">
            <w:pPr>
              <w:pStyle w:val="TableCell"/>
              <w:numPr>
                <w:ilvl w:val="0"/>
                <w:numId w:val="37"/>
              </w:numPr>
              <w:spacing w:after="60"/>
              <w:jc w:val="left"/>
              <w:rPr>
                <w:sz w:val="14"/>
                <w:szCs w:val="14"/>
              </w:rPr>
            </w:pPr>
          </w:p>
        </w:tc>
        <w:tc>
          <w:tcPr>
            <w:tcW w:w="1800" w:type="dxa"/>
            <w:tcBorders>
              <w:top w:val="single" w:sz="4" w:space="0" w:color="auto"/>
            </w:tcBorders>
          </w:tcPr>
          <w:p w14:paraId="33C6A9E9" w14:textId="7E088962" w:rsidR="00D86839" w:rsidRPr="006F13C5" w:rsidRDefault="00D86839" w:rsidP="004C7230">
            <w:pPr>
              <w:pStyle w:val="TableCell"/>
              <w:spacing w:after="60"/>
              <w:ind w:firstLine="0"/>
              <w:jc w:val="left"/>
              <w:rPr>
                <w:sz w:val="14"/>
                <w:szCs w:val="14"/>
              </w:rPr>
            </w:pPr>
            <w:r w:rsidRPr="006F13C5">
              <w:rPr>
                <w:sz w:val="14"/>
                <w:szCs w:val="14"/>
              </w:rPr>
              <w:t>Perplexity</w:t>
            </w:r>
          </w:p>
        </w:tc>
        <w:tc>
          <w:tcPr>
            <w:tcW w:w="6840" w:type="dxa"/>
            <w:tcBorders>
              <w:top w:val="single" w:sz="4" w:space="0" w:color="auto"/>
            </w:tcBorders>
          </w:tcPr>
          <w:p w14:paraId="67711B3F" w14:textId="3E627F7E" w:rsidR="00D86839" w:rsidRPr="006F13C5" w:rsidRDefault="00D86839" w:rsidP="004C7230">
            <w:pPr>
              <w:pStyle w:val="TableCell"/>
              <w:spacing w:after="60"/>
              <w:ind w:firstLine="0"/>
              <w:jc w:val="left"/>
              <w:rPr>
                <w:sz w:val="14"/>
                <w:szCs w:val="14"/>
              </w:rPr>
            </w:pPr>
            <w:r w:rsidRPr="006F13C5">
              <w:rPr>
                <w:sz w:val="14"/>
                <w:szCs w:val="14"/>
              </w:rPr>
              <w:t>An AI-powered search engine and chatbot that provides accurate and sourced answers to user queries.</w:t>
            </w:r>
          </w:p>
        </w:tc>
      </w:tr>
      <w:tr w:rsidR="00D86839" w:rsidRPr="006F13C5" w14:paraId="3D8B18B2" w14:textId="5E65DEC0" w:rsidTr="00D86839">
        <w:tc>
          <w:tcPr>
            <w:tcW w:w="810" w:type="dxa"/>
          </w:tcPr>
          <w:p w14:paraId="7D23DE63"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20901402" w14:textId="0B209C96" w:rsidR="00D86839" w:rsidRPr="006F13C5" w:rsidRDefault="00D86839" w:rsidP="004C7230">
            <w:pPr>
              <w:pStyle w:val="TableCell"/>
              <w:spacing w:after="60"/>
              <w:ind w:firstLine="0"/>
              <w:jc w:val="left"/>
              <w:rPr>
                <w:sz w:val="14"/>
                <w:szCs w:val="14"/>
              </w:rPr>
            </w:pPr>
            <w:r w:rsidRPr="006F13C5">
              <w:rPr>
                <w:sz w:val="14"/>
                <w:szCs w:val="14"/>
              </w:rPr>
              <w:t>Suno</w:t>
            </w:r>
          </w:p>
        </w:tc>
        <w:tc>
          <w:tcPr>
            <w:tcW w:w="6840" w:type="dxa"/>
          </w:tcPr>
          <w:p w14:paraId="525C6492" w14:textId="6C898A4E" w:rsidR="00D86839" w:rsidRPr="006F13C5" w:rsidRDefault="00D86839" w:rsidP="004C7230">
            <w:pPr>
              <w:pStyle w:val="TableCell"/>
              <w:spacing w:after="60"/>
              <w:ind w:firstLine="0"/>
              <w:jc w:val="left"/>
              <w:rPr>
                <w:sz w:val="14"/>
                <w:szCs w:val="14"/>
              </w:rPr>
            </w:pPr>
            <w:r w:rsidRPr="006F13C5">
              <w:rPr>
                <w:sz w:val="14"/>
                <w:szCs w:val="14"/>
              </w:rPr>
              <w:t>AI music generation tool that creates songs and instrumentals based on text prompts.</w:t>
            </w:r>
          </w:p>
        </w:tc>
      </w:tr>
      <w:tr w:rsidR="00D86839" w:rsidRPr="006F13C5" w14:paraId="2D04588F" w14:textId="1D5E50C7" w:rsidTr="00D86839">
        <w:trPr>
          <w:trHeight w:val="61"/>
        </w:trPr>
        <w:tc>
          <w:tcPr>
            <w:tcW w:w="810" w:type="dxa"/>
          </w:tcPr>
          <w:p w14:paraId="71293037"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1C3F2E79" w14:textId="64176922" w:rsidR="00D86839" w:rsidRPr="006F13C5" w:rsidRDefault="00D86839" w:rsidP="004C7230">
            <w:pPr>
              <w:pStyle w:val="TableCell"/>
              <w:spacing w:after="60"/>
              <w:ind w:firstLine="0"/>
              <w:jc w:val="left"/>
              <w:rPr>
                <w:sz w:val="14"/>
                <w:szCs w:val="14"/>
              </w:rPr>
            </w:pPr>
            <w:r w:rsidRPr="006F13C5">
              <w:rPr>
                <w:sz w:val="14"/>
                <w:szCs w:val="14"/>
              </w:rPr>
              <w:t>Janitor AI</w:t>
            </w:r>
          </w:p>
        </w:tc>
        <w:tc>
          <w:tcPr>
            <w:tcW w:w="6840" w:type="dxa"/>
          </w:tcPr>
          <w:p w14:paraId="3EE68836" w14:textId="3FD1EAF4" w:rsidR="00D86839" w:rsidRPr="006F13C5" w:rsidRDefault="00D86839" w:rsidP="004C7230">
            <w:pPr>
              <w:pStyle w:val="TableCell"/>
              <w:spacing w:after="60"/>
              <w:ind w:firstLine="0"/>
              <w:jc w:val="left"/>
              <w:rPr>
                <w:sz w:val="14"/>
                <w:szCs w:val="14"/>
              </w:rPr>
            </w:pPr>
            <w:r w:rsidRPr="006F13C5">
              <w:rPr>
                <w:sz w:val="14"/>
                <w:szCs w:val="14"/>
              </w:rPr>
              <w:t>AI chatbot platform with customizable personalities for entertainment and roleplay.</w:t>
            </w:r>
          </w:p>
        </w:tc>
      </w:tr>
      <w:tr w:rsidR="00D86839" w:rsidRPr="006F13C5" w14:paraId="7F4A7F27" w14:textId="77777777" w:rsidTr="00D86839">
        <w:trPr>
          <w:trHeight w:val="61"/>
        </w:trPr>
        <w:tc>
          <w:tcPr>
            <w:tcW w:w="810" w:type="dxa"/>
          </w:tcPr>
          <w:p w14:paraId="27A416D4"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414DF62E" w14:textId="542B9947" w:rsidR="00D86839" w:rsidRPr="006F13C5" w:rsidRDefault="00D86839" w:rsidP="004C7230">
            <w:pPr>
              <w:pStyle w:val="TableCell"/>
              <w:spacing w:after="60"/>
              <w:ind w:firstLine="0"/>
              <w:jc w:val="left"/>
              <w:rPr>
                <w:sz w:val="14"/>
                <w:szCs w:val="14"/>
              </w:rPr>
            </w:pPr>
            <w:proofErr w:type="spellStart"/>
            <w:r w:rsidRPr="006F13C5">
              <w:rPr>
                <w:sz w:val="14"/>
                <w:szCs w:val="14"/>
              </w:rPr>
              <w:t>Quillbot</w:t>
            </w:r>
            <w:proofErr w:type="spellEnd"/>
          </w:p>
        </w:tc>
        <w:tc>
          <w:tcPr>
            <w:tcW w:w="6840" w:type="dxa"/>
          </w:tcPr>
          <w:p w14:paraId="66EA13EE" w14:textId="1B14C9D0" w:rsidR="00D86839" w:rsidRPr="006F13C5" w:rsidRDefault="00D86839" w:rsidP="004C7230">
            <w:pPr>
              <w:pStyle w:val="TableCell"/>
              <w:spacing w:after="60"/>
              <w:ind w:firstLine="0"/>
              <w:jc w:val="left"/>
              <w:rPr>
                <w:sz w:val="14"/>
                <w:szCs w:val="14"/>
              </w:rPr>
            </w:pPr>
            <w:r w:rsidRPr="006F13C5">
              <w:rPr>
                <w:sz w:val="14"/>
                <w:szCs w:val="14"/>
              </w:rPr>
              <w:t>AI writing assistant that helps with paraphrasing, summarizing, and grammar correction.</w:t>
            </w:r>
          </w:p>
        </w:tc>
      </w:tr>
      <w:tr w:rsidR="00D86839" w:rsidRPr="006F13C5" w14:paraId="45177A25" w14:textId="77777777" w:rsidTr="00D86839">
        <w:trPr>
          <w:trHeight w:val="61"/>
        </w:trPr>
        <w:tc>
          <w:tcPr>
            <w:tcW w:w="810" w:type="dxa"/>
          </w:tcPr>
          <w:p w14:paraId="47ADF1F2"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67FCEB09" w14:textId="5D0C9B48" w:rsidR="00D86839" w:rsidRPr="006F13C5" w:rsidRDefault="00D86839" w:rsidP="004C7230">
            <w:pPr>
              <w:pStyle w:val="TableCell"/>
              <w:spacing w:after="60"/>
              <w:ind w:firstLine="0"/>
              <w:jc w:val="left"/>
              <w:rPr>
                <w:sz w:val="14"/>
                <w:szCs w:val="14"/>
              </w:rPr>
            </w:pPr>
            <w:r w:rsidRPr="006F13C5">
              <w:rPr>
                <w:sz w:val="14"/>
                <w:szCs w:val="14"/>
              </w:rPr>
              <w:t>Poe</w:t>
            </w:r>
          </w:p>
        </w:tc>
        <w:tc>
          <w:tcPr>
            <w:tcW w:w="6840" w:type="dxa"/>
          </w:tcPr>
          <w:p w14:paraId="6CD19973" w14:textId="1A31ED95" w:rsidR="00D86839" w:rsidRPr="006F13C5" w:rsidRDefault="00D86839" w:rsidP="004C7230">
            <w:pPr>
              <w:pStyle w:val="TableCell"/>
              <w:spacing w:after="60"/>
              <w:ind w:firstLine="0"/>
              <w:jc w:val="left"/>
              <w:rPr>
                <w:sz w:val="14"/>
                <w:szCs w:val="14"/>
              </w:rPr>
            </w:pPr>
            <w:r w:rsidRPr="006F13C5">
              <w:rPr>
                <w:sz w:val="14"/>
                <w:szCs w:val="14"/>
              </w:rPr>
              <w:t>A chatbot aggregator by Quora that allows access to multiple AI models in one place.</w:t>
            </w:r>
          </w:p>
        </w:tc>
      </w:tr>
      <w:tr w:rsidR="00D86839" w:rsidRPr="006F13C5" w14:paraId="0464455C" w14:textId="77777777" w:rsidTr="00D86839">
        <w:trPr>
          <w:trHeight w:val="61"/>
        </w:trPr>
        <w:tc>
          <w:tcPr>
            <w:tcW w:w="810" w:type="dxa"/>
          </w:tcPr>
          <w:p w14:paraId="4935CF9F"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3290DEED" w14:textId="7727B41E" w:rsidR="00D86839" w:rsidRPr="006F13C5" w:rsidRDefault="00D86839" w:rsidP="004C7230">
            <w:pPr>
              <w:pStyle w:val="TableCell"/>
              <w:spacing w:after="60"/>
              <w:ind w:firstLine="0"/>
              <w:jc w:val="left"/>
              <w:rPr>
                <w:sz w:val="14"/>
                <w:szCs w:val="14"/>
              </w:rPr>
            </w:pPr>
            <w:r w:rsidRPr="006F13C5">
              <w:rPr>
                <w:sz w:val="14"/>
                <w:szCs w:val="14"/>
              </w:rPr>
              <w:t>Liner</w:t>
            </w:r>
          </w:p>
        </w:tc>
        <w:tc>
          <w:tcPr>
            <w:tcW w:w="6840" w:type="dxa"/>
          </w:tcPr>
          <w:p w14:paraId="7AC4E67D" w14:textId="7DEBE82E" w:rsidR="00D86839" w:rsidRPr="006F13C5" w:rsidRDefault="00D86839" w:rsidP="004C7230">
            <w:pPr>
              <w:pStyle w:val="TableCell"/>
              <w:spacing w:after="60"/>
              <w:ind w:firstLine="0"/>
              <w:jc w:val="left"/>
              <w:rPr>
                <w:sz w:val="14"/>
                <w:szCs w:val="14"/>
              </w:rPr>
            </w:pPr>
            <w:r w:rsidRPr="006F13C5">
              <w:rPr>
                <w:sz w:val="14"/>
                <w:szCs w:val="14"/>
              </w:rPr>
              <w:t>AI-powered web highlighter and research tool that helps users organize and summarize content.</w:t>
            </w:r>
          </w:p>
        </w:tc>
      </w:tr>
      <w:tr w:rsidR="00D86839" w:rsidRPr="006F13C5" w14:paraId="1F05958E" w14:textId="77777777" w:rsidTr="00D86839">
        <w:trPr>
          <w:trHeight w:val="61"/>
        </w:trPr>
        <w:tc>
          <w:tcPr>
            <w:tcW w:w="810" w:type="dxa"/>
          </w:tcPr>
          <w:p w14:paraId="0CB36297"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15C58F8D" w14:textId="306ACFD1" w:rsidR="00D86839" w:rsidRPr="006F13C5" w:rsidRDefault="00D86839" w:rsidP="004C7230">
            <w:pPr>
              <w:pStyle w:val="TableCell"/>
              <w:spacing w:after="60"/>
              <w:ind w:firstLine="0"/>
              <w:jc w:val="left"/>
              <w:rPr>
                <w:sz w:val="14"/>
                <w:szCs w:val="14"/>
              </w:rPr>
            </w:pPr>
            <w:proofErr w:type="spellStart"/>
            <w:r w:rsidRPr="006F13C5">
              <w:rPr>
                <w:sz w:val="14"/>
                <w:szCs w:val="14"/>
              </w:rPr>
              <w:t>Civitai</w:t>
            </w:r>
            <w:proofErr w:type="spellEnd"/>
          </w:p>
        </w:tc>
        <w:tc>
          <w:tcPr>
            <w:tcW w:w="6840" w:type="dxa"/>
          </w:tcPr>
          <w:p w14:paraId="5720BF61" w14:textId="607193F5" w:rsidR="00D86839" w:rsidRPr="006F13C5" w:rsidRDefault="00D86839" w:rsidP="004C7230">
            <w:pPr>
              <w:pStyle w:val="TableCell"/>
              <w:spacing w:after="60"/>
              <w:ind w:firstLine="0"/>
              <w:jc w:val="left"/>
              <w:rPr>
                <w:sz w:val="14"/>
                <w:szCs w:val="14"/>
              </w:rPr>
            </w:pPr>
            <w:r w:rsidRPr="006F13C5">
              <w:rPr>
                <w:sz w:val="14"/>
                <w:szCs w:val="14"/>
              </w:rPr>
              <w:t xml:space="preserve">A platform for sharing and discovering AI-generated images, models, and </w:t>
            </w:r>
            <w:proofErr w:type="spellStart"/>
            <w:r w:rsidRPr="006F13C5">
              <w:rPr>
                <w:sz w:val="14"/>
                <w:szCs w:val="14"/>
              </w:rPr>
              <w:t>LoRAs</w:t>
            </w:r>
            <w:proofErr w:type="spellEnd"/>
            <w:r w:rsidRPr="006F13C5">
              <w:rPr>
                <w:sz w:val="14"/>
                <w:szCs w:val="14"/>
              </w:rPr>
              <w:t>.</w:t>
            </w:r>
          </w:p>
        </w:tc>
      </w:tr>
      <w:tr w:rsidR="00D86839" w:rsidRPr="006F13C5" w14:paraId="5647A795" w14:textId="77777777" w:rsidTr="00D86839">
        <w:trPr>
          <w:trHeight w:val="61"/>
        </w:trPr>
        <w:tc>
          <w:tcPr>
            <w:tcW w:w="810" w:type="dxa"/>
          </w:tcPr>
          <w:p w14:paraId="3BE3C130"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34473397" w14:textId="58D9F047" w:rsidR="00D86839" w:rsidRPr="006F13C5" w:rsidRDefault="00D86839" w:rsidP="004C7230">
            <w:pPr>
              <w:pStyle w:val="TableCell"/>
              <w:spacing w:after="60"/>
              <w:ind w:firstLine="0"/>
              <w:jc w:val="left"/>
              <w:rPr>
                <w:sz w:val="14"/>
                <w:szCs w:val="14"/>
              </w:rPr>
            </w:pPr>
            <w:r w:rsidRPr="006F13C5">
              <w:rPr>
                <w:sz w:val="14"/>
                <w:szCs w:val="14"/>
              </w:rPr>
              <w:t>Luma</w:t>
            </w:r>
          </w:p>
        </w:tc>
        <w:tc>
          <w:tcPr>
            <w:tcW w:w="6840" w:type="dxa"/>
          </w:tcPr>
          <w:p w14:paraId="2A92FAE1" w14:textId="0E53763D" w:rsidR="00D86839" w:rsidRPr="006F13C5" w:rsidRDefault="00D86839" w:rsidP="004C7230">
            <w:pPr>
              <w:pStyle w:val="TableCell"/>
              <w:spacing w:after="60"/>
              <w:ind w:firstLine="0"/>
              <w:jc w:val="left"/>
              <w:rPr>
                <w:sz w:val="14"/>
                <w:szCs w:val="14"/>
              </w:rPr>
            </w:pPr>
            <w:r w:rsidRPr="006F13C5">
              <w:rPr>
                <w:sz w:val="14"/>
                <w:szCs w:val="14"/>
              </w:rPr>
              <w:t>AI-powered 3D content generation and video enhancement tool.</w:t>
            </w:r>
          </w:p>
        </w:tc>
      </w:tr>
      <w:tr w:rsidR="00D86839" w:rsidRPr="006F13C5" w14:paraId="3EA884A6" w14:textId="77777777" w:rsidTr="00D86839">
        <w:trPr>
          <w:trHeight w:val="61"/>
        </w:trPr>
        <w:tc>
          <w:tcPr>
            <w:tcW w:w="810" w:type="dxa"/>
          </w:tcPr>
          <w:p w14:paraId="16707089"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15F4D1A1" w14:textId="2B772FC5" w:rsidR="00D86839" w:rsidRPr="006F13C5" w:rsidRDefault="00D86839" w:rsidP="004C7230">
            <w:pPr>
              <w:pStyle w:val="TableCell"/>
              <w:spacing w:after="60"/>
              <w:ind w:firstLine="0"/>
              <w:jc w:val="left"/>
              <w:rPr>
                <w:sz w:val="14"/>
                <w:szCs w:val="14"/>
              </w:rPr>
            </w:pPr>
            <w:r w:rsidRPr="006F13C5">
              <w:rPr>
                <w:sz w:val="14"/>
                <w:szCs w:val="14"/>
              </w:rPr>
              <w:t>Leonardo</w:t>
            </w:r>
          </w:p>
        </w:tc>
        <w:tc>
          <w:tcPr>
            <w:tcW w:w="6840" w:type="dxa"/>
          </w:tcPr>
          <w:p w14:paraId="6C1AC070" w14:textId="0F91498C" w:rsidR="00D86839" w:rsidRPr="006F13C5" w:rsidRDefault="00D86839" w:rsidP="004C7230">
            <w:pPr>
              <w:pStyle w:val="TableCell"/>
              <w:spacing w:after="60"/>
              <w:ind w:firstLine="0"/>
              <w:jc w:val="left"/>
              <w:rPr>
                <w:sz w:val="14"/>
                <w:szCs w:val="14"/>
              </w:rPr>
            </w:pPr>
            <w:r w:rsidRPr="006F13C5">
              <w:rPr>
                <w:sz w:val="14"/>
                <w:szCs w:val="14"/>
              </w:rPr>
              <w:t>AI image-generation tool focused on high-quality, creative outputs for artists and designers.</w:t>
            </w:r>
          </w:p>
        </w:tc>
      </w:tr>
      <w:tr w:rsidR="00D86839" w:rsidRPr="006F13C5" w14:paraId="349B26A8" w14:textId="77777777" w:rsidTr="00D86839">
        <w:trPr>
          <w:trHeight w:val="61"/>
        </w:trPr>
        <w:tc>
          <w:tcPr>
            <w:tcW w:w="810" w:type="dxa"/>
          </w:tcPr>
          <w:p w14:paraId="174CD144"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61F5A6E0" w14:textId="7299F4AF" w:rsidR="00D86839" w:rsidRPr="006F13C5" w:rsidRDefault="00D86839" w:rsidP="004C7230">
            <w:pPr>
              <w:pStyle w:val="TableCell"/>
              <w:spacing w:after="60"/>
              <w:ind w:firstLine="0"/>
              <w:jc w:val="left"/>
              <w:rPr>
                <w:sz w:val="14"/>
                <w:szCs w:val="14"/>
              </w:rPr>
            </w:pPr>
            <w:r w:rsidRPr="006F13C5">
              <w:rPr>
                <w:sz w:val="14"/>
                <w:szCs w:val="14"/>
              </w:rPr>
              <w:t>Midjourney</w:t>
            </w:r>
          </w:p>
        </w:tc>
        <w:tc>
          <w:tcPr>
            <w:tcW w:w="6840" w:type="dxa"/>
          </w:tcPr>
          <w:p w14:paraId="280FBFA9" w14:textId="3556A7B3" w:rsidR="00D86839" w:rsidRPr="006F13C5" w:rsidRDefault="00D86839" w:rsidP="004C7230">
            <w:pPr>
              <w:pStyle w:val="TableCell"/>
              <w:spacing w:after="60"/>
              <w:ind w:firstLine="0"/>
              <w:jc w:val="left"/>
              <w:rPr>
                <w:sz w:val="14"/>
                <w:szCs w:val="14"/>
              </w:rPr>
            </w:pPr>
            <w:r w:rsidRPr="006F13C5">
              <w:rPr>
                <w:sz w:val="14"/>
                <w:szCs w:val="14"/>
              </w:rPr>
              <w:t>A popular AI image generator that produces detailed and artistic visuals from text prompts.</w:t>
            </w:r>
          </w:p>
        </w:tc>
      </w:tr>
      <w:tr w:rsidR="00D86839" w:rsidRPr="006F13C5" w14:paraId="384CDD92" w14:textId="77777777" w:rsidTr="00D86839">
        <w:trPr>
          <w:trHeight w:val="61"/>
        </w:trPr>
        <w:tc>
          <w:tcPr>
            <w:tcW w:w="810" w:type="dxa"/>
          </w:tcPr>
          <w:p w14:paraId="4B748561"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45B0AC1A" w14:textId="7904E28F" w:rsidR="00D86839" w:rsidRPr="006F13C5" w:rsidRDefault="00D86839" w:rsidP="004C7230">
            <w:pPr>
              <w:pStyle w:val="TableCell"/>
              <w:spacing w:after="60"/>
              <w:ind w:firstLine="0"/>
              <w:jc w:val="left"/>
              <w:rPr>
                <w:sz w:val="14"/>
                <w:szCs w:val="14"/>
              </w:rPr>
            </w:pPr>
            <w:r w:rsidRPr="006F13C5">
              <w:rPr>
                <w:sz w:val="14"/>
                <w:szCs w:val="14"/>
              </w:rPr>
              <w:t>Gamma</w:t>
            </w:r>
          </w:p>
        </w:tc>
        <w:tc>
          <w:tcPr>
            <w:tcW w:w="6840" w:type="dxa"/>
          </w:tcPr>
          <w:p w14:paraId="25C746AD" w14:textId="4D1647AC" w:rsidR="00D86839" w:rsidRPr="006F13C5" w:rsidRDefault="00D86839" w:rsidP="004C7230">
            <w:pPr>
              <w:pStyle w:val="TableCell"/>
              <w:spacing w:after="60"/>
              <w:ind w:firstLine="0"/>
              <w:jc w:val="left"/>
              <w:rPr>
                <w:sz w:val="14"/>
                <w:szCs w:val="14"/>
              </w:rPr>
            </w:pPr>
            <w:r w:rsidRPr="006F13C5">
              <w:rPr>
                <w:sz w:val="14"/>
                <w:szCs w:val="14"/>
              </w:rPr>
              <w:t>AI-powered tool for creating presentations, documents, and decks with minimal effort.</w:t>
            </w:r>
          </w:p>
        </w:tc>
      </w:tr>
      <w:tr w:rsidR="00D86839" w:rsidRPr="006F13C5" w14:paraId="49B519CC" w14:textId="77777777" w:rsidTr="00D86839">
        <w:trPr>
          <w:trHeight w:val="61"/>
        </w:trPr>
        <w:tc>
          <w:tcPr>
            <w:tcW w:w="810" w:type="dxa"/>
          </w:tcPr>
          <w:p w14:paraId="04C3F08B"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77DD0AD8" w14:textId="502DB6A0" w:rsidR="00D86839" w:rsidRPr="006F13C5" w:rsidRDefault="00D86839" w:rsidP="004C7230">
            <w:pPr>
              <w:pStyle w:val="TableCell"/>
              <w:spacing w:after="60"/>
              <w:ind w:firstLine="0"/>
              <w:jc w:val="left"/>
              <w:rPr>
                <w:sz w:val="14"/>
                <w:szCs w:val="14"/>
              </w:rPr>
            </w:pPr>
            <w:proofErr w:type="spellStart"/>
            <w:r w:rsidRPr="006F13C5">
              <w:rPr>
                <w:sz w:val="14"/>
                <w:szCs w:val="14"/>
              </w:rPr>
              <w:t>Pixlr</w:t>
            </w:r>
            <w:proofErr w:type="spellEnd"/>
          </w:p>
        </w:tc>
        <w:tc>
          <w:tcPr>
            <w:tcW w:w="6840" w:type="dxa"/>
          </w:tcPr>
          <w:p w14:paraId="75F5F461" w14:textId="4863ACF5" w:rsidR="00D86839" w:rsidRPr="006F13C5" w:rsidRDefault="00D86839" w:rsidP="004C7230">
            <w:pPr>
              <w:pStyle w:val="TableCell"/>
              <w:spacing w:after="60"/>
              <w:ind w:firstLine="0"/>
              <w:jc w:val="left"/>
              <w:rPr>
                <w:sz w:val="14"/>
                <w:szCs w:val="14"/>
              </w:rPr>
            </w:pPr>
            <w:r w:rsidRPr="006F13C5">
              <w:rPr>
                <w:sz w:val="14"/>
                <w:szCs w:val="14"/>
              </w:rPr>
              <w:t>AI-enhanced online photo editor with powerful editing and design tools.</w:t>
            </w:r>
          </w:p>
        </w:tc>
      </w:tr>
      <w:tr w:rsidR="00D86839" w:rsidRPr="006F13C5" w14:paraId="73C92A30" w14:textId="77777777" w:rsidTr="00D86839">
        <w:trPr>
          <w:trHeight w:val="61"/>
        </w:trPr>
        <w:tc>
          <w:tcPr>
            <w:tcW w:w="810" w:type="dxa"/>
          </w:tcPr>
          <w:p w14:paraId="686006E2"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43AB878B" w14:textId="6BEFC4DB" w:rsidR="00D86839" w:rsidRPr="006F13C5" w:rsidRDefault="00D86839" w:rsidP="004C7230">
            <w:pPr>
              <w:pStyle w:val="TableCell"/>
              <w:spacing w:after="60"/>
              <w:ind w:firstLine="0"/>
              <w:jc w:val="left"/>
              <w:rPr>
                <w:sz w:val="14"/>
                <w:szCs w:val="14"/>
              </w:rPr>
            </w:pPr>
            <w:r w:rsidRPr="006F13C5">
              <w:rPr>
                <w:sz w:val="14"/>
                <w:szCs w:val="14"/>
              </w:rPr>
              <w:t>You.com</w:t>
            </w:r>
          </w:p>
        </w:tc>
        <w:tc>
          <w:tcPr>
            <w:tcW w:w="6840" w:type="dxa"/>
          </w:tcPr>
          <w:p w14:paraId="267BB092" w14:textId="54FE1279" w:rsidR="00D86839" w:rsidRPr="006F13C5" w:rsidRDefault="00D86839" w:rsidP="004C7230">
            <w:pPr>
              <w:pStyle w:val="TableCell"/>
              <w:spacing w:after="60"/>
              <w:ind w:firstLine="0"/>
              <w:jc w:val="left"/>
              <w:rPr>
                <w:sz w:val="14"/>
                <w:szCs w:val="14"/>
              </w:rPr>
            </w:pPr>
            <w:r w:rsidRPr="006F13C5">
              <w:rPr>
                <w:sz w:val="14"/>
                <w:szCs w:val="14"/>
              </w:rPr>
              <w:t>A privacy-focused AI search engine with chatbot functionalities and productivity tools.</w:t>
            </w:r>
          </w:p>
        </w:tc>
      </w:tr>
      <w:tr w:rsidR="00D86839" w:rsidRPr="006F13C5" w14:paraId="73F69976" w14:textId="77777777" w:rsidTr="00D86839">
        <w:trPr>
          <w:trHeight w:val="61"/>
        </w:trPr>
        <w:tc>
          <w:tcPr>
            <w:tcW w:w="810" w:type="dxa"/>
          </w:tcPr>
          <w:p w14:paraId="3F173E57"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0764628F" w14:textId="46F4F992" w:rsidR="00D86839" w:rsidRPr="006F13C5" w:rsidRDefault="00D86839" w:rsidP="004C7230">
            <w:pPr>
              <w:pStyle w:val="TableCell"/>
              <w:spacing w:after="60"/>
              <w:ind w:firstLine="0"/>
              <w:jc w:val="left"/>
              <w:rPr>
                <w:sz w:val="14"/>
                <w:szCs w:val="14"/>
              </w:rPr>
            </w:pPr>
            <w:proofErr w:type="spellStart"/>
            <w:r w:rsidRPr="006F13C5">
              <w:rPr>
                <w:sz w:val="14"/>
                <w:szCs w:val="14"/>
              </w:rPr>
              <w:t>DeepAI</w:t>
            </w:r>
            <w:proofErr w:type="spellEnd"/>
          </w:p>
        </w:tc>
        <w:tc>
          <w:tcPr>
            <w:tcW w:w="6840" w:type="dxa"/>
          </w:tcPr>
          <w:p w14:paraId="3125C9D0" w14:textId="0BBE8567" w:rsidR="00D86839" w:rsidRPr="006F13C5" w:rsidRDefault="00D86839" w:rsidP="004C7230">
            <w:pPr>
              <w:pStyle w:val="TableCell"/>
              <w:spacing w:after="60"/>
              <w:ind w:firstLine="0"/>
              <w:jc w:val="left"/>
              <w:rPr>
                <w:sz w:val="14"/>
                <w:szCs w:val="14"/>
              </w:rPr>
            </w:pPr>
            <w:r w:rsidRPr="006F13C5">
              <w:rPr>
                <w:sz w:val="14"/>
                <w:szCs w:val="14"/>
              </w:rPr>
              <w:t>AI platform offering text-to-image generation, deep learning models, and other AI tools.</w:t>
            </w:r>
          </w:p>
        </w:tc>
      </w:tr>
      <w:tr w:rsidR="00D86839" w:rsidRPr="006F13C5" w14:paraId="2BFC038C" w14:textId="77777777" w:rsidTr="00D86839">
        <w:trPr>
          <w:trHeight w:val="61"/>
        </w:trPr>
        <w:tc>
          <w:tcPr>
            <w:tcW w:w="810" w:type="dxa"/>
          </w:tcPr>
          <w:p w14:paraId="3E57166F"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566A33A9" w14:textId="79BF6372" w:rsidR="00D86839" w:rsidRPr="006F13C5" w:rsidRDefault="00D86839" w:rsidP="004C7230">
            <w:pPr>
              <w:pStyle w:val="TableCell"/>
              <w:spacing w:after="60"/>
              <w:ind w:firstLine="0"/>
              <w:jc w:val="left"/>
              <w:rPr>
                <w:sz w:val="14"/>
                <w:szCs w:val="14"/>
              </w:rPr>
            </w:pPr>
            <w:proofErr w:type="spellStart"/>
            <w:r w:rsidRPr="006F13C5">
              <w:rPr>
                <w:sz w:val="14"/>
                <w:szCs w:val="14"/>
              </w:rPr>
              <w:t>SeaArt</w:t>
            </w:r>
            <w:proofErr w:type="spellEnd"/>
          </w:p>
        </w:tc>
        <w:tc>
          <w:tcPr>
            <w:tcW w:w="6840" w:type="dxa"/>
          </w:tcPr>
          <w:p w14:paraId="434CB489" w14:textId="100DB0F0" w:rsidR="00D86839" w:rsidRPr="006F13C5" w:rsidRDefault="00D86839" w:rsidP="004C7230">
            <w:pPr>
              <w:pStyle w:val="TableCell"/>
              <w:spacing w:after="60"/>
              <w:ind w:firstLine="0"/>
              <w:jc w:val="left"/>
              <w:rPr>
                <w:sz w:val="14"/>
                <w:szCs w:val="14"/>
              </w:rPr>
            </w:pPr>
            <w:r w:rsidRPr="006F13C5">
              <w:rPr>
                <w:sz w:val="14"/>
                <w:szCs w:val="14"/>
              </w:rPr>
              <w:t>AI image-generation tool for creating digital art and illustrations.</w:t>
            </w:r>
          </w:p>
        </w:tc>
      </w:tr>
      <w:tr w:rsidR="00D86839" w:rsidRPr="006F13C5" w14:paraId="738CB2EC" w14:textId="77777777" w:rsidTr="00D86839">
        <w:trPr>
          <w:trHeight w:val="61"/>
        </w:trPr>
        <w:tc>
          <w:tcPr>
            <w:tcW w:w="810" w:type="dxa"/>
          </w:tcPr>
          <w:p w14:paraId="7A684A9A"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7E20E1A8" w14:textId="2E046A21" w:rsidR="00D86839" w:rsidRPr="006F13C5" w:rsidRDefault="00D86839" w:rsidP="004C7230">
            <w:pPr>
              <w:pStyle w:val="TableCell"/>
              <w:spacing w:after="60"/>
              <w:ind w:firstLine="0"/>
              <w:jc w:val="left"/>
              <w:rPr>
                <w:sz w:val="14"/>
                <w:szCs w:val="14"/>
              </w:rPr>
            </w:pPr>
            <w:proofErr w:type="spellStart"/>
            <w:r w:rsidRPr="006F13C5">
              <w:rPr>
                <w:sz w:val="14"/>
                <w:szCs w:val="14"/>
              </w:rPr>
              <w:t>InVideo</w:t>
            </w:r>
            <w:proofErr w:type="spellEnd"/>
            <w:r w:rsidRPr="006F13C5">
              <w:rPr>
                <w:sz w:val="14"/>
                <w:szCs w:val="14"/>
              </w:rPr>
              <w:t xml:space="preserve"> AI</w:t>
            </w:r>
          </w:p>
        </w:tc>
        <w:tc>
          <w:tcPr>
            <w:tcW w:w="6840" w:type="dxa"/>
          </w:tcPr>
          <w:p w14:paraId="4E7DD507" w14:textId="634F03C8" w:rsidR="00D86839" w:rsidRPr="006F13C5" w:rsidRDefault="00D86839" w:rsidP="004C7230">
            <w:pPr>
              <w:pStyle w:val="TableCell"/>
              <w:spacing w:after="60"/>
              <w:ind w:firstLine="0"/>
              <w:jc w:val="left"/>
              <w:rPr>
                <w:sz w:val="14"/>
                <w:szCs w:val="14"/>
              </w:rPr>
            </w:pPr>
            <w:r w:rsidRPr="006F13C5">
              <w:rPr>
                <w:sz w:val="14"/>
                <w:szCs w:val="14"/>
              </w:rPr>
              <w:t>AI-powered video creation and editing platform for generating professional-looking videos.</w:t>
            </w:r>
          </w:p>
        </w:tc>
      </w:tr>
      <w:tr w:rsidR="00D86839" w:rsidRPr="006F13C5" w14:paraId="03F48629" w14:textId="77777777" w:rsidTr="00D86839">
        <w:trPr>
          <w:trHeight w:val="61"/>
        </w:trPr>
        <w:tc>
          <w:tcPr>
            <w:tcW w:w="810" w:type="dxa"/>
          </w:tcPr>
          <w:p w14:paraId="2287631B"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77B90563" w14:textId="0E02F540" w:rsidR="00D86839" w:rsidRPr="006F13C5" w:rsidRDefault="00D86839" w:rsidP="004C7230">
            <w:pPr>
              <w:pStyle w:val="TableCell"/>
              <w:spacing w:after="60"/>
              <w:ind w:firstLine="0"/>
              <w:jc w:val="left"/>
              <w:rPr>
                <w:sz w:val="14"/>
                <w:szCs w:val="14"/>
              </w:rPr>
            </w:pPr>
            <w:proofErr w:type="spellStart"/>
            <w:r w:rsidRPr="006F13C5">
              <w:rPr>
                <w:sz w:val="14"/>
                <w:szCs w:val="14"/>
              </w:rPr>
              <w:t>Udio</w:t>
            </w:r>
            <w:proofErr w:type="spellEnd"/>
          </w:p>
        </w:tc>
        <w:tc>
          <w:tcPr>
            <w:tcW w:w="6840" w:type="dxa"/>
          </w:tcPr>
          <w:p w14:paraId="10109856" w14:textId="3552DCD0" w:rsidR="00D86839" w:rsidRPr="006F13C5" w:rsidRDefault="00D86839" w:rsidP="004C7230">
            <w:pPr>
              <w:pStyle w:val="TableCell"/>
              <w:spacing w:after="60"/>
              <w:ind w:firstLine="0"/>
              <w:jc w:val="left"/>
              <w:rPr>
                <w:sz w:val="14"/>
                <w:szCs w:val="14"/>
              </w:rPr>
            </w:pPr>
            <w:r w:rsidRPr="006F13C5">
              <w:rPr>
                <w:sz w:val="14"/>
                <w:szCs w:val="14"/>
              </w:rPr>
              <w:t>AI music-generation tool that creates high-quality compositions from text prompts.</w:t>
            </w:r>
          </w:p>
        </w:tc>
      </w:tr>
      <w:tr w:rsidR="00D86839" w:rsidRPr="006F13C5" w14:paraId="78F6EFC4" w14:textId="77777777" w:rsidTr="00D86839">
        <w:trPr>
          <w:trHeight w:val="61"/>
        </w:trPr>
        <w:tc>
          <w:tcPr>
            <w:tcW w:w="810" w:type="dxa"/>
          </w:tcPr>
          <w:p w14:paraId="5C8E61CC"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56CB792F" w14:textId="3EF1C7E5" w:rsidR="00D86839" w:rsidRPr="006F13C5" w:rsidRDefault="00D86839" w:rsidP="004C7230">
            <w:pPr>
              <w:pStyle w:val="TableCell"/>
              <w:spacing w:after="60"/>
              <w:ind w:firstLine="0"/>
              <w:jc w:val="left"/>
              <w:rPr>
                <w:sz w:val="14"/>
                <w:szCs w:val="14"/>
              </w:rPr>
            </w:pPr>
            <w:r w:rsidRPr="006F13C5">
              <w:rPr>
                <w:sz w:val="14"/>
                <w:szCs w:val="14"/>
              </w:rPr>
              <w:t>Chatbot App</w:t>
            </w:r>
          </w:p>
        </w:tc>
        <w:tc>
          <w:tcPr>
            <w:tcW w:w="6840" w:type="dxa"/>
          </w:tcPr>
          <w:p w14:paraId="56F4D2F2" w14:textId="3182D7B1" w:rsidR="00D86839" w:rsidRPr="006F13C5" w:rsidRDefault="00D86839" w:rsidP="004C7230">
            <w:pPr>
              <w:pStyle w:val="TableCell"/>
              <w:spacing w:after="60"/>
              <w:ind w:firstLine="0"/>
              <w:jc w:val="left"/>
              <w:rPr>
                <w:sz w:val="14"/>
                <w:szCs w:val="14"/>
              </w:rPr>
            </w:pPr>
            <w:r w:rsidRPr="006F13C5">
              <w:rPr>
                <w:sz w:val="14"/>
                <w:szCs w:val="14"/>
              </w:rPr>
              <w:t>A general chatbot application with AI-driven conversations and automation features.</w:t>
            </w:r>
          </w:p>
        </w:tc>
      </w:tr>
      <w:tr w:rsidR="00D86839" w:rsidRPr="006F13C5" w14:paraId="01190BA1" w14:textId="77777777" w:rsidTr="00D86839">
        <w:trPr>
          <w:trHeight w:val="61"/>
        </w:trPr>
        <w:tc>
          <w:tcPr>
            <w:tcW w:w="810" w:type="dxa"/>
          </w:tcPr>
          <w:p w14:paraId="188772AE"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34592A50" w14:textId="5D4AC57F" w:rsidR="00D86839" w:rsidRPr="006F13C5" w:rsidRDefault="00D86839" w:rsidP="004C7230">
            <w:pPr>
              <w:pStyle w:val="TableCell"/>
              <w:spacing w:after="60"/>
              <w:ind w:firstLine="0"/>
              <w:jc w:val="left"/>
              <w:rPr>
                <w:sz w:val="14"/>
                <w:szCs w:val="14"/>
              </w:rPr>
            </w:pPr>
            <w:r w:rsidRPr="006F13C5">
              <w:rPr>
                <w:sz w:val="14"/>
                <w:szCs w:val="14"/>
              </w:rPr>
              <w:t>Vocal Remover</w:t>
            </w:r>
          </w:p>
        </w:tc>
        <w:tc>
          <w:tcPr>
            <w:tcW w:w="6840" w:type="dxa"/>
          </w:tcPr>
          <w:p w14:paraId="5BB91F7E" w14:textId="0E3850AD" w:rsidR="00D86839" w:rsidRPr="006F13C5" w:rsidRDefault="00D86839" w:rsidP="004C7230">
            <w:pPr>
              <w:pStyle w:val="TableCell"/>
              <w:spacing w:after="60"/>
              <w:ind w:firstLine="0"/>
              <w:jc w:val="left"/>
              <w:rPr>
                <w:sz w:val="14"/>
                <w:szCs w:val="14"/>
              </w:rPr>
            </w:pPr>
            <w:r w:rsidRPr="006F13C5">
              <w:rPr>
                <w:sz w:val="14"/>
                <w:szCs w:val="14"/>
              </w:rPr>
              <w:t>AI tool that isolates vocals and instruments from audio tracks.</w:t>
            </w:r>
          </w:p>
        </w:tc>
      </w:tr>
      <w:tr w:rsidR="00D86839" w:rsidRPr="006F13C5" w14:paraId="59FF00AF" w14:textId="77777777" w:rsidTr="00D86839">
        <w:trPr>
          <w:trHeight w:val="61"/>
        </w:trPr>
        <w:tc>
          <w:tcPr>
            <w:tcW w:w="810" w:type="dxa"/>
          </w:tcPr>
          <w:p w14:paraId="097CBD9B"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38DFC1F5" w14:textId="1F473303" w:rsidR="00D86839" w:rsidRPr="006F13C5" w:rsidRDefault="00D86839" w:rsidP="004C7230">
            <w:pPr>
              <w:pStyle w:val="TableCell"/>
              <w:spacing w:after="60"/>
              <w:ind w:firstLine="0"/>
              <w:jc w:val="left"/>
              <w:rPr>
                <w:sz w:val="14"/>
                <w:szCs w:val="14"/>
              </w:rPr>
            </w:pPr>
            <w:proofErr w:type="spellStart"/>
            <w:r w:rsidRPr="006F13C5">
              <w:rPr>
                <w:sz w:val="14"/>
                <w:szCs w:val="14"/>
              </w:rPr>
              <w:t>Vidnoz</w:t>
            </w:r>
            <w:proofErr w:type="spellEnd"/>
          </w:p>
        </w:tc>
        <w:tc>
          <w:tcPr>
            <w:tcW w:w="6840" w:type="dxa"/>
          </w:tcPr>
          <w:p w14:paraId="7B209CC2" w14:textId="3AEF6483" w:rsidR="00D86839" w:rsidRPr="006F13C5" w:rsidRDefault="00D86839" w:rsidP="004C7230">
            <w:pPr>
              <w:pStyle w:val="TableCell"/>
              <w:spacing w:after="60"/>
              <w:ind w:firstLine="0"/>
              <w:jc w:val="left"/>
              <w:rPr>
                <w:sz w:val="14"/>
                <w:szCs w:val="14"/>
              </w:rPr>
            </w:pPr>
            <w:r w:rsidRPr="006F13C5">
              <w:rPr>
                <w:sz w:val="14"/>
                <w:szCs w:val="14"/>
              </w:rPr>
              <w:t>AI video generator for creating talking avatars and deepfake-style content.</w:t>
            </w:r>
          </w:p>
        </w:tc>
      </w:tr>
      <w:tr w:rsidR="00D86839" w:rsidRPr="006F13C5" w14:paraId="7CC00F9B" w14:textId="77777777" w:rsidTr="00D86839">
        <w:trPr>
          <w:trHeight w:val="61"/>
        </w:trPr>
        <w:tc>
          <w:tcPr>
            <w:tcW w:w="810" w:type="dxa"/>
          </w:tcPr>
          <w:p w14:paraId="57E86552"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25AC6835" w14:textId="118289AD" w:rsidR="00D86839" w:rsidRPr="006F13C5" w:rsidRDefault="00D86839" w:rsidP="004C7230">
            <w:pPr>
              <w:pStyle w:val="TableCell"/>
              <w:spacing w:after="60"/>
              <w:ind w:firstLine="0"/>
              <w:jc w:val="left"/>
              <w:rPr>
                <w:sz w:val="14"/>
                <w:szCs w:val="14"/>
              </w:rPr>
            </w:pPr>
            <w:proofErr w:type="spellStart"/>
            <w:r w:rsidRPr="006F13C5">
              <w:rPr>
                <w:sz w:val="14"/>
                <w:szCs w:val="14"/>
              </w:rPr>
              <w:t>MaxAI</w:t>
            </w:r>
            <w:proofErr w:type="spellEnd"/>
          </w:p>
        </w:tc>
        <w:tc>
          <w:tcPr>
            <w:tcW w:w="6840" w:type="dxa"/>
          </w:tcPr>
          <w:p w14:paraId="62267711" w14:textId="5348E0B5" w:rsidR="00D86839" w:rsidRPr="006F13C5" w:rsidRDefault="00D86839" w:rsidP="004C7230">
            <w:pPr>
              <w:pStyle w:val="TableCell"/>
              <w:spacing w:after="60"/>
              <w:ind w:firstLine="0"/>
              <w:jc w:val="left"/>
              <w:rPr>
                <w:sz w:val="14"/>
                <w:szCs w:val="14"/>
              </w:rPr>
            </w:pPr>
            <w:r w:rsidRPr="006F13C5">
              <w:rPr>
                <w:sz w:val="14"/>
                <w:szCs w:val="14"/>
              </w:rPr>
              <w:t>AI-powered assistant with multiple tools for writing, summarization, and productivity.</w:t>
            </w:r>
          </w:p>
        </w:tc>
      </w:tr>
      <w:tr w:rsidR="00D86839" w:rsidRPr="006F13C5" w14:paraId="45D7C5C9" w14:textId="77777777" w:rsidTr="00D86839">
        <w:trPr>
          <w:trHeight w:val="61"/>
        </w:trPr>
        <w:tc>
          <w:tcPr>
            <w:tcW w:w="810" w:type="dxa"/>
          </w:tcPr>
          <w:p w14:paraId="2607620B"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6F23AF4E" w14:textId="0983F2D4" w:rsidR="00D86839" w:rsidRPr="006F13C5" w:rsidRDefault="00D86839" w:rsidP="004C7230">
            <w:pPr>
              <w:pStyle w:val="TableCell"/>
              <w:spacing w:after="60"/>
              <w:ind w:firstLine="0"/>
              <w:jc w:val="left"/>
              <w:rPr>
                <w:sz w:val="14"/>
                <w:szCs w:val="14"/>
              </w:rPr>
            </w:pPr>
            <w:proofErr w:type="spellStart"/>
            <w:r w:rsidRPr="006F13C5">
              <w:rPr>
                <w:sz w:val="14"/>
                <w:szCs w:val="14"/>
              </w:rPr>
              <w:t>ChatPDF</w:t>
            </w:r>
            <w:proofErr w:type="spellEnd"/>
          </w:p>
        </w:tc>
        <w:tc>
          <w:tcPr>
            <w:tcW w:w="6840" w:type="dxa"/>
          </w:tcPr>
          <w:p w14:paraId="4709493C" w14:textId="2F3DA21E" w:rsidR="00D86839" w:rsidRPr="006F13C5" w:rsidRDefault="00D86839" w:rsidP="004C7230">
            <w:pPr>
              <w:pStyle w:val="TableCell"/>
              <w:spacing w:after="60"/>
              <w:ind w:firstLine="0"/>
              <w:jc w:val="left"/>
              <w:rPr>
                <w:sz w:val="14"/>
                <w:szCs w:val="14"/>
              </w:rPr>
            </w:pPr>
            <w:r w:rsidRPr="006F13C5">
              <w:rPr>
                <w:sz w:val="14"/>
                <w:szCs w:val="14"/>
              </w:rPr>
              <w:t>AI tool that allows users to chat with and extract insights from PDF documents.</w:t>
            </w:r>
          </w:p>
        </w:tc>
      </w:tr>
      <w:tr w:rsidR="00D86839" w:rsidRPr="006F13C5" w14:paraId="03DC2660" w14:textId="77777777" w:rsidTr="00D86839">
        <w:trPr>
          <w:trHeight w:val="61"/>
        </w:trPr>
        <w:tc>
          <w:tcPr>
            <w:tcW w:w="810" w:type="dxa"/>
          </w:tcPr>
          <w:p w14:paraId="01B36C77"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01CB969A" w14:textId="04490E3A" w:rsidR="00D86839" w:rsidRPr="006F13C5" w:rsidRDefault="00D86839" w:rsidP="004C7230">
            <w:pPr>
              <w:pStyle w:val="TableCell"/>
              <w:spacing w:after="60"/>
              <w:ind w:firstLine="0"/>
              <w:jc w:val="left"/>
              <w:rPr>
                <w:sz w:val="14"/>
                <w:szCs w:val="14"/>
              </w:rPr>
            </w:pPr>
            <w:proofErr w:type="spellStart"/>
            <w:r w:rsidRPr="006F13C5">
              <w:rPr>
                <w:sz w:val="14"/>
                <w:szCs w:val="14"/>
              </w:rPr>
              <w:t>Gauth</w:t>
            </w:r>
            <w:proofErr w:type="spellEnd"/>
          </w:p>
        </w:tc>
        <w:tc>
          <w:tcPr>
            <w:tcW w:w="6840" w:type="dxa"/>
          </w:tcPr>
          <w:p w14:paraId="7A5D389B" w14:textId="571B50EE" w:rsidR="00D86839" w:rsidRPr="006F13C5" w:rsidRDefault="00D86839" w:rsidP="004C7230">
            <w:pPr>
              <w:pStyle w:val="TableCell"/>
              <w:spacing w:after="60"/>
              <w:ind w:firstLine="0"/>
              <w:jc w:val="left"/>
              <w:rPr>
                <w:sz w:val="14"/>
                <w:szCs w:val="14"/>
              </w:rPr>
            </w:pPr>
            <w:r w:rsidRPr="006F13C5">
              <w:rPr>
                <w:sz w:val="14"/>
                <w:szCs w:val="14"/>
              </w:rPr>
              <w:t>AI-powered homework helper and tutoring tool for students.</w:t>
            </w:r>
          </w:p>
        </w:tc>
      </w:tr>
      <w:tr w:rsidR="00D86839" w:rsidRPr="006F13C5" w14:paraId="44787BA9" w14:textId="77777777" w:rsidTr="00D86839">
        <w:trPr>
          <w:trHeight w:val="61"/>
        </w:trPr>
        <w:tc>
          <w:tcPr>
            <w:tcW w:w="810" w:type="dxa"/>
          </w:tcPr>
          <w:p w14:paraId="5BF75D5A"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2FB8DC56" w14:textId="5B54B6D8" w:rsidR="00D86839" w:rsidRPr="006F13C5" w:rsidRDefault="00D86839" w:rsidP="004C7230">
            <w:pPr>
              <w:pStyle w:val="TableCell"/>
              <w:spacing w:after="60"/>
              <w:ind w:firstLine="0"/>
              <w:jc w:val="left"/>
              <w:rPr>
                <w:sz w:val="14"/>
                <w:szCs w:val="14"/>
              </w:rPr>
            </w:pPr>
            <w:proofErr w:type="spellStart"/>
            <w:r w:rsidRPr="006F13C5">
              <w:rPr>
                <w:sz w:val="14"/>
                <w:szCs w:val="14"/>
              </w:rPr>
              <w:t>Coze</w:t>
            </w:r>
            <w:proofErr w:type="spellEnd"/>
          </w:p>
        </w:tc>
        <w:tc>
          <w:tcPr>
            <w:tcW w:w="6840" w:type="dxa"/>
          </w:tcPr>
          <w:p w14:paraId="61E99034" w14:textId="45E94362" w:rsidR="00D86839" w:rsidRPr="006F13C5" w:rsidRDefault="00D86839" w:rsidP="004C7230">
            <w:pPr>
              <w:pStyle w:val="TableCell"/>
              <w:spacing w:after="60"/>
              <w:ind w:firstLine="0"/>
              <w:jc w:val="left"/>
              <w:rPr>
                <w:sz w:val="14"/>
                <w:szCs w:val="14"/>
              </w:rPr>
            </w:pPr>
            <w:r w:rsidRPr="006F13C5">
              <w:rPr>
                <w:sz w:val="14"/>
                <w:szCs w:val="14"/>
              </w:rPr>
              <w:t>AI chatbot platform for businesses and developers to create conversational AI.</w:t>
            </w:r>
          </w:p>
        </w:tc>
      </w:tr>
      <w:tr w:rsidR="00D86839" w:rsidRPr="006F13C5" w14:paraId="0A056805" w14:textId="77777777" w:rsidTr="00D86839">
        <w:trPr>
          <w:trHeight w:val="61"/>
        </w:trPr>
        <w:tc>
          <w:tcPr>
            <w:tcW w:w="810" w:type="dxa"/>
          </w:tcPr>
          <w:p w14:paraId="16FDFDEC"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5D2CEDB1" w14:textId="3BC53138" w:rsidR="00D86839" w:rsidRPr="006F13C5" w:rsidRDefault="00D86839" w:rsidP="004C7230">
            <w:pPr>
              <w:pStyle w:val="TableCell"/>
              <w:spacing w:after="60"/>
              <w:ind w:firstLine="0"/>
              <w:jc w:val="left"/>
              <w:rPr>
                <w:sz w:val="14"/>
                <w:szCs w:val="14"/>
              </w:rPr>
            </w:pPr>
            <w:r w:rsidRPr="006F13C5">
              <w:rPr>
                <w:sz w:val="14"/>
                <w:szCs w:val="14"/>
              </w:rPr>
              <w:t>Playground</w:t>
            </w:r>
          </w:p>
        </w:tc>
        <w:tc>
          <w:tcPr>
            <w:tcW w:w="6840" w:type="dxa"/>
          </w:tcPr>
          <w:p w14:paraId="1FA77D57" w14:textId="5B6202F4" w:rsidR="00D86839" w:rsidRPr="006F13C5" w:rsidRDefault="00D86839" w:rsidP="004C7230">
            <w:pPr>
              <w:pStyle w:val="TableCell"/>
              <w:spacing w:after="60"/>
              <w:ind w:firstLine="0"/>
              <w:jc w:val="left"/>
              <w:rPr>
                <w:sz w:val="14"/>
                <w:szCs w:val="14"/>
              </w:rPr>
            </w:pPr>
            <w:r w:rsidRPr="006F13C5">
              <w:rPr>
                <w:sz w:val="14"/>
                <w:szCs w:val="14"/>
              </w:rPr>
              <w:t xml:space="preserve">AI-generated art and image tool </w:t>
            </w:r>
            <w:proofErr w:type="gramStart"/>
            <w:r w:rsidRPr="006F13C5">
              <w:rPr>
                <w:sz w:val="14"/>
                <w:szCs w:val="14"/>
              </w:rPr>
              <w:t>similar to</w:t>
            </w:r>
            <w:proofErr w:type="gramEnd"/>
            <w:r w:rsidRPr="006F13C5">
              <w:rPr>
                <w:sz w:val="14"/>
                <w:szCs w:val="14"/>
              </w:rPr>
              <w:t xml:space="preserve"> DALL·E and Midjourney.</w:t>
            </w:r>
          </w:p>
        </w:tc>
      </w:tr>
      <w:tr w:rsidR="00D86839" w:rsidRPr="006F13C5" w14:paraId="6525759D" w14:textId="77777777" w:rsidTr="00D86839">
        <w:trPr>
          <w:trHeight w:val="61"/>
        </w:trPr>
        <w:tc>
          <w:tcPr>
            <w:tcW w:w="810" w:type="dxa"/>
          </w:tcPr>
          <w:p w14:paraId="75EED120"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0C7444BD" w14:textId="290312A3" w:rsidR="00D86839" w:rsidRPr="006F13C5" w:rsidRDefault="00D86839" w:rsidP="004C7230">
            <w:pPr>
              <w:pStyle w:val="TableCell"/>
              <w:spacing w:after="60"/>
              <w:ind w:firstLine="0"/>
              <w:jc w:val="left"/>
              <w:rPr>
                <w:sz w:val="14"/>
                <w:szCs w:val="14"/>
              </w:rPr>
            </w:pPr>
            <w:r w:rsidRPr="006F13C5">
              <w:rPr>
                <w:sz w:val="14"/>
                <w:szCs w:val="14"/>
              </w:rPr>
              <w:t>Speechify</w:t>
            </w:r>
          </w:p>
        </w:tc>
        <w:tc>
          <w:tcPr>
            <w:tcW w:w="6840" w:type="dxa"/>
          </w:tcPr>
          <w:p w14:paraId="637DAD9F" w14:textId="52F1A699" w:rsidR="00D86839" w:rsidRPr="006F13C5" w:rsidRDefault="00D86839" w:rsidP="004C7230">
            <w:pPr>
              <w:pStyle w:val="TableCell"/>
              <w:spacing w:after="60"/>
              <w:ind w:firstLine="0"/>
              <w:jc w:val="left"/>
              <w:rPr>
                <w:sz w:val="14"/>
                <w:szCs w:val="14"/>
              </w:rPr>
            </w:pPr>
            <w:r w:rsidRPr="006F13C5">
              <w:rPr>
                <w:sz w:val="14"/>
                <w:szCs w:val="14"/>
              </w:rPr>
              <w:t>AI-powered text-to-speech tool that converts written content into natural-sounding audio.</w:t>
            </w:r>
          </w:p>
        </w:tc>
      </w:tr>
      <w:tr w:rsidR="00D86839" w:rsidRPr="006F13C5" w14:paraId="57FC4BDE" w14:textId="77777777" w:rsidTr="00D86839">
        <w:trPr>
          <w:trHeight w:val="61"/>
        </w:trPr>
        <w:tc>
          <w:tcPr>
            <w:tcW w:w="810" w:type="dxa"/>
          </w:tcPr>
          <w:p w14:paraId="6C6670D4"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691DE46B" w14:textId="65D9B7A0" w:rsidR="00D86839" w:rsidRPr="006F13C5" w:rsidRDefault="00D86839" w:rsidP="004C7230">
            <w:pPr>
              <w:pStyle w:val="TableCell"/>
              <w:spacing w:after="60"/>
              <w:ind w:firstLine="0"/>
              <w:jc w:val="left"/>
              <w:rPr>
                <w:sz w:val="14"/>
                <w:szCs w:val="14"/>
              </w:rPr>
            </w:pPr>
            <w:r w:rsidRPr="006F13C5">
              <w:rPr>
                <w:sz w:val="14"/>
                <w:szCs w:val="14"/>
              </w:rPr>
              <w:t>Jasper</w:t>
            </w:r>
          </w:p>
        </w:tc>
        <w:tc>
          <w:tcPr>
            <w:tcW w:w="6840" w:type="dxa"/>
          </w:tcPr>
          <w:p w14:paraId="3AD0DBA7" w14:textId="31034E4D" w:rsidR="00D86839" w:rsidRPr="006F13C5" w:rsidRDefault="00D86839" w:rsidP="004C7230">
            <w:pPr>
              <w:pStyle w:val="TableCell"/>
              <w:spacing w:after="60"/>
              <w:ind w:firstLine="0"/>
              <w:jc w:val="left"/>
              <w:rPr>
                <w:sz w:val="14"/>
                <w:szCs w:val="14"/>
              </w:rPr>
            </w:pPr>
            <w:r w:rsidRPr="006F13C5">
              <w:rPr>
                <w:sz w:val="14"/>
                <w:szCs w:val="14"/>
              </w:rPr>
              <w:t>AI writing assistant for marketing, content creation, and business communications.</w:t>
            </w:r>
          </w:p>
        </w:tc>
      </w:tr>
      <w:tr w:rsidR="00D86839" w:rsidRPr="006F13C5" w14:paraId="7A2CCC2A" w14:textId="77777777" w:rsidTr="00D86839">
        <w:trPr>
          <w:trHeight w:val="61"/>
        </w:trPr>
        <w:tc>
          <w:tcPr>
            <w:tcW w:w="810" w:type="dxa"/>
          </w:tcPr>
          <w:p w14:paraId="6C10DE63"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04F7711F" w14:textId="310370F3" w:rsidR="00D86839" w:rsidRPr="006F13C5" w:rsidRDefault="00D86839" w:rsidP="004C7230">
            <w:pPr>
              <w:pStyle w:val="TableCell"/>
              <w:spacing w:after="60"/>
              <w:ind w:firstLine="0"/>
              <w:jc w:val="left"/>
              <w:rPr>
                <w:sz w:val="14"/>
                <w:szCs w:val="14"/>
              </w:rPr>
            </w:pPr>
            <w:proofErr w:type="spellStart"/>
            <w:r w:rsidRPr="006F13C5">
              <w:rPr>
                <w:sz w:val="14"/>
                <w:szCs w:val="14"/>
              </w:rPr>
              <w:t>NotebookLM</w:t>
            </w:r>
            <w:proofErr w:type="spellEnd"/>
          </w:p>
        </w:tc>
        <w:tc>
          <w:tcPr>
            <w:tcW w:w="6840" w:type="dxa"/>
          </w:tcPr>
          <w:p w14:paraId="23BB7433" w14:textId="080F0840" w:rsidR="00D86839" w:rsidRPr="006F13C5" w:rsidRDefault="00D86839" w:rsidP="004C7230">
            <w:pPr>
              <w:pStyle w:val="TableCell"/>
              <w:spacing w:after="60"/>
              <w:ind w:firstLine="0"/>
              <w:jc w:val="left"/>
              <w:rPr>
                <w:sz w:val="14"/>
                <w:szCs w:val="14"/>
              </w:rPr>
            </w:pPr>
            <w:r w:rsidRPr="006F13C5">
              <w:rPr>
                <w:sz w:val="14"/>
                <w:szCs w:val="14"/>
              </w:rPr>
              <w:t>AI-powered research assistant by Google that helps summarize and analyze documents.</w:t>
            </w:r>
          </w:p>
        </w:tc>
      </w:tr>
      <w:tr w:rsidR="00D86839" w:rsidRPr="006F13C5" w14:paraId="1BE5CF68" w14:textId="77777777" w:rsidTr="00D86839">
        <w:trPr>
          <w:trHeight w:val="61"/>
        </w:trPr>
        <w:tc>
          <w:tcPr>
            <w:tcW w:w="810" w:type="dxa"/>
          </w:tcPr>
          <w:p w14:paraId="7FFC6A22"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23A1576D" w14:textId="5E305A13" w:rsidR="00D86839" w:rsidRPr="006F13C5" w:rsidRDefault="00D86839" w:rsidP="004C7230">
            <w:pPr>
              <w:pStyle w:val="TableCell"/>
              <w:spacing w:after="60"/>
              <w:ind w:firstLine="0"/>
              <w:jc w:val="left"/>
              <w:rPr>
                <w:sz w:val="14"/>
                <w:szCs w:val="14"/>
              </w:rPr>
            </w:pPr>
            <w:r w:rsidRPr="006F13C5">
              <w:rPr>
                <w:sz w:val="14"/>
                <w:szCs w:val="14"/>
              </w:rPr>
              <w:t>UX Pilot</w:t>
            </w:r>
          </w:p>
        </w:tc>
        <w:tc>
          <w:tcPr>
            <w:tcW w:w="6840" w:type="dxa"/>
          </w:tcPr>
          <w:p w14:paraId="7FA3C749" w14:textId="624B1CA4" w:rsidR="00D86839" w:rsidRPr="006F13C5" w:rsidRDefault="00D86839" w:rsidP="004C7230">
            <w:pPr>
              <w:pStyle w:val="TableCell"/>
              <w:spacing w:after="60"/>
              <w:ind w:firstLine="0"/>
              <w:jc w:val="left"/>
              <w:rPr>
                <w:sz w:val="14"/>
                <w:szCs w:val="14"/>
              </w:rPr>
            </w:pPr>
            <w:r w:rsidRPr="006F13C5">
              <w:rPr>
                <w:sz w:val="14"/>
                <w:szCs w:val="14"/>
              </w:rPr>
              <w:t>AI-driven UX research and design assistant for user experience professionals.</w:t>
            </w:r>
          </w:p>
        </w:tc>
      </w:tr>
      <w:tr w:rsidR="00D86839" w:rsidRPr="006F13C5" w14:paraId="721546B1" w14:textId="77777777" w:rsidTr="00D86839">
        <w:trPr>
          <w:trHeight w:val="61"/>
        </w:trPr>
        <w:tc>
          <w:tcPr>
            <w:tcW w:w="810" w:type="dxa"/>
          </w:tcPr>
          <w:p w14:paraId="0CEFB42F"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5A528745" w14:textId="11809563" w:rsidR="00D86839" w:rsidRPr="006F13C5" w:rsidRDefault="00D86839" w:rsidP="004C7230">
            <w:pPr>
              <w:pStyle w:val="TableCell"/>
              <w:spacing w:after="60"/>
              <w:ind w:firstLine="0"/>
              <w:jc w:val="left"/>
              <w:rPr>
                <w:sz w:val="14"/>
                <w:szCs w:val="14"/>
              </w:rPr>
            </w:pPr>
            <w:r w:rsidRPr="006F13C5">
              <w:rPr>
                <w:sz w:val="14"/>
                <w:szCs w:val="14"/>
              </w:rPr>
              <w:t>Subframe</w:t>
            </w:r>
          </w:p>
        </w:tc>
        <w:tc>
          <w:tcPr>
            <w:tcW w:w="6840" w:type="dxa"/>
          </w:tcPr>
          <w:p w14:paraId="2B1C4EA4" w14:textId="4DDFF083" w:rsidR="00D86839" w:rsidRPr="006F13C5" w:rsidRDefault="00D86839" w:rsidP="004C7230">
            <w:pPr>
              <w:pStyle w:val="TableCell"/>
              <w:spacing w:after="60"/>
              <w:ind w:firstLine="0"/>
              <w:jc w:val="left"/>
              <w:rPr>
                <w:sz w:val="14"/>
                <w:szCs w:val="14"/>
              </w:rPr>
            </w:pPr>
            <w:r w:rsidRPr="006F13C5">
              <w:rPr>
                <w:sz w:val="14"/>
                <w:szCs w:val="14"/>
              </w:rPr>
              <w:t>AI-powered design tool for generating UX/UI layouts and design concepts.</w:t>
            </w:r>
          </w:p>
        </w:tc>
      </w:tr>
      <w:tr w:rsidR="00D86839" w:rsidRPr="006F13C5" w14:paraId="759FC29B" w14:textId="77777777" w:rsidTr="00D86839">
        <w:trPr>
          <w:trHeight w:val="61"/>
        </w:trPr>
        <w:tc>
          <w:tcPr>
            <w:tcW w:w="810" w:type="dxa"/>
          </w:tcPr>
          <w:p w14:paraId="4DE79262"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3545F9E6" w14:textId="62E031E9" w:rsidR="00D86839" w:rsidRPr="006F13C5" w:rsidRDefault="00D86839" w:rsidP="004C7230">
            <w:pPr>
              <w:pStyle w:val="TableCell"/>
              <w:spacing w:after="60"/>
              <w:ind w:firstLine="0"/>
              <w:jc w:val="left"/>
              <w:rPr>
                <w:sz w:val="14"/>
                <w:szCs w:val="14"/>
              </w:rPr>
            </w:pPr>
            <w:r w:rsidRPr="006F13C5">
              <w:rPr>
                <w:sz w:val="14"/>
                <w:szCs w:val="14"/>
              </w:rPr>
              <w:t>GitHub Copilot</w:t>
            </w:r>
          </w:p>
        </w:tc>
        <w:tc>
          <w:tcPr>
            <w:tcW w:w="6840" w:type="dxa"/>
          </w:tcPr>
          <w:p w14:paraId="5890C14C" w14:textId="5E37EB1A" w:rsidR="00D86839" w:rsidRPr="006F13C5" w:rsidRDefault="00D86839" w:rsidP="004C7230">
            <w:pPr>
              <w:pStyle w:val="TableCell"/>
              <w:spacing w:after="60"/>
              <w:ind w:firstLine="0"/>
              <w:jc w:val="left"/>
              <w:rPr>
                <w:sz w:val="14"/>
                <w:szCs w:val="14"/>
              </w:rPr>
            </w:pPr>
            <w:r w:rsidRPr="006F13C5">
              <w:rPr>
                <w:sz w:val="14"/>
                <w:szCs w:val="14"/>
              </w:rPr>
              <w:t>IDE-integrated AI assistant for developers.</w:t>
            </w:r>
          </w:p>
        </w:tc>
      </w:tr>
      <w:tr w:rsidR="00D86839" w:rsidRPr="006F13C5" w14:paraId="501E6D9B" w14:textId="77777777" w:rsidTr="00D86839">
        <w:trPr>
          <w:trHeight w:val="61"/>
        </w:trPr>
        <w:tc>
          <w:tcPr>
            <w:tcW w:w="810" w:type="dxa"/>
          </w:tcPr>
          <w:p w14:paraId="19DF49EC"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0CF9B5CA" w14:textId="47E7922B" w:rsidR="00D86839" w:rsidRPr="006F13C5" w:rsidRDefault="00D86839" w:rsidP="004C7230">
            <w:pPr>
              <w:pStyle w:val="TableCell"/>
              <w:spacing w:after="60"/>
              <w:ind w:firstLine="0"/>
              <w:jc w:val="left"/>
              <w:rPr>
                <w:sz w:val="14"/>
                <w:szCs w:val="14"/>
              </w:rPr>
            </w:pPr>
            <w:r w:rsidRPr="006F13C5">
              <w:rPr>
                <w:sz w:val="14"/>
                <w:szCs w:val="14"/>
              </w:rPr>
              <w:t>Figma AI</w:t>
            </w:r>
          </w:p>
        </w:tc>
        <w:tc>
          <w:tcPr>
            <w:tcW w:w="6840" w:type="dxa"/>
          </w:tcPr>
          <w:p w14:paraId="62BFB510" w14:textId="6BA72742" w:rsidR="00D86839" w:rsidRPr="006F13C5" w:rsidRDefault="00D86839" w:rsidP="004C7230">
            <w:pPr>
              <w:pStyle w:val="TableCell"/>
              <w:spacing w:after="60"/>
              <w:ind w:firstLine="0"/>
              <w:jc w:val="left"/>
              <w:rPr>
                <w:sz w:val="14"/>
                <w:szCs w:val="14"/>
              </w:rPr>
            </w:pPr>
            <w:r w:rsidRPr="006F13C5">
              <w:rPr>
                <w:sz w:val="14"/>
                <w:szCs w:val="14"/>
              </w:rPr>
              <w:t>Integrated AI assistant for designer</w:t>
            </w:r>
            <w:r w:rsidR="00AA54A2" w:rsidRPr="006F13C5">
              <w:rPr>
                <w:sz w:val="14"/>
                <w:szCs w:val="14"/>
              </w:rPr>
              <w:t>s and developers</w:t>
            </w:r>
            <w:r w:rsidRPr="006F13C5">
              <w:rPr>
                <w:sz w:val="14"/>
                <w:szCs w:val="14"/>
              </w:rPr>
              <w:t xml:space="preserve">. </w:t>
            </w:r>
          </w:p>
        </w:tc>
      </w:tr>
      <w:tr w:rsidR="00D86839" w:rsidRPr="006F13C5" w14:paraId="6BE15B25" w14:textId="77777777" w:rsidTr="00D86839">
        <w:trPr>
          <w:trHeight w:val="61"/>
        </w:trPr>
        <w:tc>
          <w:tcPr>
            <w:tcW w:w="810" w:type="dxa"/>
          </w:tcPr>
          <w:p w14:paraId="42F5115C"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5590D12D" w14:textId="2623B575" w:rsidR="00D86839" w:rsidRPr="006F13C5" w:rsidRDefault="00D86839" w:rsidP="004C7230">
            <w:pPr>
              <w:pStyle w:val="TableCell"/>
              <w:spacing w:after="60"/>
              <w:ind w:firstLine="0"/>
              <w:jc w:val="left"/>
              <w:rPr>
                <w:sz w:val="14"/>
                <w:szCs w:val="14"/>
              </w:rPr>
            </w:pPr>
            <w:proofErr w:type="spellStart"/>
            <w:r w:rsidRPr="006F13C5">
              <w:rPr>
                <w:sz w:val="14"/>
                <w:szCs w:val="14"/>
              </w:rPr>
              <w:t>FlowiseAI</w:t>
            </w:r>
            <w:proofErr w:type="spellEnd"/>
          </w:p>
        </w:tc>
        <w:tc>
          <w:tcPr>
            <w:tcW w:w="6840" w:type="dxa"/>
          </w:tcPr>
          <w:p w14:paraId="2FB5948C" w14:textId="4DE38014" w:rsidR="00D86839" w:rsidRPr="006F13C5" w:rsidRDefault="00D86839" w:rsidP="004C7230">
            <w:pPr>
              <w:pStyle w:val="TableCell"/>
              <w:spacing w:after="60"/>
              <w:ind w:firstLine="0"/>
              <w:jc w:val="left"/>
              <w:rPr>
                <w:sz w:val="14"/>
                <w:szCs w:val="14"/>
              </w:rPr>
            </w:pPr>
            <w:r w:rsidRPr="006F13C5">
              <w:rPr>
                <w:sz w:val="14"/>
                <w:szCs w:val="14"/>
              </w:rPr>
              <w:t xml:space="preserve">Open-source UI tool designed to help you create and manage custom LLM flows using </w:t>
            </w:r>
            <w:proofErr w:type="spellStart"/>
            <w:r w:rsidRPr="006F13C5">
              <w:rPr>
                <w:sz w:val="14"/>
                <w:szCs w:val="14"/>
              </w:rPr>
              <w:t>LangchainJS</w:t>
            </w:r>
            <w:proofErr w:type="spellEnd"/>
          </w:p>
        </w:tc>
      </w:tr>
      <w:tr w:rsidR="00D86839" w:rsidRPr="006F13C5" w14:paraId="7F3681EF" w14:textId="77777777" w:rsidTr="00D86839">
        <w:trPr>
          <w:trHeight w:val="61"/>
        </w:trPr>
        <w:tc>
          <w:tcPr>
            <w:tcW w:w="810" w:type="dxa"/>
          </w:tcPr>
          <w:p w14:paraId="0BE4A8FC"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2EC7B3C9" w14:textId="52907BA7" w:rsidR="00D86839" w:rsidRPr="006F13C5" w:rsidRDefault="00D86839" w:rsidP="004C7230">
            <w:pPr>
              <w:pStyle w:val="TableCell"/>
              <w:spacing w:after="60"/>
              <w:ind w:firstLine="0"/>
              <w:jc w:val="left"/>
              <w:rPr>
                <w:sz w:val="14"/>
                <w:szCs w:val="14"/>
              </w:rPr>
            </w:pPr>
            <w:proofErr w:type="spellStart"/>
            <w:r w:rsidRPr="006F13C5">
              <w:rPr>
                <w:sz w:val="14"/>
                <w:szCs w:val="14"/>
              </w:rPr>
              <w:t>StackAI</w:t>
            </w:r>
            <w:proofErr w:type="spellEnd"/>
          </w:p>
        </w:tc>
        <w:tc>
          <w:tcPr>
            <w:tcW w:w="6840" w:type="dxa"/>
          </w:tcPr>
          <w:p w14:paraId="3E48E389" w14:textId="11D510B3" w:rsidR="00D86839" w:rsidRPr="006F13C5" w:rsidRDefault="00D86839" w:rsidP="004C7230">
            <w:pPr>
              <w:pStyle w:val="TableCell"/>
              <w:spacing w:after="60"/>
              <w:ind w:firstLine="0"/>
              <w:jc w:val="left"/>
              <w:rPr>
                <w:sz w:val="14"/>
                <w:szCs w:val="14"/>
              </w:rPr>
            </w:pPr>
            <w:r w:rsidRPr="006F13C5">
              <w:rPr>
                <w:sz w:val="14"/>
                <w:szCs w:val="14"/>
              </w:rPr>
              <w:t>An enterprise-grade, no-code platform for building, deploying, and scaling AI agents and applications</w:t>
            </w:r>
          </w:p>
        </w:tc>
      </w:tr>
      <w:tr w:rsidR="00D86839" w:rsidRPr="006F13C5" w14:paraId="117F0A59" w14:textId="77777777" w:rsidTr="00D86839">
        <w:trPr>
          <w:trHeight w:val="61"/>
        </w:trPr>
        <w:tc>
          <w:tcPr>
            <w:tcW w:w="810" w:type="dxa"/>
          </w:tcPr>
          <w:p w14:paraId="7BBED6C4"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6923AE40" w14:textId="5E3393ED" w:rsidR="00D86839" w:rsidRPr="006F13C5" w:rsidRDefault="00D86839" w:rsidP="004C7230">
            <w:pPr>
              <w:pStyle w:val="TableCell"/>
              <w:spacing w:after="60"/>
              <w:ind w:firstLine="0"/>
              <w:jc w:val="left"/>
              <w:rPr>
                <w:sz w:val="14"/>
                <w:szCs w:val="14"/>
              </w:rPr>
            </w:pPr>
            <w:r w:rsidRPr="006F13C5">
              <w:rPr>
                <w:sz w:val="14"/>
                <w:szCs w:val="14"/>
              </w:rPr>
              <w:t xml:space="preserve">Microsoft </w:t>
            </w:r>
            <w:proofErr w:type="spellStart"/>
            <w:r w:rsidRPr="006F13C5">
              <w:rPr>
                <w:sz w:val="14"/>
                <w:szCs w:val="14"/>
              </w:rPr>
              <w:t>AutoGen</w:t>
            </w:r>
            <w:proofErr w:type="spellEnd"/>
            <w:r w:rsidRPr="006F13C5">
              <w:rPr>
                <w:sz w:val="14"/>
                <w:szCs w:val="14"/>
              </w:rPr>
              <w:t xml:space="preserve"> Studio</w:t>
            </w:r>
          </w:p>
        </w:tc>
        <w:tc>
          <w:tcPr>
            <w:tcW w:w="6840" w:type="dxa"/>
          </w:tcPr>
          <w:p w14:paraId="18E0B3D4" w14:textId="538A322D" w:rsidR="00D86839" w:rsidRPr="006F13C5" w:rsidRDefault="00D86839" w:rsidP="004C7230">
            <w:pPr>
              <w:pStyle w:val="TableCell"/>
              <w:spacing w:after="60"/>
              <w:ind w:firstLine="0"/>
              <w:jc w:val="left"/>
              <w:rPr>
                <w:sz w:val="14"/>
                <w:szCs w:val="14"/>
              </w:rPr>
            </w:pPr>
            <w:r w:rsidRPr="006F13C5">
              <w:rPr>
                <w:sz w:val="14"/>
                <w:szCs w:val="14"/>
              </w:rPr>
              <w:t>Rapid prototyping for multi-agent workflows.</w:t>
            </w:r>
          </w:p>
        </w:tc>
      </w:tr>
      <w:tr w:rsidR="00D86839" w:rsidRPr="006F13C5" w14:paraId="038CF3F5" w14:textId="77777777" w:rsidTr="00D86839">
        <w:trPr>
          <w:trHeight w:val="61"/>
        </w:trPr>
        <w:tc>
          <w:tcPr>
            <w:tcW w:w="810" w:type="dxa"/>
          </w:tcPr>
          <w:p w14:paraId="7A88CF49"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51BCB998" w14:textId="63421E14" w:rsidR="00D86839" w:rsidRPr="006F13C5" w:rsidRDefault="00D86839" w:rsidP="004C7230">
            <w:pPr>
              <w:pStyle w:val="TableCell"/>
              <w:spacing w:after="60"/>
              <w:ind w:firstLine="0"/>
              <w:jc w:val="left"/>
              <w:rPr>
                <w:sz w:val="14"/>
                <w:szCs w:val="14"/>
              </w:rPr>
            </w:pPr>
            <w:proofErr w:type="spellStart"/>
            <w:r w:rsidRPr="006F13C5">
              <w:rPr>
                <w:sz w:val="14"/>
                <w:szCs w:val="14"/>
              </w:rPr>
              <w:t>CrewAI</w:t>
            </w:r>
            <w:proofErr w:type="spellEnd"/>
          </w:p>
        </w:tc>
        <w:tc>
          <w:tcPr>
            <w:tcW w:w="6840" w:type="dxa"/>
          </w:tcPr>
          <w:p w14:paraId="5028DE13" w14:textId="2F81E1B9" w:rsidR="00D86839" w:rsidRPr="006F13C5" w:rsidRDefault="00D86839" w:rsidP="004C7230">
            <w:pPr>
              <w:pStyle w:val="TableCell"/>
              <w:spacing w:after="60"/>
              <w:ind w:firstLine="0"/>
              <w:jc w:val="left"/>
              <w:rPr>
                <w:sz w:val="14"/>
                <w:szCs w:val="14"/>
              </w:rPr>
            </w:pPr>
            <w:r w:rsidRPr="006F13C5">
              <w:rPr>
                <w:sz w:val="14"/>
                <w:szCs w:val="14"/>
              </w:rPr>
              <w:t>An open source multiagent orchestration framework.</w:t>
            </w:r>
          </w:p>
        </w:tc>
      </w:tr>
      <w:tr w:rsidR="00D86839" w:rsidRPr="006F13C5" w14:paraId="49337050" w14:textId="77777777" w:rsidTr="00D86839">
        <w:trPr>
          <w:trHeight w:val="61"/>
        </w:trPr>
        <w:tc>
          <w:tcPr>
            <w:tcW w:w="810" w:type="dxa"/>
          </w:tcPr>
          <w:p w14:paraId="27D7E075"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5177A797" w14:textId="6D85248B" w:rsidR="00D86839" w:rsidRPr="006F13C5" w:rsidRDefault="00D86839" w:rsidP="004C7230">
            <w:pPr>
              <w:pStyle w:val="TableCell"/>
              <w:spacing w:after="60"/>
              <w:ind w:firstLine="0"/>
              <w:jc w:val="left"/>
              <w:rPr>
                <w:sz w:val="14"/>
                <w:szCs w:val="14"/>
              </w:rPr>
            </w:pPr>
            <w:r w:rsidRPr="006F13C5">
              <w:rPr>
                <w:sz w:val="14"/>
                <w:szCs w:val="14"/>
              </w:rPr>
              <w:t>Relevance AI</w:t>
            </w:r>
          </w:p>
        </w:tc>
        <w:tc>
          <w:tcPr>
            <w:tcW w:w="6840" w:type="dxa"/>
          </w:tcPr>
          <w:p w14:paraId="76651E6C" w14:textId="1CECBC21" w:rsidR="00D86839" w:rsidRPr="006F13C5" w:rsidRDefault="00D86839" w:rsidP="004C7230">
            <w:pPr>
              <w:pStyle w:val="TableCell"/>
              <w:spacing w:after="60"/>
              <w:ind w:firstLine="0"/>
              <w:jc w:val="left"/>
              <w:rPr>
                <w:sz w:val="14"/>
                <w:szCs w:val="14"/>
              </w:rPr>
            </w:pPr>
            <w:r w:rsidRPr="006F13C5">
              <w:rPr>
                <w:sz w:val="14"/>
                <w:szCs w:val="14"/>
              </w:rPr>
              <w:t>Platform for building and deploying an AI workforce.</w:t>
            </w:r>
          </w:p>
        </w:tc>
      </w:tr>
      <w:tr w:rsidR="00D86839" w:rsidRPr="006F13C5" w14:paraId="3B925F04" w14:textId="77777777" w:rsidTr="00D86839">
        <w:trPr>
          <w:trHeight w:val="61"/>
        </w:trPr>
        <w:tc>
          <w:tcPr>
            <w:tcW w:w="810" w:type="dxa"/>
          </w:tcPr>
          <w:p w14:paraId="3F74C851"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55688447" w14:textId="1FCABB01" w:rsidR="00D86839" w:rsidRPr="006F13C5" w:rsidRDefault="00D86839" w:rsidP="004C7230">
            <w:pPr>
              <w:pStyle w:val="TableCell"/>
              <w:spacing w:after="60"/>
              <w:ind w:firstLine="0"/>
              <w:jc w:val="left"/>
              <w:rPr>
                <w:sz w:val="14"/>
                <w:szCs w:val="14"/>
              </w:rPr>
            </w:pPr>
            <w:r w:rsidRPr="006F13C5">
              <w:rPr>
                <w:sz w:val="14"/>
                <w:szCs w:val="14"/>
              </w:rPr>
              <w:t>Cline</w:t>
            </w:r>
          </w:p>
        </w:tc>
        <w:tc>
          <w:tcPr>
            <w:tcW w:w="6840" w:type="dxa"/>
          </w:tcPr>
          <w:p w14:paraId="25A7821E" w14:textId="36F292CC" w:rsidR="00D86839" w:rsidRPr="006F13C5" w:rsidRDefault="00D86839" w:rsidP="004C7230">
            <w:pPr>
              <w:pStyle w:val="TableCell"/>
              <w:spacing w:after="60"/>
              <w:ind w:firstLine="0"/>
              <w:jc w:val="left"/>
              <w:rPr>
                <w:sz w:val="14"/>
                <w:szCs w:val="14"/>
              </w:rPr>
            </w:pPr>
            <w:r w:rsidRPr="006F13C5">
              <w:rPr>
                <w:sz w:val="14"/>
                <w:szCs w:val="14"/>
              </w:rPr>
              <w:t>Open-source AI coding agent.</w:t>
            </w:r>
          </w:p>
        </w:tc>
      </w:tr>
      <w:tr w:rsidR="00D86839" w:rsidRPr="006F13C5" w14:paraId="3BBF2CE8" w14:textId="77777777" w:rsidTr="00D86839">
        <w:trPr>
          <w:trHeight w:val="61"/>
        </w:trPr>
        <w:tc>
          <w:tcPr>
            <w:tcW w:w="810" w:type="dxa"/>
          </w:tcPr>
          <w:p w14:paraId="68491372"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095DF1CE" w14:textId="7E3592AE" w:rsidR="00D86839" w:rsidRPr="006F13C5" w:rsidRDefault="00D86839" w:rsidP="004C7230">
            <w:pPr>
              <w:pStyle w:val="TableCell"/>
              <w:spacing w:after="60"/>
              <w:ind w:firstLine="0"/>
              <w:jc w:val="left"/>
              <w:rPr>
                <w:sz w:val="14"/>
                <w:szCs w:val="14"/>
              </w:rPr>
            </w:pPr>
            <w:r w:rsidRPr="006F13C5">
              <w:rPr>
                <w:sz w:val="14"/>
                <w:szCs w:val="14"/>
              </w:rPr>
              <w:t>Elicit</w:t>
            </w:r>
          </w:p>
        </w:tc>
        <w:tc>
          <w:tcPr>
            <w:tcW w:w="6840" w:type="dxa"/>
          </w:tcPr>
          <w:p w14:paraId="74122A2C" w14:textId="05E406BC" w:rsidR="00D86839" w:rsidRPr="006F13C5" w:rsidRDefault="00D86839" w:rsidP="004C7230">
            <w:pPr>
              <w:pStyle w:val="TableCell"/>
              <w:spacing w:after="60"/>
              <w:ind w:firstLine="0"/>
              <w:jc w:val="left"/>
              <w:rPr>
                <w:sz w:val="14"/>
                <w:szCs w:val="14"/>
              </w:rPr>
            </w:pPr>
            <w:r w:rsidRPr="006F13C5">
              <w:rPr>
                <w:sz w:val="14"/>
                <w:szCs w:val="14"/>
              </w:rPr>
              <w:t>AI-powered research assistant.</w:t>
            </w:r>
          </w:p>
        </w:tc>
      </w:tr>
      <w:tr w:rsidR="00D86839" w:rsidRPr="006F13C5" w14:paraId="0047151B" w14:textId="77777777" w:rsidTr="00D86839">
        <w:trPr>
          <w:trHeight w:val="61"/>
        </w:trPr>
        <w:tc>
          <w:tcPr>
            <w:tcW w:w="810" w:type="dxa"/>
          </w:tcPr>
          <w:p w14:paraId="6B74E3A4"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302AA583" w14:textId="567BEE61" w:rsidR="00D86839" w:rsidRPr="006F13C5" w:rsidRDefault="00D86839" w:rsidP="004C7230">
            <w:pPr>
              <w:pStyle w:val="TableCell"/>
              <w:spacing w:after="60"/>
              <w:ind w:firstLine="0"/>
              <w:jc w:val="left"/>
              <w:rPr>
                <w:sz w:val="14"/>
                <w:szCs w:val="14"/>
              </w:rPr>
            </w:pPr>
            <w:r w:rsidRPr="006F13C5">
              <w:rPr>
                <w:sz w:val="14"/>
                <w:szCs w:val="14"/>
              </w:rPr>
              <w:t>Pippin</w:t>
            </w:r>
          </w:p>
        </w:tc>
        <w:tc>
          <w:tcPr>
            <w:tcW w:w="6840" w:type="dxa"/>
          </w:tcPr>
          <w:p w14:paraId="6F1C5546" w14:textId="7466A021" w:rsidR="00D86839" w:rsidRPr="006F13C5" w:rsidRDefault="00D86839" w:rsidP="004C7230">
            <w:pPr>
              <w:pStyle w:val="TableCell"/>
              <w:spacing w:after="60"/>
              <w:ind w:firstLine="0"/>
              <w:jc w:val="left"/>
              <w:rPr>
                <w:sz w:val="14"/>
                <w:szCs w:val="14"/>
              </w:rPr>
            </w:pPr>
            <w:r w:rsidRPr="006F13C5">
              <w:rPr>
                <w:sz w:val="14"/>
                <w:szCs w:val="14"/>
              </w:rPr>
              <w:t>AI development platform for agents.</w:t>
            </w:r>
          </w:p>
        </w:tc>
      </w:tr>
      <w:tr w:rsidR="00D86839" w:rsidRPr="006F13C5" w14:paraId="1395CDCD" w14:textId="77777777" w:rsidTr="00D86839">
        <w:trPr>
          <w:trHeight w:val="61"/>
        </w:trPr>
        <w:tc>
          <w:tcPr>
            <w:tcW w:w="810" w:type="dxa"/>
          </w:tcPr>
          <w:p w14:paraId="0F8B143D"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42015AF7" w14:textId="7E4DF3B3" w:rsidR="00D86839" w:rsidRPr="006F13C5" w:rsidRDefault="00D86839" w:rsidP="004C7230">
            <w:pPr>
              <w:pStyle w:val="TableCell"/>
              <w:spacing w:after="60"/>
              <w:ind w:firstLine="0"/>
              <w:jc w:val="left"/>
              <w:rPr>
                <w:sz w:val="14"/>
                <w:szCs w:val="14"/>
              </w:rPr>
            </w:pPr>
            <w:r w:rsidRPr="006F13C5">
              <w:rPr>
                <w:sz w:val="14"/>
                <w:szCs w:val="14"/>
              </w:rPr>
              <w:t>Runway AI</w:t>
            </w:r>
          </w:p>
        </w:tc>
        <w:tc>
          <w:tcPr>
            <w:tcW w:w="6840" w:type="dxa"/>
          </w:tcPr>
          <w:p w14:paraId="490B8B60" w14:textId="5CFA1277" w:rsidR="00D86839" w:rsidRPr="006F13C5" w:rsidRDefault="00D86839" w:rsidP="004C7230">
            <w:pPr>
              <w:pStyle w:val="TableCell"/>
              <w:spacing w:after="60"/>
              <w:ind w:firstLine="0"/>
              <w:jc w:val="left"/>
              <w:rPr>
                <w:sz w:val="14"/>
                <w:szCs w:val="14"/>
              </w:rPr>
            </w:pPr>
            <w:r w:rsidRPr="006F13C5">
              <w:rPr>
                <w:sz w:val="14"/>
                <w:szCs w:val="14"/>
              </w:rPr>
              <w:t>C</w:t>
            </w:r>
            <w:r w:rsidR="00320786" w:rsidRPr="006F13C5">
              <w:rPr>
                <w:sz w:val="14"/>
                <w:szCs w:val="14"/>
              </w:rPr>
              <w:t>r</w:t>
            </w:r>
            <w:r w:rsidRPr="006F13C5">
              <w:rPr>
                <w:sz w:val="14"/>
                <w:szCs w:val="14"/>
              </w:rPr>
              <w:t>eative platform and toolset that uses generative AI to help users create, edit, and enhance visual content like videos and images.</w:t>
            </w:r>
          </w:p>
        </w:tc>
      </w:tr>
      <w:tr w:rsidR="00D86839" w:rsidRPr="006F13C5" w14:paraId="7BED03C0" w14:textId="77777777" w:rsidTr="00D86839">
        <w:trPr>
          <w:trHeight w:val="61"/>
        </w:trPr>
        <w:tc>
          <w:tcPr>
            <w:tcW w:w="810" w:type="dxa"/>
          </w:tcPr>
          <w:p w14:paraId="7F707CD0"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4EBE628C" w14:textId="65942586" w:rsidR="00D86839" w:rsidRPr="006F13C5" w:rsidRDefault="00D86839" w:rsidP="004C7230">
            <w:pPr>
              <w:pStyle w:val="TableCell"/>
              <w:spacing w:after="60"/>
              <w:ind w:firstLine="0"/>
              <w:jc w:val="left"/>
              <w:rPr>
                <w:sz w:val="14"/>
                <w:szCs w:val="14"/>
              </w:rPr>
            </w:pPr>
            <w:r w:rsidRPr="006F13C5">
              <w:rPr>
                <w:sz w:val="14"/>
                <w:szCs w:val="14"/>
              </w:rPr>
              <w:t>LinkedIn</w:t>
            </w:r>
          </w:p>
        </w:tc>
        <w:tc>
          <w:tcPr>
            <w:tcW w:w="6840" w:type="dxa"/>
          </w:tcPr>
          <w:p w14:paraId="78D766FA" w14:textId="2F36F710" w:rsidR="00D86839" w:rsidRPr="006F13C5" w:rsidRDefault="00D86839" w:rsidP="004C7230">
            <w:pPr>
              <w:pStyle w:val="TableCell"/>
              <w:spacing w:after="60"/>
              <w:ind w:firstLine="0"/>
              <w:jc w:val="left"/>
              <w:rPr>
                <w:sz w:val="14"/>
                <w:szCs w:val="14"/>
              </w:rPr>
            </w:pPr>
            <w:r w:rsidRPr="006F13C5">
              <w:rPr>
                <w:sz w:val="14"/>
                <w:szCs w:val="14"/>
              </w:rPr>
              <w:t>A social networking platform focused on career development and professional networking, with AI features.</w:t>
            </w:r>
          </w:p>
        </w:tc>
      </w:tr>
      <w:tr w:rsidR="00440BE9" w:rsidRPr="006F13C5" w14:paraId="7630DBA2" w14:textId="77777777" w:rsidTr="00D86839">
        <w:trPr>
          <w:trHeight w:val="61"/>
        </w:trPr>
        <w:tc>
          <w:tcPr>
            <w:tcW w:w="810" w:type="dxa"/>
          </w:tcPr>
          <w:p w14:paraId="52D22139" w14:textId="77777777" w:rsidR="00440BE9" w:rsidRPr="006F13C5" w:rsidRDefault="00440BE9" w:rsidP="004C7230">
            <w:pPr>
              <w:pStyle w:val="TableCell"/>
              <w:numPr>
                <w:ilvl w:val="0"/>
                <w:numId w:val="37"/>
              </w:numPr>
              <w:spacing w:after="60"/>
              <w:jc w:val="left"/>
              <w:rPr>
                <w:sz w:val="14"/>
                <w:szCs w:val="14"/>
              </w:rPr>
            </w:pPr>
          </w:p>
        </w:tc>
        <w:tc>
          <w:tcPr>
            <w:tcW w:w="1800" w:type="dxa"/>
          </w:tcPr>
          <w:p w14:paraId="62517BB2" w14:textId="124130FC" w:rsidR="00440BE9" w:rsidRPr="006F13C5" w:rsidRDefault="00440BE9" w:rsidP="004C7230">
            <w:pPr>
              <w:pStyle w:val="TableCell"/>
              <w:spacing w:after="60"/>
              <w:ind w:firstLine="0"/>
              <w:jc w:val="left"/>
              <w:rPr>
                <w:sz w:val="14"/>
                <w:szCs w:val="14"/>
              </w:rPr>
            </w:pPr>
            <w:r w:rsidRPr="006F13C5">
              <w:rPr>
                <w:sz w:val="14"/>
                <w:szCs w:val="14"/>
              </w:rPr>
              <w:t>Amazon.com</w:t>
            </w:r>
          </w:p>
        </w:tc>
        <w:tc>
          <w:tcPr>
            <w:tcW w:w="6840" w:type="dxa"/>
          </w:tcPr>
          <w:p w14:paraId="6B033C65" w14:textId="2DC79376" w:rsidR="00440BE9" w:rsidRPr="006F13C5" w:rsidRDefault="00440BE9" w:rsidP="004C7230">
            <w:pPr>
              <w:pStyle w:val="TableCell"/>
              <w:spacing w:after="60"/>
              <w:ind w:firstLine="0"/>
              <w:jc w:val="left"/>
              <w:rPr>
                <w:sz w:val="14"/>
                <w:szCs w:val="14"/>
              </w:rPr>
            </w:pPr>
            <w:r w:rsidRPr="006F13C5">
              <w:rPr>
                <w:sz w:val="14"/>
                <w:szCs w:val="14"/>
              </w:rPr>
              <w:t>Large e-commerce site features AI customer-service chat, recommendations, and review summaries.</w:t>
            </w:r>
          </w:p>
        </w:tc>
      </w:tr>
      <w:tr w:rsidR="00440BE9" w:rsidRPr="006F13C5" w14:paraId="7DF35873" w14:textId="77777777" w:rsidTr="00D86839">
        <w:trPr>
          <w:trHeight w:val="61"/>
        </w:trPr>
        <w:tc>
          <w:tcPr>
            <w:tcW w:w="810" w:type="dxa"/>
          </w:tcPr>
          <w:p w14:paraId="38A38D94" w14:textId="77777777" w:rsidR="00440BE9" w:rsidRPr="006F13C5" w:rsidRDefault="00440BE9" w:rsidP="004C7230">
            <w:pPr>
              <w:pStyle w:val="TableCell"/>
              <w:numPr>
                <w:ilvl w:val="0"/>
                <w:numId w:val="37"/>
              </w:numPr>
              <w:spacing w:after="60"/>
              <w:jc w:val="left"/>
              <w:rPr>
                <w:sz w:val="14"/>
                <w:szCs w:val="14"/>
              </w:rPr>
            </w:pPr>
          </w:p>
        </w:tc>
        <w:tc>
          <w:tcPr>
            <w:tcW w:w="1800" w:type="dxa"/>
          </w:tcPr>
          <w:p w14:paraId="757B4998" w14:textId="2DFE0B07" w:rsidR="00440BE9" w:rsidRPr="006F13C5" w:rsidRDefault="00440BE9" w:rsidP="004C7230">
            <w:pPr>
              <w:pStyle w:val="TableCell"/>
              <w:spacing w:after="60"/>
              <w:ind w:firstLine="0"/>
              <w:jc w:val="left"/>
              <w:rPr>
                <w:sz w:val="14"/>
                <w:szCs w:val="14"/>
              </w:rPr>
            </w:pPr>
            <w:r w:rsidRPr="006F13C5">
              <w:rPr>
                <w:sz w:val="14"/>
                <w:szCs w:val="14"/>
              </w:rPr>
              <w:t>Amazon Prime Video</w:t>
            </w:r>
          </w:p>
        </w:tc>
        <w:tc>
          <w:tcPr>
            <w:tcW w:w="6840" w:type="dxa"/>
          </w:tcPr>
          <w:p w14:paraId="15C33C77" w14:textId="74D4FFAE" w:rsidR="00440BE9" w:rsidRPr="006F13C5" w:rsidRDefault="00440BE9" w:rsidP="004C7230">
            <w:pPr>
              <w:pStyle w:val="TableCell"/>
              <w:spacing w:after="60"/>
              <w:ind w:firstLine="0"/>
              <w:jc w:val="left"/>
              <w:rPr>
                <w:sz w:val="14"/>
                <w:szCs w:val="14"/>
              </w:rPr>
            </w:pPr>
            <w:r w:rsidRPr="006F13C5">
              <w:rPr>
                <w:sz w:val="14"/>
                <w:szCs w:val="14"/>
              </w:rPr>
              <w:t>Media streaming service featuring AI-generated recommendations and content.</w:t>
            </w:r>
          </w:p>
        </w:tc>
      </w:tr>
      <w:tr w:rsidR="00440BE9" w:rsidRPr="006F13C5" w14:paraId="7D44A13E" w14:textId="77777777" w:rsidTr="00D86839">
        <w:trPr>
          <w:trHeight w:val="61"/>
        </w:trPr>
        <w:tc>
          <w:tcPr>
            <w:tcW w:w="810" w:type="dxa"/>
          </w:tcPr>
          <w:p w14:paraId="0F8FC318" w14:textId="77777777" w:rsidR="00440BE9" w:rsidRPr="006F13C5" w:rsidRDefault="00440BE9" w:rsidP="004C7230">
            <w:pPr>
              <w:pStyle w:val="TableCell"/>
              <w:numPr>
                <w:ilvl w:val="0"/>
                <w:numId w:val="37"/>
              </w:numPr>
              <w:spacing w:after="60"/>
              <w:jc w:val="left"/>
              <w:rPr>
                <w:sz w:val="14"/>
                <w:szCs w:val="14"/>
              </w:rPr>
            </w:pPr>
          </w:p>
        </w:tc>
        <w:tc>
          <w:tcPr>
            <w:tcW w:w="1800" w:type="dxa"/>
          </w:tcPr>
          <w:p w14:paraId="193C2CB7" w14:textId="0CC680C4" w:rsidR="00440BE9" w:rsidRPr="006F13C5" w:rsidRDefault="00440BE9" w:rsidP="004C7230">
            <w:pPr>
              <w:pStyle w:val="TableCell"/>
              <w:spacing w:after="60"/>
              <w:ind w:firstLine="0"/>
              <w:jc w:val="left"/>
              <w:rPr>
                <w:sz w:val="14"/>
                <w:szCs w:val="14"/>
              </w:rPr>
            </w:pPr>
            <w:r w:rsidRPr="006F13C5">
              <w:rPr>
                <w:sz w:val="14"/>
                <w:szCs w:val="14"/>
              </w:rPr>
              <w:t>Netflix</w:t>
            </w:r>
          </w:p>
        </w:tc>
        <w:tc>
          <w:tcPr>
            <w:tcW w:w="6840" w:type="dxa"/>
          </w:tcPr>
          <w:p w14:paraId="348C166A" w14:textId="1DBF33FD" w:rsidR="00440BE9" w:rsidRPr="006F13C5" w:rsidRDefault="00440BE9" w:rsidP="004C7230">
            <w:pPr>
              <w:pStyle w:val="TableCell"/>
              <w:spacing w:after="60"/>
              <w:ind w:firstLine="0"/>
              <w:jc w:val="left"/>
              <w:rPr>
                <w:sz w:val="14"/>
                <w:szCs w:val="14"/>
              </w:rPr>
            </w:pPr>
            <w:r w:rsidRPr="006F13C5">
              <w:rPr>
                <w:sz w:val="14"/>
                <w:szCs w:val="14"/>
              </w:rPr>
              <w:t>Media streaming service featuring AI-generated recommendations and content</w:t>
            </w:r>
          </w:p>
        </w:tc>
      </w:tr>
      <w:tr w:rsidR="00440BE9" w:rsidRPr="006F13C5" w14:paraId="29A0B9A6" w14:textId="77777777" w:rsidTr="00D86839">
        <w:trPr>
          <w:trHeight w:val="61"/>
        </w:trPr>
        <w:tc>
          <w:tcPr>
            <w:tcW w:w="810" w:type="dxa"/>
          </w:tcPr>
          <w:p w14:paraId="7886B363" w14:textId="77777777" w:rsidR="00440BE9" w:rsidRPr="006F13C5" w:rsidRDefault="00440BE9" w:rsidP="004C7230">
            <w:pPr>
              <w:pStyle w:val="TableCell"/>
              <w:numPr>
                <w:ilvl w:val="0"/>
                <w:numId w:val="37"/>
              </w:numPr>
              <w:spacing w:after="60"/>
              <w:jc w:val="left"/>
              <w:rPr>
                <w:sz w:val="14"/>
                <w:szCs w:val="14"/>
              </w:rPr>
            </w:pPr>
          </w:p>
        </w:tc>
        <w:tc>
          <w:tcPr>
            <w:tcW w:w="1800" w:type="dxa"/>
          </w:tcPr>
          <w:p w14:paraId="629CD440" w14:textId="43CBABD8" w:rsidR="00440BE9" w:rsidRPr="006F13C5" w:rsidRDefault="00440BE9" w:rsidP="004C7230">
            <w:pPr>
              <w:pStyle w:val="TableCell"/>
              <w:spacing w:after="60"/>
              <w:ind w:firstLine="0"/>
              <w:jc w:val="left"/>
              <w:rPr>
                <w:sz w:val="14"/>
                <w:szCs w:val="14"/>
              </w:rPr>
            </w:pPr>
            <w:r w:rsidRPr="006F13C5">
              <w:rPr>
                <w:sz w:val="14"/>
                <w:szCs w:val="14"/>
              </w:rPr>
              <w:t>Google Maps</w:t>
            </w:r>
          </w:p>
        </w:tc>
        <w:tc>
          <w:tcPr>
            <w:tcW w:w="6840" w:type="dxa"/>
          </w:tcPr>
          <w:p w14:paraId="35877BAF" w14:textId="00A9A987" w:rsidR="00440BE9" w:rsidRPr="006F13C5" w:rsidRDefault="00440BE9" w:rsidP="004C7230">
            <w:pPr>
              <w:pStyle w:val="TableCell"/>
              <w:spacing w:after="60"/>
              <w:ind w:firstLine="0"/>
              <w:jc w:val="left"/>
              <w:rPr>
                <w:sz w:val="14"/>
                <w:szCs w:val="14"/>
              </w:rPr>
            </w:pPr>
            <w:r w:rsidRPr="006F13C5">
              <w:rPr>
                <w:sz w:val="14"/>
                <w:szCs w:val="14"/>
              </w:rPr>
              <w:t>Map and navigation app featuring AI-generated routes, menus, and review summaries.</w:t>
            </w:r>
          </w:p>
        </w:tc>
      </w:tr>
      <w:tr w:rsidR="00D86839" w:rsidRPr="006F13C5" w14:paraId="1CA78948" w14:textId="77777777" w:rsidTr="00D86839">
        <w:trPr>
          <w:trHeight w:val="61"/>
        </w:trPr>
        <w:tc>
          <w:tcPr>
            <w:tcW w:w="810" w:type="dxa"/>
          </w:tcPr>
          <w:p w14:paraId="265B78A0"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4EB5D828" w14:textId="22421301" w:rsidR="00D86839" w:rsidRPr="006F13C5" w:rsidRDefault="00D86839" w:rsidP="004C7230">
            <w:pPr>
              <w:pStyle w:val="TableCell"/>
              <w:spacing w:after="60"/>
              <w:ind w:firstLine="0"/>
              <w:jc w:val="left"/>
              <w:rPr>
                <w:sz w:val="14"/>
                <w:szCs w:val="14"/>
              </w:rPr>
            </w:pPr>
            <w:r w:rsidRPr="006F13C5">
              <w:rPr>
                <w:sz w:val="14"/>
                <w:szCs w:val="14"/>
              </w:rPr>
              <w:t xml:space="preserve">Adobe Creative </w:t>
            </w:r>
            <w:r w:rsidR="00BC12C5" w:rsidRPr="006F13C5">
              <w:rPr>
                <w:sz w:val="14"/>
                <w:szCs w:val="14"/>
              </w:rPr>
              <w:t>Cloud</w:t>
            </w:r>
          </w:p>
        </w:tc>
        <w:tc>
          <w:tcPr>
            <w:tcW w:w="6840" w:type="dxa"/>
          </w:tcPr>
          <w:p w14:paraId="313256AA" w14:textId="6BEAEB7D" w:rsidR="00D86839" w:rsidRPr="006F13C5" w:rsidRDefault="00D86839" w:rsidP="004C7230">
            <w:pPr>
              <w:pStyle w:val="TableCell"/>
              <w:spacing w:after="60"/>
              <w:ind w:firstLine="0"/>
              <w:jc w:val="left"/>
              <w:rPr>
                <w:sz w:val="14"/>
                <w:szCs w:val="14"/>
              </w:rPr>
            </w:pPr>
            <w:r w:rsidRPr="006F13C5">
              <w:rPr>
                <w:sz w:val="14"/>
                <w:szCs w:val="14"/>
              </w:rPr>
              <w:t>A collection of creative software applications and online services for photography, graphic design, video editing, web design, and more; recent updates include multiple AI features.</w:t>
            </w:r>
          </w:p>
        </w:tc>
      </w:tr>
      <w:tr w:rsidR="00D86839" w:rsidRPr="006F13C5" w14:paraId="38FAC419" w14:textId="77777777" w:rsidTr="00D86839">
        <w:trPr>
          <w:trHeight w:val="61"/>
        </w:trPr>
        <w:tc>
          <w:tcPr>
            <w:tcW w:w="810" w:type="dxa"/>
          </w:tcPr>
          <w:p w14:paraId="1A902873"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11F391F8" w14:textId="1E2F605A" w:rsidR="00D86839" w:rsidRPr="006F13C5" w:rsidRDefault="00D86839" w:rsidP="004C7230">
            <w:pPr>
              <w:pStyle w:val="TableCell"/>
              <w:spacing w:after="60"/>
              <w:ind w:firstLine="0"/>
              <w:jc w:val="left"/>
              <w:rPr>
                <w:sz w:val="14"/>
                <w:szCs w:val="14"/>
              </w:rPr>
            </w:pPr>
            <w:r w:rsidRPr="006F13C5">
              <w:rPr>
                <w:sz w:val="14"/>
                <w:szCs w:val="14"/>
              </w:rPr>
              <w:t>Canva</w:t>
            </w:r>
          </w:p>
        </w:tc>
        <w:tc>
          <w:tcPr>
            <w:tcW w:w="6840" w:type="dxa"/>
          </w:tcPr>
          <w:p w14:paraId="4833876C" w14:textId="780553E7" w:rsidR="00D86839" w:rsidRPr="006F13C5" w:rsidRDefault="00D86839" w:rsidP="004C7230">
            <w:pPr>
              <w:pStyle w:val="TableCell"/>
              <w:spacing w:after="60"/>
              <w:ind w:firstLine="0"/>
              <w:jc w:val="left"/>
              <w:rPr>
                <w:sz w:val="14"/>
                <w:szCs w:val="14"/>
              </w:rPr>
            </w:pPr>
            <w:r w:rsidRPr="006F13C5">
              <w:rPr>
                <w:sz w:val="14"/>
                <w:szCs w:val="14"/>
              </w:rPr>
              <w:t xml:space="preserve"> Online graphic design platform with AI features.</w:t>
            </w:r>
          </w:p>
        </w:tc>
      </w:tr>
      <w:tr w:rsidR="00D86839" w:rsidRPr="006F13C5" w14:paraId="36806EB3" w14:textId="77777777" w:rsidTr="00D86839">
        <w:trPr>
          <w:trHeight w:val="61"/>
        </w:trPr>
        <w:tc>
          <w:tcPr>
            <w:tcW w:w="810" w:type="dxa"/>
          </w:tcPr>
          <w:p w14:paraId="0AD3C000"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624A5690" w14:textId="276C8FC2" w:rsidR="00D86839" w:rsidRPr="006F13C5" w:rsidRDefault="00D86839" w:rsidP="004C7230">
            <w:pPr>
              <w:pStyle w:val="TableCell"/>
              <w:spacing w:after="60"/>
              <w:ind w:firstLine="0"/>
              <w:jc w:val="left"/>
              <w:rPr>
                <w:sz w:val="14"/>
                <w:szCs w:val="14"/>
              </w:rPr>
            </w:pPr>
            <w:r w:rsidRPr="006F13C5">
              <w:rPr>
                <w:sz w:val="14"/>
                <w:szCs w:val="14"/>
              </w:rPr>
              <w:t>OpenAI Operator</w:t>
            </w:r>
          </w:p>
        </w:tc>
        <w:tc>
          <w:tcPr>
            <w:tcW w:w="6840" w:type="dxa"/>
          </w:tcPr>
          <w:p w14:paraId="58E7B01F" w14:textId="6585FDBD" w:rsidR="00D86839" w:rsidRPr="006F13C5" w:rsidRDefault="00D86839" w:rsidP="004C7230">
            <w:pPr>
              <w:pStyle w:val="TableCell"/>
              <w:spacing w:after="60"/>
              <w:ind w:firstLine="0"/>
              <w:jc w:val="left"/>
              <w:rPr>
                <w:sz w:val="14"/>
                <w:szCs w:val="14"/>
              </w:rPr>
            </w:pPr>
            <w:r w:rsidRPr="006F13C5">
              <w:rPr>
                <w:sz w:val="14"/>
                <w:szCs w:val="14"/>
              </w:rPr>
              <w:t>An AI agent, or computer-using agent (CUA), that performs tasks by interacting with web browsers and applications as a human would.</w:t>
            </w:r>
          </w:p>
        </w:tc>
      </w:tr>
      <w:tr w:rsidR="00D86839" w:rsidRPr="006F13C5" w14:paraId="7F6041AB" w14:textId="77777777" w:rsidTr="00D86839">
        <w:trPr>
          <w:trHeight w:val="61"/>
        </w:trPr>
        <w:tc>
          <w:tcPr>
            <w:tcW w:w="810" w:type="dxa"/>
          </w:tcPr>
          <w:p w14:paraId="6583CA2C"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1FAA6654" w14:textId="78796E27" w:rsidR="00D86839" w:rsidRPr="006F13C5" w:rsidRDefault="00D86839" w:rsidP="004C7230">
            <w:pPr>
              <w:pStyle w:val="TableCell"/>
              <w:spacing w:after="60"/>
              <w:ind w:firstLine="0"/>
              <w:jc w:val="left"/>
              <w:rPr>
                <w:sz w:val="14"/>
                <w:szCs w:val="14"/>
              </w:rPr>
            </w:pPr>
            <w:r w:rsidRPr="006F13C5">
              <w:rPr>
                <w:sz w:val="14"/>
                <w:szCs w:val="14"/>
              </w:rPr>
              <w:t>OpenAI Deep Research</w:t>
            </w:r>
          </w:p>
        </w:tc>
        <w:tc>
          <w:tcPr>
            <w:tcW w:w="6840" w:type="dxa"/>
          </w:tcPr>
          <w:p w14:paraId="67246C4B" w14:textId="5EA70E7F" w:rsidR="00D86839" w:rsidRPr="006F13C5" w:rsidRDefault="00D86839" w:rsidP="004C7230">
            <w:pPr>
              <w:pStyle w:val="TableCell"/>
              <w:spacing w:after="60"/>
              <w:ind w:firstLine="0"/>
              <w:jc w:val="left"/>
              <w:rPr>
                <w:sz w:val="14"/>
                <w:szCs w:val="14"/>
              </w:rPr>
            </w:pPr>
            <w:r w:rsidRPr="006F13C5">
              <w:rPr>
                <w:sz w:val="14"/>
                <w:szCs w:val="14"/>
              </w:rPr>
              <w:t>An advanced AI agent that conducts complex, multi-step research on the internet to synthesize information from public web pages, uploaded files, and third-party data sources into a documented, cited report</w:t>
            </w:r>
          </w:p>
        </w:tc>
      </w:tr>
      <w:tr w:rsidR="00D86839" w:rsidRPr="006F13C5" w14:paraId="26EC7A23" w14:textId="77777777" w:rsidTr="00D86839">
        <w:trPr>
          <w:trHeight w:val="61"/>
        </w:trPr>
        <w:tc>
          <w:tcPr>
            <w:tcW w:w="810" w:type="dxa"/>
          </w:tcPr>
          <w:p w14:paraId="0E2A6E76"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16929A0A" w14:textId="0BEFEB81" w:rsidR="00D86839" w:rsidRPr="006F13C5" w:rsidRDefault="00D86839" w:rsidP="004C7230">
            <w:pPr>
              <w:pStyle w:val="TableCell"/>
              <w:spacing w:after="60"/>
              <w:ind w:firstLine="0"/>
              <w:jc w:val="left"/>
              <w:rPr>
                <w:sz w:val="14"/>
                <w:szCs w:val="14"/>
              </w:rPr>
            </w:pPr>
            <w:r w:rsidRPr="006F13C5">
              <w:rPr>
                <w:sz w:val="14"/>
                <w:szCs w:val="14"/>
              </w:rPr>
              <w:t>Open AI Chat GPT</w:t>
            </w:r>
          </w:p>
        </w:tc>
        <w:tc>
          <w:tcPr>
            <w:tcW w:w="6840" w:type="dxa"/>
          </w:tcPr>
          <w:p w14:paraId="112C1E12" w14:textId="373015EA" w:rsidR="00D86839" w:rsidRPr="006F13C5" w:rsidRDefault="00D86839" w:rsidP="004C7230">
            <w:pPr>
              <w:pStyle w:val="TableCell"/>
              <w:spacing w:after="60"/>
              <w:ind w:firstLine="0"/>
              <w:jc w:val="left"/>
              <w:rPr>
                <w:sz w:val="14"/>
                <w:szCs w:val="14"/>
              </w:rPr>
            </w:pPr>
            <w:r w:rsidRPr="006F13C5">
              <w:rPr>
                <w:sz w:val="14"/>
                <w:szCs w:val="14"/>
              </w:rPr>
              <w:t>An advanced AI chatbot.</w:t>
            </w:r>
          </w:p>
        </w:tc>
      </w:tr>
      <w:tr w:rsidR="00D86839" w:rsidRPr="006F13C5" w14:paraId="31525471" w14:textId="77777777" w:rsidTr="00D86839">
        <w:trPr>
          <w:trHeight w:val="61"/>
        </w:trPr>
        <w:tc>
          <w:tcPr>
            <w:tcW w:w="810" w:type="dxa"/>
          </w:tcPr>
          <w:p w14:paraId="7C7536CB"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66D74ADA" w14:textId="0CDC59FF" w:rsidR="00D86839" w:rsidRPr="006F13C5" w:rsidRDefault="00D86839" w:rsidP="004C7230">
            <w:pPr>
              <w:pStyle w:val="TableCell"/>
              <w:spacing w:after="60"/>
              <w:ind w:firstLine="0"/>
              <w:jc w:val="left"/>
              <w:rPr>
                <w:sz w:val="14"/>
                <w:szCs w:val="14"/>
              </w:rPr>
            </w:pPr>
            <w:r w:rsidRPr="006F13C5">
              <w:rPr>
                <w:sz w:val="14"/>
                <w:szCs w:val="14"/>
              </w:rPr>
              <w:t>Anthropic Claude</w:t>
            </w:r>
          </w:p>
        </w:tc>
        <w:tc>
          <w:tcPr>
            <w:tcW w:w="6840" w:type="dxa"/>
          </w:tcPr>
          <w:p w14:paraId="6C5F696E" w14:textId="6D8A33D7" w:rsidR="00D86839" w:rsidRPr="006F13C5" w:rsidRDefault="00D86839" w:rsidP="004C7230">
            <w:pPr>
              <w:pStyle w:val="TableCell"/>
              <w:spacing w:after="60"/>
              <w:ind w:firstLine="0"/>
              <w:jc w:val="left"/>
              <w:rPr>
                <w:sz w:val="14"/>
                <w:szCs w:val="14"/>
              </w:rPr>
            </w:pPr>
            <w:r w:rsidRPr="006F13C5">
              <w:rPr>
                <w:sz w:val="14"/>
                <w:szCs w:val="14"/>
              </w:rPr>
              <w:t>An advanced AI assistant.</w:t>
            </w:r>
          </w:p>
        </w:tc>
      </w:tr>
      <w:tr w:rsidR="00D86839" w:rsidRPr="006F13C5" w14:paraId="158D3266" w14:textId="77777777" w:rsidTr="00D86839">
        <w:trPr>
          <w:trHeight w:val="61"/>
        </w:trPr>
        <w:tc>
          <w:tcPr>
            <w:tcW w:w="810" w:type="dxa"/>
          </w:tcPr>
          <w:p w14:paraId="749699DA"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12415A71" w14:textId="37C3FB90" w:rsidR="00D86839" w:rsidRPr="006F13C5" w:rsidRDefault="00D86839" w:rsidP="004C7230">
            <w:pPr>
              <w:pStyle w:val="TableCell"/>
              <w:spacing w:after="60"/>
              <w:ind w:firstLine="0"/>
              <w:jc w:val="left"/>
              <w:rPr>
                <w:sz w:val="14"/>
                <w:szCs w:val="14"/>
              </w:rPr>
            </w:pPr>
            <w:r w:rsidRPr="006F13C5">
              <w:rPr>
                <w:sz w:val="14"/>
                <w:szCs w:val="14"/>
              </w:rPr>
              <w:t>DeepSeek</w:t>
            </w:r>
          </w:p>
        </w:tc>
        <w:tc>
          <w:tcPr>
            <w:tcW w:w="6840" w:type="dxa"/>
          </w:tcPr>
          <w:p w14:paraId="7037538D" w14:textId="37C6CC21" w:rsidR="00D86839" w:rsidRPr="006F13C5" w:rsidRDefault="00D86839" w:rsidP="004C7230">
            <w:pPr>
              <w:pStyle w:val="TableCell"/>
              <w:spacing w:after="60"/>
              <w:ind w:firstLine="0"/>
              <w:jc w:val="left"/>
              <w:rPr>
                <w:sz w:val="14"/>
                <w:szCs w:val="14"/>
              </w:rPr>
            </w:pPr>
            <w:r w:rsidRPr="006F13C5">
              <w:rPr>
                <w:sz w:val="14"/>
                <w:szCs w:val="14"/>
              </w:rPr>
              <w:t>An advanced AI assistant.</w:t>
            </w:r>
          </w:p>
        </w:tc>
      </w:tr>
      <w:tr w:rsidR="003A0881" w:rsidRPr="006F13C5" w14:paraId="3C619FAB" w14:textId="77777777" w:rsidTr="00D86839">
        <w:trPr>
          <w:trHeight w:val="61"/>
        </w:trPr>
        <w:tc>
          <w:tcPr>
            <w:tcW w:w="810" w:type="dxa"/>
          </w:tcPr>
          <w:p w14:paraId="18424185" w14:textId="77777777" w:rsidR="003A0881" w:rsidRPr="006F13C5" w:rsidRDefault="003A0881" w:rsidP="004C7230">
            <w:pPr>
              <w:pStyle w:val="TableCell"/>
              <w:numPr>
                <w:ilvl w:val="0"/>
                <w:numId w:val="37"/>
              </w:numPr>
              <w:spacing w:after="60"/>
              <w:jc w:val="left"/>
              <w:rPr>
                <w:sz w:val="14"/>
                <w:szCs w:val="14"/>
              </w:rPr>
            </w:pPr>
          </w:p>
        </w:tc>
        <w:tc>
          <w:tcPr>
            <w:tcW w:w="1800" w:type="dxa"/>
          </w:tcPr>
          <w:p w14:paraId="40D83D25" w14:textId="438E4EA1" w:rsidR="003A0881" w:rsidRPr="006F13C5" w:rsidRDefault="003A0881" w:rsidP="004C7230">
            <w:pPr>
              <w:pStyle w:val="TableCell"/>
              <w:spacing w:after="60"/>
              <w:ind w:firstLine="0"/>
              <w:jc w:val="left"/>
              <w:rPr>
                <w:sz w:val="14"/>
                <w:szCs w:val="14"/>
              </w:rPr>
            </w:pPr>
            <w:r w:rsidRPr="006F13C5">
              <w:rPr>
                <w:sz w:val="14"/>
                <w:szCs w:val="14"/>
              </w:rPr>
              <w:t>Google Gemini</w:t>
            </w:r>
          </w:p>
        </w:tc>
        <w:tc>
          <w:tcPr>
            <w:tcW w:w="6840" w:type="dxa"/>
          </w:tcPr>
          <w:p w14:paraId="42AE8643" w14:textId="6BC6C8FD" w:rsidR="003A0881" w:rsidRPr="006F13C5" w:rsidRDefault="003A0881" w:rsidP="004C7230">
            <w:pPr>
              <w:pStyle w:val="TableCell"/>
              <w:spacing w:after="60"/>
              <w:ind w:firstLine="0"/>
              <w:jc w:val="left"/>
              <w:rPr>
                <w:sz w:val="14"/>
                <w:szCs w:val="14"/>
              </w:rPr>
            </w:pPr>
            <w:r w:rsidRPr="006F13C5">
              <w:rPr>
                <w:sz w:val="14"/>
                <w:szCs w:val="14"/>
              </w:rPr>
              <w:t>An advanced AI assistant.</w:t>
            </w:r>
          </w:p>
        </w:tc>
      </w:tr>
      <w:tr w:rsidR="00D86839" w:rsidRPr="006F13C5" w14:paraId="2F0C323F" w14:textId="77777777" w:rsidTr="00D86839">
        <w:trPr>
          <w:trHeight w:val="61"/>
        </w:trPr>
        <w:tc>
          <w:tcPr>
            <w:tcW w:w="810" w:type="dxa"/>
          </w:tcPr>
          <w:p w14:paraId="211A884F" w14:textId="77777777" w:rsidR="00D86839" w:rsidRPr="006F13C5" w:rsidRDefault="00D86839" w:rsidP="004C7230">
            <w:pPr>
              <w:pStyle w:val="TableCell"/>
              <w:numPr>
                <w:ilvl w:val="0"/>
                <w:numId w:val="37"/>
              </w:numPr>
              <w:spacing w:after="60"/>
              <w:jc w:val="left"/>
              <w:rPr>
                <w:sz w:val="14"/>
                <w:szCs w:val="14"/>
              </w:rPr>
            </w:pPr>
          </w:p>
        </w:tc>
        <w:tc>
          <w:tcPr>
            <w:tcW w:w="1800" w:type="dxa"/>
          </w:tcPr>
          <w:p w14:paraId="51286A4E" w14:textId="50993888" w:rsidR="00D86839" w:rsidRPr="006F13C5" w:rsidRDefault="00D86839" w:rsidP="004C7230">
            <w:pPr>
              <w:pStyle w:val="TableCell"/>
              <w:spacing w:after="60"/>
              <w:ind w:firstLine="0"/>
              <w:jc w:val="left"/>
              <w:rPr>
                <w:sz w:val="14"/>
                <w:szCs w:val="14"/>
              </w:rPr>
            </w:pPr>
            <w:r w:rsidRPr="006F13C5">
              <w:rPr>
                <w:sz w:val="14"/>
                <w:szCs w:val="14"/>
              </w:rPr>
              <w:t>Manus AI</w:t>
            </w:r>
          </w:p>
        </w:tc>
        <w:tc>
          <w:tcPr>
            <w:tcW w:w="6840" w:type="dxa"/>
          </w:tcPr>
          <w:p w14:paraId="16831BEA" w14:textId="4D997219" w:rsidR="00D86839" w:rsidRPr="006F13C5" w:rsidRDefault="00D86839" w:rsidP="004C7230">
            <w:pPr>
              <w:pStyle w:val="TableCell"/>
              <w:spacing w:after="60"/>
              <w:ind w:firstLine="0"/>
              <w:jc w:val="left"/>
              <w:rPr>
                <w:sz w:val="14"/>
                <w:szCs w:val="14"/>
              </w:rPr>
            </w:pPr>
            <w:r w:rsidRPr="006F13C5">
              <w:rPr>
                <w:sz w:val="14"/>
                <w:szCs w:val="14"/>
              </w:rPr>
              <w:t>An autonomous, general-purpose AI agent.</w:t>
            </w:r>
          </w:p>
        </w:tc>
      </w:tr>
      <w:tr w:rsidR="00440BE9" w:rsidRPr="006F13C5" w14:paraId="04E90397" w14:textId="77777777" w:rsidTr="00D86839">
        <w:trPr>
          <w:trHeight w:val="61"/>
        </w:trPr>
        <w:tc>
          <w:tcPr>
            <w:tcW w:w="810" w:type="dxa"/>
          </w:tcPr>
          <w:p w14:paraId="087814CD" w14:textId="77777777" w:rsidR="00440BE9" w:rsidRPr="006F13C5" w:rsidRDefault="00440BE9" w:rsidP="004C7230">
            <w:pPr>
              <w:pStyle w:val="TableCell"/>
              <w:numPr>
                <w:ilvl w:val="0"/>
                <w:numId w:val="37"/>
              </w:numPr>
              <w:spacing w:after="60"/>
              <w:jc w:val="left"/>
              <w:rPr>
                <w:sz w:val="14"/>
                <w:szCs w:val="14"/>
              </w:rPr>
            </w:pPr>
          </w:p>
        </w:tc>
        <w:tc>
          <w:tcPr>
            <w:tcW w:w="1800" w:type="dxa"/>
          </w:tcPr>
          <w:p w14:paraId="01C2A7C9" w14:textId="5CCC28C4" w:rsidR="00440BE9" w:rsidRPr="006F13C5" w:rsidRDefault="00440BE9" w:rsidP="004C7230">
            <w:pPr>
              <w:pStyle w:val="TableCell"/>
              <w:spacing w:after="60"/>
              <w:ind w:firstLine="0"/>
              <w:jc w:val="left"/>
              <w:rPr>
                <w:sz w:val="14"/>
                <w:szCs w:val="14"/>
              </w:rPr>
            </w:pPr>
            <w:proofErr w:type="spellStart"/>
            <w:r w:rsidRPr="006F13C5">
              <w:rPr>
                <w:sz w:val="14"/>
                <w:szCs w:val="14"/>
              </w:rPr>
              <w:t>Replit</w:t>
            </w:r>
            <w:proofErr w:type="spellEnd"/>
          </w:p>
        </w:tc>
        <w:tc>
          <w:tcPr>
            <w:tcW w:w="6840" w:type="dxa"/>
          </w:tcPr>
          <w:p w14:paraId="23AB7D0C" w14:textId="7FD26E39" w:rsidR="00440BE9" w:rsidRPr="006F13C5" w:rsidRDefault="00456471" w:rsidP="004C7230">
            <w:pPr>
              <w:pStyle w:val="TableCell"/>
              <w:spacing w:after="60"/>
              <w:ind w:firstLine="0"/>
              <w:jc w:val="left"/>
              <w:rPr>
                <w:sz w:val="14"/>
                <w:szCs w:val="14"/>
              </w:rPr>
            </w:pPr>
            <w:r w:rsidRPr="006F13C5">
              <w:rPr>
                <w:sz w:val="14"/>
                <w:szCs w:val="14"/>
              </w:rPr>
              <w:t>AI-powered IDE.</w:t>
            </w:r>
          </w:p>
        </w:tc>
      </w:tr>
      <w:tr w:rsidR="00456471" w:rsidRPr="006F13C5" w14:paraId="124A8C5D" w14:textId="77777777" w:rsidTr="00D86839">
        <w:trPr>
          <w:trHeight w:val="61"/>
        </w:trPr>
        <w:tc>
          <w:tcPr>
            <w:tcW w:w="810" w:type="dxa"/>
          </w:tcPr>
          <w:p w14:paraId="4B9C6004" w14:textId="77777777" w:rsidR="00456471" w:rsidRPr="006F13C5" w:rsidRDefault="00456471" w:rsidP="004C7230">
            <w:pPr>
              <w:pStyle w:val="TableCell"/>
              <w:numPr>
                <w:ilvl w:val="0"/>
                <w:numId w:val="37"/>
              </w:numPr>
              <w:spacing w:after="60"/>
              <w:jc w:val="left"/>
              <w:rPr>
                <w:sz w:val="14"/>
                <w:szCs w:val="14"/>
              </w:rPr>
            </w:pPr>
          </w:p>
        </w:tc>
        <w:tc>
          <w:tcPr>
            <w:tcW w:w="1800" w:type="dxa"/>
          </w:tcPr>
          <w:p w14:paraId="491C5072" w14:textId="68CF2C22" w:rsidR="00456471" w:rsidRPr="006F13C5" w:rsidRDefault="00456471" w:rsidP="004C7230">
            <w:pPr>
              <w:pStyle w:val="TableCell"/>
              <w:spacing w:after="60"/>
              <w:ind w:firstLine="0"/>
              <w:jc w:val="left"/>
              <w:rPr>
                <w:sz w:val="14"/>
                <w:szCs w:val="14"/>
              </w:rPr>
            </w:pPr>
            <w:r w:rsidRPr="006F13C5">
              <w:rPr>
                <w:sz w:val="14"/>
                <w:szCs w:val="14"/>
              </w:rPr>
              <w:t>Otter.ai</w:t>
            </w:r>
          </w:p>
        </w:tc>
        <w:tc>
          <w:tcPr>
            <w:tcW w:w="6840" w:type="dxa"/>
          </w:tcPr>
          <w:p w14:paraId="5E46FAD5" w14:textId="1061B7B2" w:rsidR="00456471" w:rsidRPr="006F13C5" w:rsidRDefault="00456471" w:rsidP="004C7230">
            <w:pPr>
              <w:pStyle w:val="TableCell"/>
              <w:spacing w:after="60"/>
              <w:ind w:firstLine="0"/>
              <w:jc w:val="left"/>
              <w:rPr>
                <w:sz w:val="14"/>
                <w:szCs w:val="14"/>
              </w:rPr>
            </w:pPr>
            <w:r w:rsidRPr="006F13C5">
              <w:rPr>
                <w:sz w:val="14"/>
                <w:szCs w:val="14"/>
              </w:rPr>
              <w:t>AI meeting transcription and summarization</w:t>
            </w:r>
          </w:p>
        </w:tc>
      </w:tr>
      <w:tr w:rsidR="00456471" w:rsidRPr="006F13C5" w14:paraId="06389E15" w14:textId="77777777" w:rsidTr="00D86839">
        <w:trPr>
          <w:trHeight w:val="61"/>
        </w:trPr>
        <w:tc>
          <w:tcPr>
            <w:tcW w:w="810" w:type="dxa"/>
          </w:tcPr>
          <w:p w14:paraId="3AEFCD68" w14:textId="77777777" w:rsidR="00456471" w:rsidRPr="006F13C5" w:rsidRDefault="00456471" w:rsidP="004C7230">
            <w:pPr>
              <w:pStyle w:val="TableCell"/>
              <w:numPr>
                <w:ilvl w:val="0"/>
                <w:numId w:val="37"/>
              </w:numPr>
              <w:spacing w:after="60"/>
              <w:jc w:val="left"/>
              <w:rPr>
                <w:sz w:val="14"/>
                <w:szCs w:val="14"/>
              </w:rPr>
            </w:pPr>
          </w:p>
        </w:tc>
        <w:tc>
          <w:tcPr>
            <w:tcW w:w="1800" w:type="dxa"/>
          </w:tcPr>
          <w:p w14:paraId="1CA7D73D" w14:textId="082FCEBE" w:rsidR="00456471" w:rsidRPr="006F13C5" w:rsidRDefault="00456471" w:rsidP="004C7230">
            <w:pPr>
              <w:pStyle w:val="TableCell"/>
              <w:spacing w:after="60"/>
              <w:ind w:firstLine="0"/>
              <w:jc w:val="left"/>
              <w:rPr>
                <w:sz w:val="14"/>
                <w:szCs w:val="14"/>
              </w:rPr>
            </w:pPr>
            <w:r w:rsidRPr="006F13C5">
              <w:rPr>
                <w:sz w:val="14"/>
                <w:szCs w:val="14"/>
              </w:rPr>
              <w:t>Zoom AI Companion</w:t>
            </w:r>
          </w:p>
        </w:tc>
        <w:tc>
          <w:tcPr>
            <w:tcW w:w="6840" w:type="dxa"/>
          </w:tcPr>
          <w:p w14:paraId="6DF90B6F" w14:textId="489B2F0E" w:rsidR="00456471" w:rsidRPr="006F13C5" w:rsidRDefault="00456471" w:rsidP="004C7230">
            <w:pPr>
              <w:pStyle w:val="TableCell"/>
              <w:spacing w:after="60"/>
              <w:ind w:firstLine="0"/>
              <w:jc w:val="left"/>
              <w:rPr>
                <w:sz w:val="14"/>
                <w:szCs w:val="14"/>
              </w:rPr>
            </w:pPr>
            <w:r w:rsidRPr="006F13C5">
              <w:rPr>
                <w:sz w:val="14"/>
                <w:szCs w:val="14"/>
              </w:rPr>
              <w:t>Video communication platform features for meeting summaries, transcription, and smart scheduling</w:t>
            </w:r>
          </w:p>
        </w:tc>
      </w:tr>
      <w:tr w:rsidR="00456471" w:rsidRPr="006F13C5" w14:paraId="5FE24C84" w14:textId="77777777" w:rsidTr="00D86839">
        <w:trPr>
          <w:trHeight w:val="61"/>
        </w:trPr>
        <w:tc>
          <w:tcPr>
            <w:tcW w:w="810" w:type="dxa"/>
          </w:tcPr>
          <w:p w14:paraId="2533AB68" w14:textId="77777777" w:rsidR="00456471" w:rsidRPr="006F13C5" w:rsidRDefault="00456471" w:rsidP="004C7230">
            <w:pPr>
              <w:pStyle w:val="TableCell"/>
              <w:numPr>
                <w:ilvl w:val="0"/>
                <w:numId w:val="37"/>
              </w:numPr>
              <w:spacing w:after="60"/>
              <w:jc w:val="left"/>
              <w:rPr>
                <w:sz w:val="14"/>
                <w:szCs w:val="14"/>
              </w:rPr>
            </w:pPr>
          </w:p>
        </w:tc>
        <w:tc>
          <w:tcPr>
            <w:tcW w:w="1800" w:type="dxa"/>
          </w:tcPr>
          <w:p w14:paraId="4A437CF0" w14:textId="5706D43F" w:rsidR="00456471" w:rsidRPr="006F13C5" w:rsidRDefault="00456471" w:rsidP="004C7230">
            <w:pPr>
              <w:pStyle w:val="TableCell"/>
              <w:spacing w:after="60"/>
              <w:ind w:firstLine="0"/>
              <w:jc w:val="left"/>
              <w:rPr>
                <w:sz w:val="14"/>
                <w:szCs w:val="14"/>
              </w:rPr>
            </w:pPr>
            <w:r w:rsidRPr="006F13C5">
              <w:rPr>
                <w:sz w:val="14"/>
                <w:szCs w:val="14"/>
              </w:rPr>
              <w:t>Google Photos</w:t>
            </w:r>
          </w:p>
        </w:tc>
        <w:tc>
          <w:tcPr>
            <w:tcW w:w="6840" w:type="dxa"/>
          </w:tcPr>
          <w:p w14:paraId="1A1CD9F5" w14:textId="333E5446" w:rsidR="00456471" w:rsidRPr="006F13C5" w:rsidRDefault="00456471" w:rsidP="004C7230">
            <w:pPr>
              <w:pStyle w:val="TableCell"/>
              <w:spacing w:after="60"/>
              <w:ind w:firstLine="0"/>
              <w:jc w:val="left"/>
              <w:rPr>
                <w:sz w:val="14"/>
                <w:szCs w:val="14"/>
              </w:rPr>
            </w:pPr>
            <w:r w:rsidRPr="006F13C5">
              <w:rPr>
                <w:sz w:val="14"/>
                <w:szCs w:val="14"/>
              </w:rPr>
              <w:t>AI powered photo search and curation.</w:t>
            </w:r>
          </w:p>
        </w:tc>
      </w:tr>
      <w:tr w:rsidR="00456471" w:rsidRPr="006F13C5" w14:paraId="4E7AAF81" w14:textId="77777777" w:rsidTr="00D86839">
        <w:trPr>
          <w:trHeight w:val="61"/>
        </w:trPr>
        <w:tc>
          <w:tcPr>
            <w:tcW w:w="810" w:type="dxa"/>
          </w:tcPr>
          <w:p w14:paraId="7A2F49D8" w14:textId="77777777" w:rsidR="00456471" w:rsidRPr="006F13C5" w:rsidRDefault="00456471" w:rsidP="004C7230">
            <w:pPr>
              <w:pStyle w:val="TableCell"/>
              <w:numPr>
                <w:ilvl w:val="0"/>
                <w:numId w:val="37"/>
              </w:numPr>
              <w:spacing w:after="60"/>
              <w:jc w:val="left"/>
              <w:rPr>
                <w:sz w:val="14"/>
                <w:szCs w:val="14"/>
              </w:rPr>
            </w:pPr>
          </w:p>
        </w:tc>
        <w:tc>
          <w:tcPr>
            <w:tcW w:w="1800" w:type="dxa"/>
          </w:tcPr>
          <w:p w14:paraId="0330D2BE" w14:textId="03D905AB" w:rsidR="00456471" w:rsidRPr="006F13C5" w:rsidRDefault="00456471" w:rsidP="004C7230">
            <w:pPr>
              <w:pStyle w:val="TableCell"/>
              <w:spacing w:after="60"/>
              <w:ind w:firstLine="0"/>
              <w:jc w:val="left"/>
              <w:rPr>
                <w:sz w:val="14"/>
                <w:szCs w:val="14"/>
              </w:rPr>
            </w:pPr>
            <w:r w:rsidRPr="006F13C5">
              <w:rPr>
                <w:sz w:val="14"/>
                <w:szCs w:val="14"/>
              </w:rPr>
              <w:t>Apple Photos</w:t>
            </w:r>
          </w:p>
        </w:tc>
        <w:tc>
          <w:tcPr>
            <w:tcW w:w="6840" w:type="dxa"/>
          </w:tcPr>
          <w:p w14:paraId="03116C76" w14:textId="7FBB008B" w:rsidR="00456471" w:rsidRPr="006F13C5" w:rsidRDefault="00456471" w:rsidP="00456471">
            <w:pPr>
              <w:pStyle w:val="TableCell"/>
              <w:spacing w:after="60"/>
              <w:ind w:left="720" w:hanging="720"/>
              <w:jc w:val="left"/>
              <w:rPr>
                <w:sz w:val="14"/>
                <w:szCs w:val="14"/>
              </w:rPr>
            </w:pPr>
            <w:r w:rsidRPr="006F13C5">
              <w:rPr>
                <w:sz w:val="14"/>
                <w:szCs w:val="14"/>
              </w:rPr>
              <w:t>AI powered photo search and curation</w:t>
            </w:r>
          </w:p>
        </w:tc>
      </w:tr>
      <w:tr w:rsidR="00D86839" w:rsidRPr="006F13C5" w14:paraId="178D8AEA" w14:textId="77777777" w:rsidTr="00D86839">
        <w:trPr>
          <w:trHeight w:val="61"/>
        </w:trPr>
        <w:tc>
          <w:tcPr>
            <w:tcW w:w="810" w:type="dxa"/>
          </w:tcPr>
          <w:p w14:paraId="2540484E" w14:textId="77777777" w:rsidR="00D86839" w:rsidRPr="006F13C5" w:rsidRDefault="00D86839" w:rsidP="004C7230">
            <w:pPr>
              <w:pStyle w:val="TableCell"/>
              <w:spacing w:after="60"/>
              <w:ind w:firstLine="0"/>
              <w:jc w:val="left"/>
              <w:rPr>
                <w:sz w:val="14"/>
                <w:szCs w:val="14"/>
              </w:rPr>
            </w:pPr>
          </w:p>
        </w:tc>
        <w:tc>
          <w:tcPr>
            <w:tcW w:w="1800" w:type="dxa"/>
          </w:tcPr>
          <w:p w14:paraId="0726037F" w14:textId="11EBFC71" w:rsidR="00D86839" w:rsidRPr="006F13C5" w:rsidRDefault="00D86839" w:rsidP="004C7230">
            <w:pPr>
              <w:pStyle w:val="TableCell"/>
              <w:spacing w:after="60"/>
              <w:ind w:firstLine="0"/>
              <w:jc w:val="left"/>
              <w:rPr>
                <w:sz w:val="14"/>
                <w:szCs w:val="14"/>
              </w:rPr>
            </w:pPr>
          </w:p>
        </w:tc>
        <w:tc>
          <w:tcPr>
            <w:tcW w:w="6840" w:type="dxa"/>
          </w:tcPr>
          <w:p w14:paraId="5860E066" w14:textId="727A3884" w:rsidR="00D86839" w:rsidRPr="006F13C5" w:rsidRDefault="00D86839" w:rsidP="004C7230">
            <w:pPr>
              <w:pStyle w:val="TableCell"/>
              <w:spacing w:after="60"/>
              <w:ind w:firstLine="0"/>
              <w:jc w:val="left"/>
              <w:rPr>
                <w:sz w:val="14"/>
                <w:szCs w:val="14"/>
              </w:rPr>
            </w:pPr>
          </w:p>
        </w:tc>
      </w:tr>
    </w:tbl>
    <w:p w14:paraId="75949AA3" w14:textId="77777777" w:rsidR="00E3721A" w:rsidRPr="006F13C5" w:rsidRDefault="00E3721A" w:rsidP="004C7230">
      <w:pPr>
        <w:pStyle w:val="ParaContinue"/>
        <w:ind w:firstLine="0"/>
        <w:jc w:val="left"/>
      </w:pPr>
    </w:p>
    <w:p w14:paraId="3B6FDAAB" w14:textId="08BDACC5" w:rsidR="00892363" w:rsidRPr="006F13C5" w:rsidRDefault="001D4790" w:rsidP="005C5C61">
      <w:pPr>
        <w:pStyle w:val="Head3"/>
        <w:numPr>
          <w:ilvl w:val="0"/>
          <w:numId w:val="0"/>
        </w:numPr>
      </w:pPr>
      <w:r w:rsidRPr="006F13C5">
        <w:t>A.1.2</w:t>
      </w:r>
      <w:r w:rsidRPr="006F13C5">
        <w:t> </w:t>
      </w:r>
      <w:r w:rsidR="00892363" w:rsidRPr="006F13C5">
        <w:t xml:space="preserve">Analysis of AI UI </w:t>
      </w:r>
    </w:p>
    <w:p w14:paraId="43ECB8D9" w14:textId="6FCC01CF" w:rsidR="00630641" w:rsidRPr="006F13C5" w:rsidRDefault="00630641" w:rsidP="004C7230">
      <w:pPr>
        <w:pStyle w:val="ParaContinue"/>
        <w:ind w:firstLine="0"/>
        <w:jc w:val="left"/>
      </w:pPr>
      <w:r w:rsidRPr="006F13C5">
        <w:t xml:space="preserve">Below </w:t>
      </w:r>
      <w:r w:rsidR="00F84AC3" w:rsidRPr="006F13C5">
        <w:t>are</w:t>
      </w:r>
      <w:r w:rsidRPr="006F13C5">
        <w:t xml:space="preserve"> samples of our process analyzing existing AI/agentic applications. Our process involved:</w:t>
      </w:r>
    </w:p>
    <w:p w14:paraId="4335CC3E" w14:textId="5BA81EFD" w:rsidR="00630641" w:rsidRPr="006F13C5" w:rsidRDefault="00F84AC3" w:rsidP="004C7230">
      <w:pPr>
        <w:pStyle w:val="ParaContinue"/>
        <w:numPr>
          <w:ilvl w:val="0"/>
          <w:numId w:val="25"/>
        </w:numPr>
        <w:jc w:val="left"/>
      </w:pPr>
      <w:r w:rsidRPr="006F13C5">
        <w:t>We used AI</w:t>
      </w:r>
      <w:r w:rsidR="00630641" w:rsidRPr="006F13C5">
        <w:t xml:space="preserve"> products</w:t>
      </w:r>
      <w:r w:rsidRPr="006F13C5">
        <w:t xml:space="preserve"> (firsthand or through video demos and video reviews)</w:t>
      </w:r>
      <w:r w:rsidR="00630641" w:rsidRPr="006F13C5">
        <w:t xml:space="preserve"> to familiarize ourselves with their UI and functionality.</w:t>
      </w:r>
    </w:p>
    <w:p w14:paraId="07600D2F" w14:textId="5A5D3A42" w:rsidR="00630641" w:rsidRPr="006F13C5" w:rsidRDefault="00F84AC3" w:rsidP="004C7230">
      <w:pPr>
        <w:pStyle w:val="ParaContinue"/>
        <w:numPr>
          <w:ilvl w:val="0"/>
          <w:numId w:val="25"/>
        </w:numPr>
        <w:jc w:val="left"/>
      </w:pPr>
      <w:r w:rsidRPr="006F13C5">
        <w:t>We c</w:t>
      </w:r>
      <w:r w:rsidR="00630641" w:rsidRPr="006F13C5">
        <w:t>urat</w:t>
      </w:r>
      <w:r w:rsidRPr="006F13C5">
        <w:t>ed</w:t>
      </w:r>
      <w:r w:rsidR="00630641" w:rsidRPr="006F13C5">
        <w:t xml:space="preserve"> screenshots of noteworthy UI.</w:t>
      </w:r>
    </w:p>
    <w:p w14:paraId="678EB5B6" w14:textId="7D7B0677" w:rsidR="00630641" w:rsidRPr="006F13C5" w:rsidRDefault="00892363" w:rsidP="004C7230">
      <w:pPr>
        <w:pStyle w:val="ParaContinue"/>
        <w:numPr>
          <w:ilvl w:val="0"/>
          <w:numId w:val="25"/>
        </w:numPr>
        <w:jc w:val="left"/>
      </w:pPr>
      <w:r w:rsidRPr="006F13C5">
        <w:t>We used a simplified heuristic evaluation approach of a</w:t>
      </w:r>
      <w:r w:rsidR="00630641" w:rsidRPr="006F13C5">
        <w:t xml:space="preserve">nnotating screenshots </w:t>
      </w:r>
      <w:r w:rsidRPr="006F13C5">
        <w:t xml:space="preserve">with (1) </w:t>
      </w:r>
      <w:r w:rsidR="00630641" w:rsidRPr="006F13C5">
        <w:t xml:space="preserve">notable UI features and patterns, </w:t>
      </w:r>
      <w:r w:rsidRPr="006F13C5">
        <w:t xml:space="preserve">(2) </w:t>
      </w:r>
      <w:r w:rsidR="00630641" w:rsidRPr="006F13C5">
        <w:t xml:space="preserve">strengths, </w:t>
      </w:r>
      <w:r w:rsidRPr="006F13C5">
        <w:t xml:space="preserve">(3) </w:t>
      </w:r>
      <w:r w:rsidR="00630641" w:rsidRPr="006F13C5">
        <w:t xml:space="preserve">weaknesses, </w:t>
      </w:r>
      <w:r w:rsidRPr="006F13C5">
        <w:t xml:space="preserve">(4) </w:t>
      </w:r>
      <w:r w:rsidR="00630641" w:rsidRPr="006F13C5">
        <w:t>and questions</w:t>
      </w:r>
      <w:r w:rsidRPr="006F13C5">
        <w:t>/hypotheses (e.g., “too much transparency is overwhelming?”</w:t>
      </w:r>
      <w:r w:rsidR="00C913E1" w:rsidRPr="006F13C5">
        <w:t>).</w:t>
      </w:r>
    </w:p>
    <w:p w14:paraId="431FDC81" w14:textId="7DC27ED3" w:rsidR="00630641" w:rsidRPr="006F13C5" w:rsidRDefault="00E77577" w:rsidP="004C7230">
      <w:pPr>
        <w:pStyle w:val="ParaContinue"/>
        <w:numPr>
          <w:ilvl w:val="0"/>
          <w:numId w:val="25"/>
        </w:numPr>
        <w:jc w:val="left"/>
      </w:pPr>
      <w:r w:rsidRPr="006F13C5">
        <w:t xml:space="preserve">We grouped </w:t>
      </w:r>
      <w:r w:rsidR="00630641" w:rsidRPr="006F13C5">
        <w:t>recurring UI patterns, features, and elements into themes (e.g., “AI action bars,” “attribution layers”).</w:t>
      </w:r>
    </w:p>
    <w:p w14:paraId="550906F5" w14:textId="162E0F5A" w:rsidR="00630641" w:rsidRPr="006F13C5" w:rsidRDefault="00630641" w:rsidP="004C7230">
      <w:pPr>
        <w:pStyle w:val="ParaContinue"/>
        <w:numPr>
          <w:ilvl w:val="0"/>
          <w:numId w:val="25"/>
        </w:numPr>
        <w:jc w:val="left"/>
      </w:pPr>
      <w:r w:rsidRPr="006F13C5">
        <w:t>Using our coordination curve technique to map user journey</w:t>
      </w:r>
      <w:r w:rsidR="002454FA" w:rsidRPr="006F13C5">
        <w:t xml:space="preserve">s </w:t>
      </w:r>
      <w:r w:rsidRPr="006F13C5">
        <w:t xml:space="preserve">and </w:t>
      </w:r>
      <w:r w:rsidR="002454FA" w:rsidRPr="006F13C5">
        <w:t xml:space="preserve">corresponding </w:t>
      </w:r>
      <w:r w:rsidRPr="006F13C5">
        <w:t>UI</w:t>
      </w:r>
      <w:r w:rsidR="002454FA" w:rsidRPr="006F13C5">
        <w:t xml:space="preserve"> and AI features</w:t>
      </w:r>
      <w:r w:rsidRPr="006F13C5">
        <w:t xml:space="preserve">. </w:t>
      </w:r>
    </w:p>
    <w:p w14:paraId="44429487" w14:textId="77777777" w:rsidR="004540E7" w:rsidRPr="006F13C5" w:rsidRDefault="004540E7" w:rsidP="004C7230">
      <w:pPr>
        <w:pStyle w:val="ParaContinue"/>
        <w:ind w:firstLine="0"/>
        <w:jc w:val="left"/>
      </w:pPr>
    </w:p>
    <w:p w14:paraId="0B813E98" w14:textId="77777777" w:rsidR="004540E7" w:rsidRPr="006F13C5" w:rsidRDefault="004540E7" w:rsidP="004C7230">
      <w:pPr>
        <w:pStyle w:val="ParaContinue"/>
        <w:ind w:firstLine="0"/>
        <w:jc w:val="left"/>
      </w:pPr>
    </w:p>
    <w:p w14:paraId="1BEEE88E" w14:textId="77777777" w:rsidR="00DD2361" w:rsidRPr="006F13C5" w:rsidRDefault="00DD2361" w:rsidP="004C7230">
      <w:pPr>
        <w:pStyle w:val="ParaContinue"/>
        <w:jc w:val="left"/>
      </w:pPr>
    </w:p>
    <w:p w14:paraId="6B5CF946" w14:textId="3CDE1838" w:rsidR="00DD2361" w:rsidRPr="006F13C5" w:rsidRDefault="00DD2361" w:rsidP="004C7230">
      <w:pPr>
        <w:pStyle w:val="ParaContinue"/>
        <w:ind w:firstLine="0"/>
        <w:jc w:val="left"/>
      </w:pPr>
      <w:r w:rsidRPr="006F13C5">
        <w:rPr>
          <w:noProof/>
        </w:rPr>
        <w:drawing>
          <wp:inline distT="0" distB="0" distL="0" distR="0" wp14:anchorId="2F5402B2" wp14:editId="6F339E38">
            <wp:extent cx="3392806" cy="1858297"/>
            <wp:effectExtent l="0" t="0" r="0" b="0"/>
            <wp:docPr id="913714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14235" name="Picture 91371423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414651" cy="1870262"/>
                    </a:xfrm>
                    <a:prstGeom prst="rect">
                      <a:avLst/>
                    </a:prstGeom>
                  </pic:spPr>
                </pic:pic>
              </a:graphicData>
            </a:graphic>
          </wp:inline>
        </w:drawing>
      </w:r>
    </w:p>
    <w:p w14:paraId="22726C3E" w14:textId="77777777" w:rsidR="00DD2361" w:rsidRPr="006F13C5" w:rsidRDefault="00DD2361" w:rsidP="004C7230">
      <w:pPr>
        <w:pStyle w:val="ParaContinue"/>
        <w:jc w:val="left"/>
      </w:pPr>
    </w:p>
    <w:p w14:paraId="7E6E7ACF" w14:textId="77777777" w:rsidR="00DD2361" w:rsidRPr="006F13C5" w:rsidRDefault="00DD2361" w:rsidP="004C7230">
      <w:pPr>
        <w:pStyle w:val="ParaContinue"/>
        <w:ind w:firstLine="0"/>
        <w:jc w:val="left"/>
      </w:pPr>
      <w:r w:rsidRPr="006F13C5">
        <w:rPr>
          <w:noProof/>
        </w:rPr>
        <w:lastRenderedPageBreak/>
        <w:drawing>
          <wp:inline distT="0" distB="0" distL="0" distR="0" wp14:anchorId="2FDF1D7B" wp14:editId="55D533DE">
            <wp:extent cx="3392805" cy="1730485"/>
            <wp:effectExtent l="0" t="0" r="0" b="0"/>
            <wp:docPr id="18822941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94105" name="Picture 188229410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446011" cy="1757623"/>
                    </a:xfrm>
                    <a:prstGeom prst="rect">
                      <a:avLst/>
                    </a:prstGeom>
                  </pic:spPr>
                </pic:pic>
              </a:graphicData>
            </a:graphic>
          </wp:inline>
        </w:drawing>
      </w:r>
    </w:p>
    <w:p w14:paraId="5A971F65" w14:textId="77777777" w:rsidR="00DD2361" w:rsidRPr="006F13C5" w:rsidRDefault="00DD2361" w:rsidP="004C7230">
      <w:pPr>
        <w:pStyle w:val="ParaContinue"/>
        <w:ind w:firstLine="0"/>
        <w:jc w:val="left"/>
      </w:pPr>
    </w:p>
    <w:p w14:paraId="53AF115D" w14:textId="6F6A42F2" w:rsidR="00DD2361" w:rsidRPr="006F13C5" w:rsidRDefault="00DD2361" w:rsidP="004C7230">
      <w:pPr>
        <w:pStyle w:val="ParaContinue"/>
        <w:ind w:firstLine="0"/>
        <w:jc w:val="left"/>
      </w:pPr>
      <w:r w:rsidRPr="006F13C5">
        <w:rPr>
          <w:noProof/>
        </w:rPr>
        <w:drawing>
          <wp:inline distT="0" distB="0" distL="0" distR="0" wp14:anchorId="68D63690" wp14:editId="42947EE7">
            <wp:extent cx="3451123" cy="2224320"/>
            <wp:effectExtent l="0" t="0" r="3810" b="0"/>
            <wp:docPr id="3992514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51472" name="Picture 39925147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464698" cy="2233069"/>
                    </a:xfrm>
                    <a:prstGeom prst="rect">
                      <a:avLst/>
                    </a:prstGeom>
                  </pic:spPr>
                </pic:pic>
              </a:graphicData>
            </a:graphic>
          </wp:inline>
        </w:drawing>
      </w:r>
    </w:p>
    <w:p w14:paraId="11DF3C7B" w14:textId="77777777" w:rsidR="00DD2361" w:rsidRPr="006F13C5" w:rsidRDefault="00DD2361" w:rsidP="004C7230">
      <w:pPr>
        <w:pStyle w:val="ParaContinue"/>
        <w:jc w:val="left"/>
      </w:pPr>
    </w:p>
    <w:p w14:paraId="2BFEA971" w14:textId="7E78EF2F" w:rsidR="00CF4DBD" w:rsidRPr="006F13C5" w:rsidRDefault="00CF4DBD" w:rsidP="004C7230">
      <w:pPr>
        <w:pStyle w:val="ParaContinue"/>
        <w:jc w:val="left"/>
        <w:rPr>
          <w:rFonts w:ascii="Linux Biolinum O" w:eastAsia="Cambria" w:hAnsi="Linux Biolinum O" w:cs="Linux Biolinum O"/>
          <w:sz w:val="16"/>
          <w:szCs w:val="22"/>
        </w:rPr>
      </w:pPr>
      <w:r w:rsidRPr="006F13C5">
        <w:rPr>
          <w:rFonts w:ascii="Linux Biolinum O" w:eastAsia="Cambria" w:hAnsi="Linux Biolinum O" w:cs="Linux Biolinum O"/>
          <w:sz w:val="16"/>
          <w:szCs w:val="22"/>
        </w:rPr>
        <w:t xml:space="preserve">Examples of our analysis of a specific AI application called </w:t>
      </w:r>
      <w:proofErr w:type="spellStart"/>
      <w:r w:rsidRPr="006F13C5">
        <w:rPr>
          <w:rFonts w:ascii="Linux Biolinum O" w:eastAsia="Cambria" w:hAnsi="Linux Biolinum O" w:cs="Linux Biolinum O"/>
          <w:sz w:val="16"/>
          <w:szCs w:val="22"/>
        </w:rPr>
        <w:t>Replit</w:t>
      </w:r>
      <w:proofErr w:type="spellEnd"/>
      <w:r w:rsidRPr="006F13C5">
        <w:rPr>
          <w:rFonts w:ascii="Linux Biolinum O" w:eastAsia="Cambria" w:hAnsi="Linux Biolinum O" w:cs="Linux Biolinum O"/>
          <w:sz w:val="16"/>
          <w:szCs w:val="22"/>
        </w:rPr>
        <w:t xml:space="preserve">, an AI-powered software development tool. We annotated screenshots with new and emergent AI-centric features. </w:t>
      </w:r>
    </w:p>
    <w:p w14:paraId="2F93317B" w14:textId="77777777" w:rsidR="00DD2361" w:rsidRPr="006F13C5" w:rsidRDefault="00DD2361" w:rsidP="004C7230">
      <w:pPr>
        <w:pStyle w:val="ParaContinue"/>
        <w:jc w:val="left"/>
      </w:pPr>
    </w:p>
    <w:p w14:paraId="532A1CF6" w14:textId="3D1ED192" w:rsidR="00DD2361" w:rsidRPr="006F13C5" w:rsidRDefault="00DD2361" w:rsidP="004C7230">
      <w:pPr>
        <w:pStyle w:val="ParaContinue"/>
        <w:ind w:firstLine="0"/>
        <w:jc w:val="left"/>
      </w:pPr>
      <w:r w:rsidRPr="006F13C5">
        <w:rPr>
          <w:noProof/>
        </w:rPr>
        <w:drawing>
          <wp:inline distT="0" distB="0" distL="0" distR="0" wp14:anchorId="0AE8A07A" wp14:editId="625AAFF8">
            <wp:extent cx="2150533" cy="1768053"/>
            <wp:effectExtent l="12700" t="12700" r="8890" b="10160"/>
            <wp:docPr id="6252525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52501" name="Picture 62525250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190965" cy="1801294"/>
                    </a:xfrm>
                    <a:prstGeom prst="rect">
                      <a:avLst/>
                    </a:prstGeom>
                    <a:ln>
                      <a:solidFill>
                        <a:schemeClr val="tx1"/>
                      </a:solidFill>
                    </a:ln>
                  </pic:spPr>
                </pic:pic>
              </a:graphicData>
            </a:graphic>
          </wp:inline>
        </w:drawing>
      </w:r>
      <w:r w:rsidRPr="006F13C5">
        <w:t xml:space="preserve"> </w:t>
      </w:r>
      <w:r w:rsidRPr="006F13C5">
        <w:rPr>
          <w:noProof/>
        </w:rPr>
        <w:drawing>
          <wp:inline distT="0" distB="0" distL="0" distR="0" wp14:anchorId="7271515B" wp14:editId="0FEC76C3">
            <wp:extent cx="2974552" cy="1778959"/>
            <wp:effectExtent l="12700" t="12700" r="10160" b="12065"/>
            <wp:docPr id="293740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4044" name="Picture 2937404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005583" cy="1797517"/>
                    </a:xfrm>
                    <a:prstGeom prst="rect">
                      <a:avLst/>
                    </a:prstGeom>
                    <a:ln>
                      <a:solidFill>
                        <a:schemeClr val="tx1"/>
                      </a:solidFill>
                    </a:ln>
                  </pic:spPr>
                </pic:pic>
              </a:graphicData>
            </a:graphic>
          </wp:inline>
        </w:drawing>
      </w:r>
    </w:p>
    <w:p w14:paraId="271DD67E" w14:textId="77777777" w:rsidR="00DD2361" w:rsidRPr="006F13C5" w:rsidRDefault="00DD2361" w:rsidP="004C7230">
      <w:pPr>
        <w:pStyle w:val="ParaContinue"/>
        <w:jc w:val="left"/>
      </w:pPr>
    </w:p>
    <w:p w14:paraId="681E64B7" w14:textId="77777777" w:rsidR="00DD2361" w:rsidRPr="006F13C5" w:rsidRDefault="00DD2361" w:rsidP="004C7230">
      <w:pPr>
        <w:pStyle w:val="ParaContinue"/>
        <w:ind w:firstLine="0"/>
        <w:jc w:val="left"/>
      </w:pPr>
      <w:r w:rsidRPr="006F13C5">
        <w:rPr>
          <w:noProof/>
        </w:rPr>
        <w:lastRenderedPageBreak/>
        <w:drawing>
          <wp:inline distT="0" distB="0" distL="0" distR="0" wp14:anchorId="29BD095D" wp14:editId="3B2184B2">
            <wp:extent cx="5176308" cy="2234204"/>
            <wp:effectExtent l="12700" t="12700" r="18415" b="13970"/>
            <wp:docPr id="16574370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37048" name="Picture 165743704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390633" cy="2326711"/>
                    </a:xfrm>
                    <a:prstGeom prst="rect">
                      <a:avLst/>
                    </a:prstGeom>
                    <a:ln>
                      <a:solidFill>
                        <a:schemeClr val="tx1"/>
                      </a:solidFill>
                    </a:ln>
                  </pic:spPr>
                </pic:pic>
              </a:graphicData>
            </a:graphic>
          </wp:inline>
        </w:drawing>
      </w:r>
    </w:p>
    <w:p w14:paraId="3FFFBFC1" w14:textId="77777777" w:rsidR="00DD2361" w:rsidRPr="006F13C5" w:rsidRDefault="00DD2361" w:rsidP="004C7230">
      <w:pPr>
        <w:pStyle w:val="ParaContinue"/>
        <w:ind w:firstLine="0"/>
        <w:jc w:val="left"/>
      </w:pPr>
    </w:p>
    <w:p w14:paraId="2A7AFCA7" w14:textId="710AA242" w:rsidR="00DD2361" w:rsidRPr="006F13C5" w:rsidRDefault="00DD2361" w:rsidP="004C7230">
      <w:pPr>
        <w:pStyle w:val="ParaContinue"/>
        <w:ind w:firstLine="0"/>
        <w:jc w:val="left"/>
      </w:pPr>
      <w:r w:rsidRPr="006F13C5">
        <w:rPr>
          <w:noProof/>
        </w:rPr>
        <w:drawing>
          <wp:inline distT="0" distB="0" distL="0" distR="0" wp14:anchorId="68410173" wp14:editId="516C19AB">
            <wp:extent cx="5175885" cy="1406750"/>
            <wp:effectExtent l="12700" t="12700" r="5715" b="15875"/>
            <wp:docPr id="19516718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1826" name="Picture 1951671826"/>
                    <pic:cNvPicPr/>
                  </pic:nvPicPr>
                  <pic:blipFill rotWithShape="1">
                    <a:blip r:embed="rId61" cstate="print">
                      <a:extLst>
                        <a:ext uri="{28A0092B-C50C-407E-A947-70E740481C1C}">
                          <a14:useLocalDpi xmlns:a14="http://schemas.microsoft.com/office/drawing/2010/main" val="0"/>
                        </a:ext>
                      </a:extLst>
                    </a:blip>
                    <a:srcRect b="54055"/>
                    <a:stretch>
                      <a:fillRect/>
                    </a:stretch>
                  </pic:blipFill>
                  <pic:spPr bwMode="auto">
                    <a:xfrm>
                      <a:off x="0" y="0"/>
                      <a:ext cx="5340197" cy="145140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48EB32" w14:textId="18806FA0" w:rsidR="00DD2361" w:rsidRPr="006F13C5" w:rsidRDefault="00DD2361" w:rsidP="004C7230">
      <w:pPr>
        <w:pStyle w:val="ParaContinue"/>
        <w:ind w:firstLine="0"/>
        <w:jc w:val="left"/>
      </w:pPr>
    </w:p>
    <w:p w14:paraId="2470F4C5" w14:textId="23D74527" w:rsidR="00CF4DBD" w:rsidRPr="006F13C5" w:rsidRDefault="00CF4DBD" w:rsidP="004C7230">
      <w:pPr>
        <w:pStyle w:val="ParaContinue"/>
        <w:jc w:val="left"/>
        <w:rPr>
          <w:rFonts w:ascii="Linux Biolinum O" w:eastAsia="Cambria" w:hAnsi="Linux Biolinum O" w:cs="Linux Biolinum O"/>
          <w:sz w:val="16"/>
          <w:szCs w:val="22"/>
        </w:rPr>
      </w:pPr>
      <w:r w:rsidRPr="006F13C5">
        <w:rPr>
          <w:rFonts w:ascii="Linux Biolinum O" w:eastAsia="Cambria" w:hAnsi="Linux Biolinum O" w:cs="Linux Biolinum O"/>
          <w:sz w:val="16"/>
          <w:szCs w:val="22"/>
        </w:rPr>
        <w:t>Examples of our analysis of AI application UI, grouped into themes of AI-related components, patterns, and features.</w:t>
      </w:r>
    </w:p>
    <w:p w14:paraId="766C8A30" w14:textId="77777777" w:rsidR="0056239B" w:rsidRPr="006F13C5" w:rsidRDefault="0056239B" w:rsidP="004C7230">
      <w:pPr>
        <w:pStyle w:val="ParaContinue"/>
        <w:ind w:firstLine="0"/>
        <w:jc w:val="left"/>
      </w:pPr>
    </w:p>
    <w:p w14:paraId="05AE2366" w14:textId="6B510FE5" w:rsidR="00892363" w:rsidRPr="006F13C5" w:rsidRDefault="001D4790" w:rsidP="005C5C61">
      <w:pPr>
        <w:pStyle w:val="Head3"/>
        <w:numPr>
          <w:ilvl w:val="0"/>
          <w:numId w:val="0"/>
        </w:numPr>
      </w:pPr>
      <w:r w:rsidRPr="006F13C5">
        <w:t>A.1.3</w:t>
      </w:r>
      <w:r w:rsidRPr="006F13C5">
        <w:t> </w:t>
      </w:r>
      <w:r w:rsidRPr="006F13C5">
        <w:t xml:space="preserve">AI UX Knowledge Base </w:t>
      </w:r>
    </w:p>
    <w:p w14:paraId="427D5129" w14:textId="516B070F" w:rsidR="00B16502" w:rsidRPr="006F13C5" w:rsidRDefault="001176D0" w:rsidP="00B16502">
      <w:pPr>
        <w:pStyle w:val="Para"/>
        <w:ind w:firstLine="0"/>
        <w:jc w:val="left"/>
      </w:pPr>
      <w:r w:rsidRPr="006F13C5">
        <w:t xml:space="preserve">We built an internal AI UX design knowledge base for [organization withheld]. We compiled terminology, principles, guidelines, and design patterns </w:t>
      </w:r>
      <w:r w:rsidR="00943E5C" w:rsidRPr="006F13C5">
        <w:t xml:space="preserve">from </w:t>
      </w:r>
      <w:r w:rsidRPr="006F13C5">
        <w:t xml:space="preserve">varied sources, including online pattern libraries, articles </w:t>
      </w:r>
      <w:r w:rsidR="00544610" w:rsidRPr="006F13C5">
        <w:t xml:space="preserve">for </w:t>
      </w:r>
      <w:r w:rsidRPr="006F13C5">
        <w:t>UX practitioners, and research publication. Sample pages are provided below.</w:t>
      </w:r>
      <w:r w:rsidR="00B16502" w:rsidRPr="006F13C5">
        <w:t xml:space="preserve"> </w:t>
      </w:r>
    </w:p>
    <w:p w14:paraId="362C3E25" w14:textId="0059DB04" w:rsidR="00D55B26" w:rsidRPr="006F13C5" w:rsidRDefault="00D55B26" w:rsidP="004C7230">
      <w:pPr>
        <w:pStyle w:val="Para"/>
        <w:ind w:firstLine="0"/>
        <w:jc w:val="left"/>
        <w:rPr>
          <w:lang w:eastAsia="en-US"/>
        </w:rPr>
      </w:pPr>
    </w:p>
    <w:p w14:paraId="1FDF7F7C" w14:textId="5F564A62" w:rsidR="00D55B26" w:rsidRPr="006F13C5" w:rsidRDefault="00712F5A" w:rsidP="004C7230">
      <w:pPr>
        <w:pStyle w:val="ParaContinue"/>
        <w:ind w:firstLine="0"/>
        <w:jc w:val="left"/>
        <w:rPr>
          <w:lang w:eastAsia="en-US"/>
        </w:rPr>
      </w:pPr>
      <w:r w:rsidRPr="006F13C5">
        <w:rPr>
          <w:noProof/>
          <w:lang w:eastAsia="en-US"/>
        </w:rPr>
        <w:lastRenderedPageBreak/>
        <w:drawing>
          <wp:inline distT="0" distB="0" distL="0" distR="0" wp14:anchorId="3166897C" wp14:editId="39C526A5">
            <wp:extent cx="2604407" cy="3384615"/>
            <wp:effectExtent l="12700" t="12700" r="12065" b="6350"/>
            <wp:docPr id="14112731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73162" name="Picture 141127316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648143" cy="3441453"/>
                    </a:xfrm>
                    <a:prstGeom prst="rect">
                      <a:avLst/>
                    </a:prstGeom>
                    <a:ln>
                      <a:solidFill>
                        <a:schemeClr val="tx1"/>
                      </a:solidFill>
                    </a:ln>
                  </pic:spPr>
                </pic:pic>
              </a:graphicData>
            </a:graphic>
          </wp:inline>
        </w:drawing>
      </w:r>
      <w:r w:rsidR="00B16502" w:rsidRPr="006F13C5">
        <w:rPr>
          <w:lang w:eastAsia="en-US"/>
        </w:rPr>
        <w:t xml:space="preserve"> </w:t>
      </w:r>
      <w:r w:rsidR="00B16502" w:rsidRPr="006F13C5">
        <w:rPr>
          <w:noProof/>
          <w:lang w:eastAsia="en-US"/>
        </w:rPr>
        <w:drawing>
          <wp:inline distT="0" distB="0" distL="0" distR="0" wp14:anchorId="349A1368" wp14:editId="31CE1EC0">
            <wp:extent cx="2779486" cy="3361720"/>
            <wp:effectExtent l="12700" t="12700" r="14605" b="16510"/>
            <wp:docPr id="8814494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9460" name="Picture 88144946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868976" cy="3469956"/>
                    </a:xfrm>
                    <a:prstGeom prst="rect">
                      <a:avLst/>
                    </a:prstGeom>
                    <a:ln>
                      <a:solidFill>
                        <a:schemeClr val="tx1"/>
                      </a:solidFill>
                    </a:ln>
                  </pic:spPr>
                </pic:pic>
              </a:graphicData>
            </a:graphic>
          </wp:inline>
        </w:drawing>
      </w:r>
    </w:p>
    <w:p w14:paraId="6485BA94" w14:textId="77777777" w:rsidR="00B16502" w:rsidRPr="006F13C5" w:rsidRDefault="00B16502" w:rsidP="004C7230">
      <w:pPr>
        <w:pStyle w:val="ParaContinue"/>
        <w:ind w:firstLine="0"/>
        <w:jc w:val="left"/>
        <w:rPr>
          <w:lang w:eastAsia="en-US"/>
        </w:rPr>
      </w:pPr>
    </w:p>
    <w:p w14:paraId="3390F8BD" w14:textId="67EE4ED6" w:rsidR="001176D0" w:rsidRPr="006F13C5" w:rsidRDefault="001176D0" w:rsidP="004C7230">
      <w:pPr>
        <w:pStyle w:val="ParaContinue"/>
        <w:ind w:firstLine="0"/>
        <w:jc w:val="left"/>
        <w:rPr>
          <w:noProof/>
        </w:rPr>
      </w:pPr>
      <w:r w:rsidRPr="006F13C5">
        <w:rPr>
          <w:noProof/>
          <w:lang w:eastAsia="en-US"/>
        </w:rPr>
        <w:drawing>
          <wp:inline distT="0" distB="0" distL="0" distR="0" wp14:anchorId="67387B84" wp14:editId="1354DD94">
            <wp:extent cx="1711978" cy="2232842"/>
            <wp:effectExtent l="12700" t="12700" r="15240" b="15240"/>
            <wp:docPr id="7530651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65122" name="Picture 75306512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795140" cy="2341306"/>
                    </a:xfrm>
                    <a:prstGeom prst="rect">
                      <a:avLst/>
                    </a:prstGeom>
                    <a:ln>
                      <a:solidFill>
                        <a:schemeClr val="tx1"/>
                      </a:solidFill>
                    </a:ln>
                  </pic:spPr>
                </pic:pic>
              </a:graphicData>
            </a:graphic>
          </wp:inline>
        </w:drawing>
      </w:r>
      <w:r w:rsidR="00B16502" w:rsidRPr="006F13C5">
        <w:rPr>
          <w:noProof/>
        </w:rPr>
        <w:t xml:space="preserve"> </w:t>
      </w:r>
      <w:r w:rsidR="00B16502" w:rsidRPr="006F13C5">
        <w:rPr>
          <w:noProof/>
          <w:lang w:eastAsia="en-US"/>
        </w:rPr>
        <w:drawing>
          <wp:inline distT="0" distB="0" distL="0" distR="0" wp14:anchorId="6513854F" wp14:editId="19E02591">
            <wp:extent cx="3660877" cy="2232569"/>
            <wp:effectExtent l="12700" t="12700" r="9525" b="15875"/>
            <wp:docPr id="37378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87317" name=""/>
                    <pic:cNvPicPr/>
                  </pic:nvPicPr>
                  <pic:blipFill rotWithShape="1">
                    <a:blip r:embed="rId65"/>
                    <a:srcRect r="14468" b="-668"/>
                    <a:stretch>
                      <a:fillRect/>
                    </a:stretch>
                  </pic:blipFill>
                  <pic:spPr bwMode="auto">
                    <a:xfrm>
                      <a:off x="0" y="0"/>
                      <a:ext cx="3890034" cy="237231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F26824" w14:textId="77777777" w:rsidR="001176D0" w:rsidRPr="006F13C5" w:rsidRDefault="001176D0" w:rsidP="004C7230">
      <w:pPr>
        <w:pStyle w:val="ParaContinue"/>
        <w:ind w:firstLine="0"/>
        <w:jc w:val="left"/>
        <w:rPr>
          <w:noProof/>
        </w:rPr>
      </w:pPr>
    </w:p>
    <w:p w14:paraId="6756CCB4" w14:textId="0A1AE0E3" w:rsidR="00D55B26" w:rsidRPr="006F13C5" w:rsidRDefault="00D55B26" w:rsidP="004C7230">
      <w:pPr>
        <w:pStyle w:val="ParaContinue"/>
        <w:ind w:firstLine="0"/>
        <w:jc w:val="left"/>
        <w:rPr>
          <w:lang w:eastAsia="en-US"/>
        </w:rPr>
      </w:pPr>
    </w:p>
    <w:p w14:paraId="0D4D4E2B" w14:textId="77777777" w:rsidR="00DD2361" w:rsidRPr="006F13C5" w:rsidRDefault="00DD2361" w:rsidP="004C7230">
      <w:pPr>
        <w:pStyle w:val="ParaContinue"/>
        <w:jc w:val="left"/>
      </w:pPr>
    </w:p>
    <w:p w14:paraId="2799F27D" w14:textId="77777777" w:rsidR="001D4790" w:rsidRPr="006F13C5" w:rsidRDefault="001D4790" w:rsidP="004C7230">
      <w:pPr>
        <w:pStyle w:val="ParaContinue"/>
        <w:jc w:val="left"/>
      </w:pPr>
    </w:p>
    <w:p w14:paraId="6E03A7CC" w14:textId="64688637" w:rsidR="001D4790" w:rsidRPr="006F13C5" w:rsidRDefault="001D4790" w:rsidP="004C7230">
      <w:pPr>
        <w:pStyle w:val="ParaContinue"/>
        <w:jc w:val="left"/>
      </w:pPr>
    </w:p>
    <w:p w14:paraId="1C2CA9F9" w14:textId="77777777" w:rsidR="001D4790" w:rsidRPr="006F13C5" w:rsidRDefault="001D4790" w:rsidP="004C7230">
      <w:pPr>
        <w:pStyle w:val="ParaContinue"/>
        <w:jc w:val="left"/>
      </w:pPr>
    </w:p>
    <w:p w14:paraId="63473661" w14:textId="77777777" w:rsidR="004C7230" w:rsidRPr="006F13C5" w:rsidRDefault="004C7230" w:rsidP="004C7230">
      <w:pPr>
        <w:pStyle w:val="Para"/>
        <w:jc w:val="left"/>
        <w:rPr>
          <w:lang w:eastAsia="en-US"/>
        </w:rPr>
      </w:pPr>
    </w:p>
    <w:p w14:paraId="51CD484D" w14:textId="3BB6EFDC" w:rsidR="00670E68" w:rsidRPr="006F13C5" w:rsidRDefault="00670E68" w:rsidP="005C5C61">
      <w:pPr>
        <w:pStyle w:val="Head3"/>
        <w:numPr>
          <w:ilvl w:val="0"/>
          <w:numId w:val="0"/>
        </w:numPr>
      </w:pPr>
      <w:r w:rsidRPr="006F13C5">
        <w:lastRenderedPageBreak/>
        <w:t>A.1</w:t>
      </w:r>
      <w:r w:rsidR="00CE413D" w:rsidRPr="006F13C5">
        <w:t>.4</w:t>
      </w:r>
      <w:r w:rsidRPr="006F13C5">
        <w:t> </w:t>
      </w:r>
      <w:r w:rsidRPr="006F13C5">
        <w:t>AI UX Knowledge Base Content</w:t>
      </w:r>
    </w:p>
    <w:p w14:paraId="3465A2F7" w14:textId="50AB4BEB" w:rsidR="00BF26BE" w:rsidRPr="006F13C5" w:rsidRDefault="007E73AF" w:rsidP="005938C1">
      <w:pPr>
        <w:pStyle w:val="ParaContinue"/>
        <w:ind w:firstLine="0"/>
        <w:jc w:val="left"/>
        <w:rPr>
          <w:lang w:eastAsia="en-US"/>
        </w:rPr>
      </w:pPr>
      <w:r w:rsidRPr="006F13C5">
        <w:rPr>
          <w:lang w:eastAsia="en-US"/>
        </w:rPr>
        <w:t>13</w:t>
      </w:r>
      <w:r w:rsidR="00670E68" w:rsidRPr="006F13C5">
        <w:rPr>
          <w:lang w:eastAsia="en-US"/>
        </w:rPr>
        <w:t xml:space="preserve"> AI UX resources we reviewed</w:t>
      </w:r>
      <w:r w:rsidRPr="006F13C5">
        <w:rPr>
          <w:lang w:eastAsia="en-US"/>
        </w:rPr>
        <w:t xml:space="preserve"> in detail. </w:t>
      </w:r>
    </w:p>
    <w:p w14:paraId="6D4ECF64" w14:textId="77777777" w:rsidR="00BF26BE" w:rsidRPr="006F13C5" w:rsidRDefault="00BF26BE" w:rsidP="005938C1">
      <w:pPr>
        <w:pStyle w:val="ParaContinue"/>
        <w:ind w:firstLine="0"/>
        <w:jc w:val="left"/>
        <w:rPr>
          <w:lang w:eastAsia="en-US"/>
        </w:rPr>
      </w:pPr>
    </w:p>
    <w:tbl>
      <w:tblPr>
        <w:tblStyle w:val="TableGrid"/>
        <w:tblW w:w="8995"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3685"/>
        <w:gridCol w:w="5310"/>
      </w:tblGrid>
      <w:tr w:rsidR="00670E68" w:rsidRPr="006F13C5" w14:paraId="2BEA1D91" w14:textId="77777777" w:rsidTr="007D4E8E">
        <w:tc>
          <w:tcPr>
            <w:tcW w:w="3685" w:type="dxa"/>
          </w:tcPr>
          <w:p w14:paraId="05A85084" w14:textId="1FF7A1A9" w:rsidR="00670E68" w:rsidRPr="006F13C5" w:rsidRDefault="00670E68" w:rsidP="00BF26BE">
            <w:pPr>
              <w:pStyle w:val="TableCell"/>
              <w:spacing w:beforeLines="20" w:before="48" w:afterLines="50" w:after="120" w:line="240" w:lineRule="auto"/>
              <w:ind w:firstLine="0"/>
              <w:jc w:val="left"/>
              <w:rPr>
                <w:color w:val="7F7F7F" w:themeColor="text1" w:themeTint="80"/>
                <w:sz w:val="14"/>
                <w:szCs w:val="14"/>
              </w:rPr>
            </w:pPr>
            <w:r w:rsidRPr="006F13C5">
              <w:rPr>
                <w:color w:val="7F7F7F" w:themeColor="text1" w:themeTint="80"/>
                <w:sz w:val="14"/>
                <w:szCs w:val="14"/>
              </w:rPr>
              <w:t xml:space="preserve">Site Name and URL (last accessed </w:t>
            </w:r>
            <w:r w:rsidR="009B607D" w:rsidRPr="006F13C5">
              <w:rPr>
                <w:color w:val="7F7F7F" w:themeColor="text1" w:themeTint="80"/>
                <w:sz w:val="14"/>
                <w:szCs w:val="14"/>
              </w:rPr>
              <w:t>September</w:t>
            </w:r>
            <w:r w:rsidRPr="006F13C5">
              <w:rPr>
                <w:color w:val="7F7F7F" w:themeColor="text1" w:themeTint="80"/>
                <w:sz w:val="14"/>
                <w:szCs w:val="14"/>
              </w:rPr>
              <w:t xml:space="preserve"> 2025)</w:t>
            </w:r>
          </w:p>
        </w:tc>
        <w:tc>
          <w:tcPr>
            <w:tcW w:w="5310" w:type="dxa"/>
          </w:tcPr>
          <w:p w14:paraId="25258849" w14:textId="77777777" w:rsidR="00670E68" w:rsidRPr="006F13C5" w:rsidRDefault="00670E68" w:rsidP="00BF26BE">
            <w:pPr>
              <w:pStyle w:val="TableCell"/>
              <w:spacing w:beforeLines="20" w:before="48" w:afterLines="50" w:after="120" w:line="240" w:lineRule="auto"/>
              <w:ind w:firstLine="0"/>
              <w:jc w:val="left"/>
              <w:rPr>
                <w:color w:val="7F7F7F" w:themeColor="text1" w:themeTint="80"/>
                <w:sz w:val="14"/>
                <w:szCs w:val="14"/>
              </w:rPr>
            </w:pPr>
            <w:r w:rsidRPr="006F13C5">
              <w:rPr>
                <w:color w:val="7F7F7F" w:themeColor="text1" w:themeTint="80"/>
                <w:sz w:val="14"/>
                <w:szCs w:val="14"/>
              </w:rPr>
              <w:t xml:space="preserve">Website Screenshot </w:t>
            </w:r>
          </w:p>
        </w:tc>
      </w:tr>
      <w:tr w:rsidR="00670E68" w:rsidRPr="006F13C5" w14:paraId="1EF26AD9" w14:textId="77777777" w:rsidTr="007D4E8E">
        <w:tc>
          <w:tcPr>
            <w:tcW w:w="3685" w:type="dxa"/>
          </w:tcPr>
          <w:p w14:paraId="0D343A74" w14:textId="469146F1" w:rsidR="00670E68" w:rsidRPr="006F13C5" w:rsidRDefault="00670E68" w:rsidP="00BF26BE">
            <w:pPr>
              <w:pStyle w:val="TableCell"/>
              <w:spacing w:beforeLines="20" w:before="48" w:afterLines="50" w:after="120" w:line="240" w:lineRule="auto"/>
              <w:ind w:firstLine="0"/>
              <w:jc w:val="left"/>
              <w:rPr>
                <w:color w:val="000000" w:themeColor="text1"/>
                <w:sz w:val="14"/>
                <w:szCs w:val="14"/>
              </w:rPr>
            </w:pPr>
            <w:r w:rsidRPr="006F13C5">
              <w:rPr>
                <w:color w:val="000000" w:themeColor="text1"/>
                <w:sz w:val="14"/>
                <w:szCs w:val="14"/>
              </w:rPr>
              <w:t>Shape of AI</w:t>
            </w:r>
          </w:p>
        </w:tc>
        <w:tc>
          <w:tcPr>
            <w:tcW w:w="5310" w:type="dxa"/>
          </w:tcPr>
          <w:p w14:paraId="27B3272B" w14:textId="294DE81E" w:rsidR="00670E68" w:rsidRPr="006F13C5" w:rsidRDefault="00B16502" w:rsidP="00BF26BE">
            <w:pPr>
              <w:pStyle w:val="TableCell"/>
              <w:spacing w:beforeLines="20" w:before="48" w:afterLines="50" w:after="120" w:line="240" w:lineRule="auto"/>
              <w:ind w:firstLine="0"/>
              <w:jc w:val="left"/>
              <w:rPr>
                <w:color w:val="7F7F7F" w:themeColor="text1" w:themeTint="80"/>
                <w:sz w:val="14"/>
                <w:szCs w:val="14"/>
              </w:rPr>
            </w:pPr>
            <w:hyperlink r:id="rId66" w:history="1">
              <w:r w:rsidRPr="006F13C5">
                <w:rPr>
                  <w:color w:val="000000" w:themeColor="text1"/>
                  <w:sz w:val="14"/>
                  <w:szCs w:val="14"/>
                </w:rPr>
                <w:t>https://www.shapeof.ai/</w:t>
              </w:r>
            </w:hyperlink>
          </w:p>
        </w:tc>
      </w:tr>
      <w:tr w:rsidR="00670E68" w:rsidRPr="006F13C5" w14:paraId="084E18D8" w14:textId="77777777" w:rsidTr="007D4E8E">
        <w:tc>
          <w:tcPr>
            <w:tcW w:w="3685" w:type="dxa"/>
          </w:tcPr>
          <w:p w14:paraId="0F109079" w14:textId="0A219D04" w:rsidR="00670E68" w:rsidRPr="006F13C5" w:rsidRDefault="00670E68" w:rsidP="00BF26BE">
            <w:pPr>
              <w:pStyle w:val="TableCell"/>
              <w:spacing w:beforeLines="20" w:before="48" w:afterLines="50" w:after="120" w:line="240" w:lineRule="auto"/>
              <w:ind w:firstLine="0"/>
              <w:jc w:val="left"/>
              <w:rPr>
                <w:color w:val="000000" w:themeColor="text1"/>
                <w:sz w:val="14"/>
                <w:szCs w:val="14"/>
              </w:rPr>
            </w:pPr>
            <w:proofErr w:type="spellStart"/>
            <w:r w:rsidRPr="006F13C5">
              <w:rPr>
                <w:color w:val="000000" w:themeColor="text1"/>
                <w:sz w:val="14"/>
                <w:szCs w:val="14"/>
              </w:rPr>
              <w:t>AIVerse</w:t>
            </w:r>
            <w:proofErr w:type="spellEnd"/>
          </w:p>
        </w:tc>
        <w:tc>
          <w:tcPr>
            <w:tcW w:w="5310" w:type="dxa"/>
          </w:tcPr>
          <w:p w14:paraId="09832C7B" w14:textId="08C0A079" w:rsidR="00670E68" w:rsidRPr="006F13C5" w:rsidRDefault="00B16502" w:rsidP="00BF26BE">
            <w:pPr>
              <w:pStyle w:val="TableCell"/>
              <w:spacing w:beforeLines="20" w:before="48" w:afterLines="50" w:after="120" w:line="240" w:lineRule="auto"/>
              <w:ind w:firstLine="0"/>
              <w:jc w:val="left"/>
              <w:rPr>
                <w:color w:val="7F7F7F" w:themeColor="text1" w:themeTint="80"/>
                <w:sz w:val="14"/>
                <w:szCs w:val="14"/>
              </w:rPr>
            </w:pPr>
            <w:hyperlink r:id="rId67" w:history="1">
              <w:r w:rsidRPr="006F13C5">
                <w:rPr>
                  <w:color w:val="000000" w:themeColor="text1"/>
                  <w:sz w:val="14"/>
                  <w:szCs w:val="14"/>
                </w:rPr>
                <w:t>https://aiverse.design/</w:t>
              </w:r>
            </w:hyperlink>
          </w:p>
        </w:tc>
      </w:tr>
      <w:tr w:rsidR="00670E68" w:rsidRPr="006F13C5" w14:paraId="3141B1F9" w14:textId="77777777" w:rsidTr="007D4E8E">
        <w:tc>
          <w:tcPr>
            <w:tcW w:w="3685" w:type="dxa"/>
          </w:tcPr>
          <w:p w14:paraId="3F7E21D4" w14:textId="091F202A" w:rsidR="00670E68" w:rsidRPr="006F13C5" w:rsidRDefault="00670E68" w:rsidP="00BF26BE">
            <w:pPr>
              <w:pStyle w:val="TableCell"/>
              <w:spacing w:beforeLines="20" w:before="48" w:afterLines="50" w:after="120" w:line="240" w:lineRule="auto"/>
              <w:ind w:firstLine="0"/>
              <w:jc w:val="left"/>
              <w:rPr>
                <w:color w:val="000000" w:themeColor="text1"/>
                <w:sz w:val="14"/>
                <w:szCs w:val="14"/>
              </w:rPr>
            </w:pPr>
            <w:r w:rsidRPr="006F13C5">
              <w:rPr>
                <w:color w:val="000000" w:themeColor="text1"/>
                <w:sz w:val="14"/>
                <w:szCs w:val="14"/>
              </w:rPr>
              <w:t>Smarter Patterns</w:t>
            </w:r>
          </w:p>
        </w:tc>
        <w:tc>
          <w:tcPr>
            <w:tcW w:w="5310" w:type="dxa"/>
          </w:tcPr>
          <w:p w14:paraId="64E49C01" w14:textId="7DF35900" w:rsidR="00670E68" w:rsidRPr="006F13C5" w:rsidRDefault="00B16502" w:rsidP="00BF26BE">
            <w:pPr>
              <w:pStyle w:val="TableCell"/>
              <w:spacing w:beforeLines="20" w:before="48" w:afterLines="50" w:after="120" w:line="240" w:lineRule="auto"/>
              <w:ind w:firstLine="0"/>
              <w:jc w:val="left"/>
              <w:rPr>
                <w:color w:val="7F7F7F" w:themeColor="text1" w:themeTint="80"/>
                <w:sz w:val="14"/>
                <w:szCs w:val="14"/>
              </w:rPr>
            </w:pPr>
            <w:hyperlink r:id="rId68" w:history="1">
              <w:r w:rsidRPr="006F13C5">
                <w:rPr>
                  <w:color w:val="000000" w:themeColor="text1"/>
                  <w:sz w:val="14"/>
                  <w:szCs w:val="14"/>
                </w:rPr>
                <w:t>https://smarterpatterns.com/patterns</w:t>
              </w:r>
            </w:hyperlink>
          </w:p>
        </w:tc>
      </w:tr>
      <w:tr w:rsidR="00670E68" w:rsidRPr="006F13C5" w14:paraId="421B9890" w14:textId="77777777" w:rsidTr="007D4E8E">
        <w:tc>
          <w:tcPr>
            <w:tcW w:w="3685" w:type="dxa"/>
          </w:tcPr>
          <w:p w14:paraId="2880FF49" w14:textId="525B06C2" w:rsidR="00670E68" w:rsidRPr="006F13C5" w:rsidRDefault="00670E68" w:rsidP="00BF26BE">
            <w:pPr>
              <w:pStyle w:val="TableCell"/>
              <w:spacing w:beforeLines="20" w:before="48" w:afterLines="50" w:after="120" w:line="240" w:lineRule="auto"/>
              <w:ind w:firstLine="0"/>
              <w:jc w:val="left"/>
              <w:rPr>
                <w:color w:val="000000" w:themeColor="text1"/>
                <w:sz w:val="14"/>
                <w:szCs w:val="14"/>
              </w:rPr>
            </w:pPr>
            <w:r w:rsidRPr="006F13C5">
              <w:rPr>
                <w:color w:val="000000" w:themeColor="text1"/>
                <w:sz w:val="14"/>
                <w:szCs w:val="14"/>
              </w:rPr>
              <w:t>HAX Toolkit (Microsoft)</w:t>
            </w:r>
          </w:p>
        </w:tc>
        <w:tc>
          <w:tcPr>
            <w:tcW w:w="5310" w:type="dxa"/>
          </w:tcPr>
          <w:p w14:paraId="77CE583A" w14:textId="5268087B" w:rsidR="00670E68" w:rsidRPr="006F13C5" w:rsidRDefault="00B16502" w:rsidP="00BF26BE">
            <w:pPr>
              <w:pStyle w:val="TableCell"/>
              <w:spacing w:beforeLines="20" w:before="48" w:afterLines="50" w:after="120" w:line="240" w:lineRule="auto"/>
              <w:ind w:firstLine="0"/>
              <w:jc w:val="left"/>
              <w:rPr>
                <w:color w:val="7F7F7F" w:themeColor="text1" w:themeTint="80"/>
                <w:sz w:val="14"/>
                <w:szCs w:val="14"/>
              </w:rPr>
            </w:pPr>
            <w:hyperlink r:id="rId69" w:history="1">
              <w:r w:rsidRPr="006F13C5">
                <w:rPr>
                  <w:color w:val="000000" w:themeColor="text1"/>
                  <w:sz w:val="14"/>
                  <w:szCs w:val="14"/>
                </w:rPr>
                <w:t>https://www.microsoft.com/en-us/haxtoolkit/library/</w:t>
              </w:r>
            </w:hyperlink>
          </w:p>
        </w:tc>
      </w:tr>
      <w:tr w:rsidR="00670E68" w:rsidRPr="006F13C5" w14:paraId="4FA90F8F" w14:textId="77777777" w:rsidTr="007D4E8E">
        <w:tc>
          <w:tcPr>
            <w:tcW w:w="3685" w:type="dxa"/>
          </w:tcPr>
          <w:p w14:paraId="4368E538" w14:textId="32E3050E" w:rsidR="00670E68" w:rsidRPr="006F13C5" w:rsidRDefault="00670E68" w:rsidP="00BF26BE">
            <w:pPr>
              <w:pStyle w:val="TableCell"/>
              <w:spacing w:beforeLines="20" w:before="48" w:afterLines="50" w:after="120" w:line="240" w:lineRule="auto"/>
              <w:ind w:firstLine="0"/>
              <w:jc w:val="left"/>
              <w:rPr>
                <w:color w:val="000000" w:themeColor="text1"/>
                <w:sz w:val="14"/>
                <w:szCs w:val="14"/>
              </w:rPr>
            </w:pPr>
            <w:r w:rsidRPr="006F13C5">
              <w:rPr>
                <w:color w:val="000000" w:themeColor="text1"/>
                <w:sz w:val="14"/>
                <w:szCs w:val="14"/>
              </w:rPr>
              <w:t>People + AI Guidebook Patterns (Google)</w:t>
            </w:r>
          </w:p>
        </w:tc>
        <w:tc>
          <w:tcPr>
            <w:tcW w:w="5310" w:type="dxa"/>
          </w:tcPr>
          <w:p w14:paraId="2A2E5CC1" w14:textId="1687768A" w:rsidR="00670E68" w:rsidRPr="006F13C5" w:rsidRDefault="00B16502" w:rsidP="00BF26BE">
            <w:pPr>
              <w:pStyle w:val="TableCell"/>
              <w:spacing w:beforeLines="20" w:before="48" w:afterLines="50" w:after="120" w:line="240" w:lineRule="auto"/>
              <w:ind w:firstLine="0"/>
              <w:jc w:val="left"/>
              <w:rPr>
                <w:color w:val="7F7F7F" w:themeColor="text1" w:themeTint="80"/>
                <w:sz w:val="14"/>
                <w:szCs w:val="14"/>
              </w:rPr>
            </w:pPr>
            <w:hyperlink r:id="rId70" w:history="1">
              <w:r w:rsidRPr="006F13C5">
                <w:rPr>
                  <w:color w:val="000000" w:themeColor="text1"/>
                  <w:sz w:val="14"/>
                  <w:szCs w:val="14"/>
                </w:rPr>
                <w:t>https://pair.withgoogle.com/guidebook/patterns</w:t>
              </w:r>
            </w:hyperlink>
          </w:p>
        </w:tc>
      </w:tr>
      <w:tr w:rsidR="00670E68" w:rsidRPr="006F13C5" w14:paraId="72AD1C87" w14:textId="77777777" w:rsidTr="007D4E8E">
        <w:tc>
          <w:tcPr>
            <w:tcW w:w="3685" w:type="dxa"/>
          </w:tcPr>
          <w:p w14:paraId="1C5A0DA4" w14:textId="3763F90F" w:rsidR="00670E68" w:rsidRPr="006F13C5" w:rsidRDefault="00670E68" w:rsidP="00BF26BE">
            <w:pPr>
              <w:pStyle w:val="TableCell"/>
              <w:spacing w:beforeLines="20" w:before="48" w:afterLines="50" w:after="120" w:line="240" w:lineRule="auto"/>
              <w:ind w:firstLine="0"/>
              <w:jc w:val="left"/>
              <w:rPr>
                <w:color w:val="000000" w:themeColor="text1"/>
                <w:sz w:val="14"/>
                <w:szCs w:val="14"/>
              </w:rPr>
            </w:pPr>
            <w:r w:rsidRPr="006F13C5">
              <w:rPr>
                <w:color w:val="000000" w:themeColor="text1"/>
                <w:sz w:val="14"/>
                <w:szCs w:val="14"/>
              </w:rPr>
              <w:t>Maggie Appleton Design Patterns</w:t>
            </w:r>
          </w:p>
        </w:tc>
        <w:tc>
          <w:tcPr>
            <w:tcW w:w="5310" w:type="dxa"/>
          </w:tcPr>
          <w:p w14:paraId="45CA084C" w14:textId="2A5FF019" w:rsidR="00670E68" w:rsidRPr="006F13C5" w:rsidRDefault="00B16502" w:rsidP="00BF26BE">
            <w:pPr>
              <w:pStyle w:val="TableCell"/>
              <w:spacing w:beforeLines="20" w:before="48" w:afterLines="50" w:after="120" w:line="240" w:lineRule="auto"/>
              <w:ind w:firstLine="0"/>
              <w:jc w:val="left"/>
              <w:rPr>
                <w:color w:val="7F7F7F" w:themeColor="text1" w:themeTint="80"/>
                <w:sz w:val="14"/>
                <w:szCs w:val="14"/>
              </w:rPr>
            </w:pPr>
            <w:hyperlink r:id="rId71" w:history="1">
              <w:r w:rsidRPr="006F13C5">
                <w:rPr>
                  <w:color w:val="000000" w:themeColor="text1"/>
                  <w:sz w:val="14"/>
                  <w:szCs w:val="14"/>
                </w:rPr>
                <w:t>https://maggieappleton.com/patterns</w:t>
              </w:r>
            </w:hyperlink>
          </w:p>
        </w:tc>
      </w:tr>
      <w:tr w:rsidR="00670E68" w:rsidRPr="006F13C5" w14:paraId="7326536F" w14:textId="77777777" w:rsidTr="007D4E8E">
        <w:tc>
          <w:tcPr>
            <w:tcW w:w="3685" w:type="dxa"/>
          </w:tcPr>
          <w:p w14:paraId="217EA241" w14:textId="6FD8B952" w:rsidR="00670E68" w:rsidRPr="006F13C5" w:rsidRDefault="00670E68" w:rsidP="00BF26BE">
            <w:pPr>
              <w:pStyle w:val="TableCell"/>
              <w:spacing w:beforeLines="20" w:before="48" w:afterLines="50" w:after="120" w:line="240" w:lineRule="auto"/>
              <w:ind w:firstLine="0"/>
              <w:jc w:val="left"/>
              <w:rPr>
                <w:color w:val="000000" w:themeColor="text1"/>
                <w:sz w:val="14"/>
                <w:szCs w:val="14"/>
              </w:rPr>
            </w:pPr>
            <w:r w:rsidRPr="006F13C5">
              <w:rPr>
                <w:color w:val="000000" w:themeColor="text1"/>
                <w:sz w:val="14"/>
                <w:szCs w:val="14"/>
              </w:rPr>
              <w:t>AI UX Patterns</w:t>
            </w:r>
          </w:p>
        </w:tc>
        <w:tc>
          <w:tcPr>
            <w:tcW w:w="5310" w:type="dxa"/>
          </w:tcPr>
          <w:p w14:paraId="122366AA" w14:textId="1095940C" w:rsidR="00670E68" w:rsidRPr="006F13C5" w:rsidRDefault="00B16502" w:rsidP="00BF26BE">
            <w:pPr>
              <w:pStyle w:val="TableCell"/>
              <w:spacing w:beforeLines="20" w:before="48" w:afterLines="50" w:after="120" w:line="240" w:lineRule="auto"/>
              <w:ind w:firstLine="0"/>
              <w:jc w:val="left"/>
              <w:rPr>
                <w:color w:val="7F7F7F" w:themeColor="text1" w:themeTint="80"/>
                <w:sz w:val="14"/>
                <w:szCs w:val="14"/>
              </w:rPr>
            </w:pPr>
            <w:hyperlink r:id="rId72" w:history="1">
              <w:r w:rsidRPr="006F13C5">
                <w:rPr>
                  <w:color w:val="000000" w:themeColor="text1"/>
                  <w:sz w:val="14"/>
                  <w:szCs w:val="14"/>
                </w:rPr>
                <w:t>https://www.aiuxpatterns.com/</w:t>
              </w:r>
            </w:hyperlink>
          </w:p>
        </w:tc>
      </w:tr>
      <w:tr w:rsidR="00670E68" w:rsidRPr="006F13C5" w14:paraId="7515F4C1" w14:textId="77777777" w:rsidTr="007D4E8E">
        <w:tc>
          <w:tcPr>
            <w:tcW w:w="3685" w:type="dxa"/>
          </w:tcPr>
          <w:p w14:paraId="792FF5BD" w14:textId="0F5EAF21" w:rsidR="00670E68" w:rsidRPr="006F13C5" w:rsidRDefault="00670E68" w:rsidP="00BF26BE">
            <w:pPr>
              <w:pStyle w:val="TableCell"/>
              <w:spacing w:beforeLines="20" w:before="48" w:afterLines="50" w:after="120" w:line="240" w:lineRule="auto"/>
              <w:ind w:firstLine="0"/>
              <w:jc w:val="left"/>
              <w:rPr>
                <w:color w:val="000000" w:themeColor="text1"/>
                <w:sz w:val="14"/>
                <w:szCs w:val="14"/>
              </w:rPr>
            </w:pPr>
            <w:r w:rsidRPr="006F13C5">
              <w:rPr>
                <w:color w:val="000000" w:themeColor="text1"/>
                <w:sz w:val="14"/>
                <w:szCs w:val="14"/>
              </w:rPr>
              <w:t>UX for UI</w:t>
            </w:r>
          </w:p>
        </w:tc>
        <w:tc>
          <w:tcPr>
            <w:tcW w:w="5310" w:type="dxa"/>
          </w:tcPr>
          <w:p w14:paraId="3FF35523" w14:textId="771FAD7A" w:rsidR="00670E68" w:rsidRPr="006F13C5" w:rsidRDefault="00B16502" w:rsidP="00BF26BE">
            <w:pPr>
              <w:pStyle w:val="TableCell"/>
              <w:spacing w:beforeLines="20" w:before="48" w:afterLines="50" w:after="120" w:line="240" w:lineRule="auto"/>
              <w:ind w:firstLine="0"/>
              <w:jc w:val="left"/>
              <w:rPr>
                <w:color w:val="7F7F7F" w:themeColor="text1" w:themeTint="80"/>
                <w:sz w:val="14"/>
                <w:szCs w:val="14"/>
              </w:rPr>
            </w:pPr>
            <w:hyperlink r:id="rId73" w:history="1">
              <w:r w:rsidRPr="006F13C5">
                <w:rPr>
                  <w:color w:val="000000" w:themeColor="text1"/>
                  <w:sz w:val="14"/>
                  <w:szCs w:val="14"/>
                </w:rPr>
                <w:t>https://www.uxforai.com/archive?tags=Design+Patterns</w:t>
              </w:r>
            </w:hyperlink>
          </w:p>
        </w:tc>
      </w:tr>
      <w:tr w:rsidR="00670E68" w:rsidRPr="006F13C5" w14:paraId="2F375603" w14:textId="77777777" w:rsidTr="007D4E8E">
        <w:tc>
          <w:tcPr>
            <w:tcW w:w="3685" w:type="dxa"/>
          </w:tcPr>
          <w:p w14:paraId="62AADA5D" w14:textId="16073791" w:rsidR="00670E68" w:rsidRPr="006F13C5" w:rsidRDefault="00670E68" w:rsidP="00BF26BE">
            <w:pPr>
              <w:pStyle w:val="TableCell"/>
              <w:spacing w:beforeLines="20" w:before="48" w:afterLines="50" w:after="120" w:line="240" w:lineRule="auto"/>
              <w:ind w:firstLine="0"/>
              <w:jc w:val="left"/>
              <w:rPr>
                <w:color w:val="000000" w:themeColor="text1"/>
                <w:sz w:val="14"/>
                <w:szCs w:val="14"/>
              </w:rPr>
            </w:pPr>
            <w:r w:rsidRPr="006F13C5">
              <w:rPr>
                <w:color w:val="000000" w:themeColor="text1"/>
                <w:sz w:val="14"/>
                <w:szCs w:val="14"/>
              </w:rPr>
              <w:t>IBM Design for AI</w:t>
            </w:r>
          </w:p>
        </w:tc>
        <w:tc>
          <w:tcPr>
            <w:tcW w:w="5310" w:type="dxa"/>
          </w:tcPr>
          <w:p w14:paraId="4F87FE65" w14:textId="19301322" w:rsidR="00670E68" w:rsidRPr="006F13C5" w:rsidRDefault="00B16502" w:rsidP="00BF26BE">
            <w:pPr>
              <w:pStyle w:val="TableCell"/>
              <w:spacing w:beforeLines="20" w:before="48" w:afterLines="50" w:after="120" w:line="240" w:lineRule="auto"/>
              <w:ind w:firstLine="0"/>
              <w:jc w:val="left"/>
              <w:rPr>
                <w:color w:val="7F7F7F" w:themeColor="text1" w:themeTint="80"/>
                <w:sz w:val="14"/>
                <w:szCs w:val="14"/>
              </w:rPr>
            </w:pPr>
            <w:hyperlink r:id="rId74" w:history="1">
              <w:r w:rsidRPr="006F13C5">
                <w:rPr>
                  <w:color w:val="000000" w:themeColor="text1"/>
                  <w:sz w:val="14"/>
                  <w:szCs w:val="14"/>
                </w:rPr>
                <w:t>https://www.ibm.com/design/ai/</w:t>
              </w:r>
            </w:hyperlink>
          </w:p>
        </w:tc>
      </w:tr>
      <w:tr w:rsidR="00670E68" w:rsidRPr="006F13C5" w14:paraId="5EF5AA6C" w14:textId="77777777" w:rsidTr="007D4E8E">
        <w:tc>
          <w:tcPr>
            <w:tcW w:w="3685" w:type="dxa"/>
          </w:tcPr>
          <w:p w14:paraId="7DD53D0C" w14:textId="6291F355" w:rsidR="00670E68" w:rsidRPr="006F13C5" w:rsidRDefault="00670E68" w:rsidP="00B16502">
            <w:pPr>
              <w:pStyle w:val="TableCell"/>
              <w:spacing w:beforeLines="20" w:before="48" w:afterLines="50" w:after="120" w:line="240" w:lineRule="auto"/>
              <w:ind w:firstLine="0"/>
              <w:jc w:val="left"/>
              <w:rPr>
                <w:color w:val="000000" w:themeColor="text1"/>
                <w:sz w:val="14"/>
                <w:szCs w:val="14"/>
              </w:rPr>
            </w:pPr>
            <w:r w:rsidRPr="006F13C5">
              <w:rPr>
                <w:color w:val="000000" w:themeColor="text1"/>
                <w:sz w:val="14"/>
                <w:szCs w:val="14"/>
              </w:rPr>
              <w:t>AI Product UX Patterns</w:t>
            </w:r>
          </w:p>
        </w:tc>
        <w:tc>
          <w:tcPr>
            <w:tcW w:w="5310" w:type="dxa"/>
          </w:tcPr>
          <w:p w14:paraId="7893F39C" w14:textId="0A3176A9" w:rsidR="00670E68" w:rsidRPr="006F13C5" w:rsidRDefault="00B16502" w:rsidP="00BF26BE">
            <w:pPr>
              <w:pStyle w:val="TableCell"/>
              <w:spacing w:beforeLines="20" w:before="48" w:afterLines="50" w:after="120" w:line="240" w:lineRule="auto"/>
              <w:ind w:firstLine="0"/>
              <w:jc w:val="left"/>
              <w:rPr>
                <w:color w:val="000000" w:themeColor="text1"/>
                <w:sz w:val="14"/>
                <w:szCs w:val="14"/>
              </w:rPr>
            </w:pPr>
            <w:hyperlink r:id="rId75" w:history="1">
              <w:r w:rsidRPr="006F13C5">
                <w:rPr>
                  <w:color w:val="000000" w:themeColor="text1"/>
                  <w:sz w:val="14"/>
                  <w:szCs w:val="14"/>
                </w:rPr>
                <w:t>https://aiux.rezza.io/</w:t>
              </w:r>
            </w:hyperlink>
          </w:p>
        </w:tc>
      </w:tr>
      <w:tr w:rsidR="00670E68" w:rsidRPr="006F13C5" w14:paraId="4E166752" w14:textId="77777777" w:rsidTr="007D4E8E">
        <w:tc>
          <w:tcPr>
            <w:tcW w:w="3685" w:type="dxa"/>
          </w:tcPr>
          <w:p w14:paraId="0722ABE8" w14:textId="27FB14E2" w:rsidR="00670E68" w:rsidRPr="006F13C5" w:rsidRDefault="00670E68" w:rsidP="00BF26BE">
            <w:pPr>
              <w:pStyle w:val="TableCell"/>
              <w:spacing w:beforeLines="20" w:before="48" w:afterLines="50" w:after="120" w:line="240" w:lineRule="auto"/>
              <w:ind w:firstLine="0"/>
              <w:jc w:val="left"/>
              <w:rPr>
                <w:color w:val="000000" w:themeColor="text1"/>
                <w:sz w:val="14"/>
                <w:szCs w:val="14"/>
              </w:rPr>
            </w:pPr>
            <w:r w:rsidRPr="006F13C5">
              <w:rPr>
                <w:color w:val="000000" w:themeColor="text1"/>
                <w:sz w:val="14"/>
                <w:szCs w:val="14"/>
              </w:rPr>
              <w:t>IF Design Patterns</w:t>
            </w:r>
          </w:p>
        </w:tc>
        <w:tc>
          <w:tcPr>
            <w:tcW w:w="5310" w:type="dxa"/>
          </w:tcPr>
          <w:p w14:paraId="582993C2" w14:textId="2C462BA4" w:rsidR="00670E68" w:rsidRPr="006F13C5" w:rsidRDefault="00B16502" w:rsidP="00BF26BE">
            <w:pPr>
              <w:pStyle w:val="TableCell"/>
              <w:spacing w:beforeLines="20" w:before="48" w:afterLines="50" w:after="120" w:line="240" w:lineRule="auto"/>
              <w:ind w:firstLine="0"/>
              <w:jc w:val="left"/>
              <w:rPr>
                <w:color w:val="7F7F7F" w:themeColor="text1" w:themeTint="80"/>
                <w:sz w:val="14"/>
                <w:szCs w:val="14"/>
              </w:rPr>
            </w:pPr>
            <w:hyperlink r:id="rId76" w:history="1">
              <w:r w:rsidRPr="006F13C5">
                <w:rPr>
                  <w:color w:val="000000" w:themeColor="text1"/>
                  <w:sz w:val="14"/>
                  <w:szCs w:val="14"/>
                </w:rPr>
                <w:t>https://catalogue.projectsbyif.com/</w:t>
              </w:r>
            </w:hyperlink>
          </w:p>
        </w:tc>
      </w:tr>
      <w:tr w:rsidR="00670E68" w:rsidRPr="006F13C5" w14:paraId="70748A59" w14:textId="77777777" w:rsidTr="007D4E8E">
        <w:tc>
          <w:tcPr>
            <w:tcW w:w="3685" w:type="dxa"/>
          </w:tcPr>
          <w:p w14:paraId="62BE3547" w14:textId="3591CAC2" w:rsidR="00670E68" w:rsidRPr="006F13C5" w:rsidRDefault="00670E68" w:rsidP="00BF26BE">
            <w:pPr>
              <w:pStyle w:val="TableCell"/>
              <w:spacing w:beforeLines="20" w:before="48" w:afterLines="50" w:after="120" w:line="240" w:lineRule="auto"/>
              <w:ind w:firstLine="0"/>
              <w:jc w:val="left"/>
              <w:rPr>
                <w:color w:val="000000" w:themeColor="text1"/>
                <w:sz w:val="14"/>
                <w:szCs w:val="14"/>
              </w:rPr>
            </w:pPr>
            <w:r w:rsidRPr="006F13C5">
              <w:rPr>
                <w:color w:val="000000" w:themeColor="text1"/>
                <w:sz w:val="14"/>
                <w:szCs w:val="14"/>
              </w:rPr>
              <w:t>Data Cards</w:t>
            </w:r>
          </w:p>
        </w:tc>
        <w:tc>
          <w:tcPr>
            <w:tcW w:w="5310" w:type="dxa"/>
          </w:tcPr>
          <w:p w14:paraId="360ECA52" w14:textId="2A9223DD" w:rsidR="00670E68" w:rsidRPr="006F13C5" w:rsidRDefault="00B16502" w:rsidP="00BF26BE">
            <w:pPr>
              <w:pStyle w:val="TableCell"/>
              <w:spacing w:beforeLines="20" w:before="48" w:afterLines="50" w:after="120" w:line="240" w:lineRule="auto"/>
              <w:ind w:firstLine="0"/>
              <w:jc w:val="left"/>
              <w:rPr>
                <w:color w:val="7F7F7F" w:themeColor="text1" w:themeTint="80"/>
                <w:sz w:val="14"/>
                <w:szCs w:val="14"/>
              </w:rPr>
            </w:pPr>
            <w:hyperlink r:id="rId77" w:history="1">
              <w:r w:rsidRPr="006F13C5">
                <w:rPr>
                  <w:color w:val="000000" w:themeColor="text1"/>
                  <w:sz w:val="14"/>
                  <w:szCs w:val="14"/>
                </w:rPr>
                <w:t>https://sites.research.google/datacardsplaybook/patterns/</w:t>
              </w:r>
            </w:hyperlink>
          </w:p>
        </w:tc>
      </w:tr>
      <w:tr w:rsidR="00670E68" w:rsidRPr="006B6FFD" w14:paraId="7DB49846" w14:textId="77777777" w:rsidTr="007D4E8E">
        <w:tc>
          <w:tcPr>
            <w:tcW w:w="3685" w:type="dxa"/>
          </w:tcPr>
          <w:p w14:paraId="41EC5B03" w14:textId="77777777" w:rsidR="00670E68" w:rsidRPr="006F13C5" w:rsidRDefault="00670E68" w:rsidP="00BF26BE">
            <w:pPr>
              <w:pStyle w:val="TableCell"/>
              <w:spacing w:beforeLines="20" w:before="48" w:afterLines="50" w:after="120" w:line="240" w:lineRule="auto"/>
              <w:ind w:firstLine="0"/>
              <w:jc w:val="left"/>
              <w:rPr>
                <w:color w:val="000000" w:themeColor="text1"/>
                <w:sz w:val="14"/>
                <w:szCs w:val="14"/>
              </w:rPr>
            </w:pPr>
            <w:r w:rsidRPr="006F13C5">
              <w:rPr>
                <w:color w:val="000000" w:themeColor="text1"/>
                <w:sz w:val="14"/>
                <w:szCs w:val="14"/>
              </w:rPr>
              <w:t>Google AI Principles</w:t>
            </w:r>
          </w:p>
          <w:p w14:paraId="236C6479" w14:textId="1AF1555F" w:rsidR="00670E68" w:rsidRPr="006F13C5" w:rsidRDefault="00670E68" w:rsidP="00BF26BE">
            <w:pPr>
              <w:pStyle w:val="TableCell"/>
              <w:spacing w:beforeLines="20" w:before="48" w:afterLines="50" w:after="120" w:line="240" w:lineRule="auto"/>
              <w:ind w:firstLine="0"/>
              <w:jc w:val="left"/>
              <w:rPr>
                <w:color w:val="7F7F7F" w:themeColor="text1" w:themeTint="80"/>
                <w:sz w:val="14"/>
                <w:szCs w:val="14"/>
              </w:rPr>
            </w:pPr>
          </w:p>
        </w:tc>
        <w:tc>
          <w:tcPr>
            <w:tcW w:w="5310" w:type="dxa"/>
          </w:tcPr>
          <w:p w14:paraId="10573C65" w14:textId="3B76CCCE" w:rsidR="00670E68" w:rsidRPr="003E231F" w:rsidRDefault="00B16502" w:rsidP="00BF26BE">
            <w:pPr>
              <w:pStyle w:val="TableCell"/>
              <w:spacing w:beforeLines="20" w:before="48" w:afterLines="50" w:after="120" w:line="240" w:lineRule="auto"/>
              <w:ind w:firstLine="0"/>
              <w:jc w:val="left"/>
              <w:rPr>
                <w:color w:val="7F7F7F" w:themeColor="text1" w:themeTint="80"/>
                <w:sz w:val="14"/>
                <w:szCs w:val="14"/>
              </w:rPr>
            </w:pPr>
            <w:hyperlink r:id="rId78" w:history="1">
              <w:r w:rsidRPr="006F13C5">
                <w:rPr>
                  <w:color w:val="000000" w:themeColor="text1"/>
                  <w:sz w:val="14"/>
                  <w:szCs w:val="14"/>
                </w:rPr>
                <w:t>https://ai.google/responsibility/principles/</w:t>
              </w:r>
            </w:hyperlink>
          </w:p>
        </w:tc>
      </w:tr>
    </w:tbl>
    <w:p w14:paraId="04EA797A" w14:textId="00E6E437" w:rsidR="005A0784" w:rsidRPr="001413F2" w:rsidRDefault="005A0784" w:rsidP="00393D19">
      <w:pPr>
        <w:pStyle w:val="Head2"/>
        <w:numPr>
          <w:ilvl w:val="0"/>
          <w:numId w:val="0"/>
        </w:numPr>
        <w:rPr>
          <w:sz w:val="14"/>
          <w:szCs w:val="14"/>
          <w:lang w:eastAsia="ja-JP"/>
        </w:rPr>
      </w:pPr>
    </w:p>
    <w:p w14:paraId="3756067F" w14:textId="77777777" w:rsidR="005A0784" w:rsidRPr="005A0784" w:rsidRDefault="005A0784" w:rsidP="001413F2">
      <w:pPr>
        <w:rPr>
          <w:lang w:eastAsia="ja-JP"/>
        </w:rPr>
      </w:pPr>
    </w:p>
    <w:p w14:paraId="3F64EE42" w14:textId="77777777" w:rsidR="00A16D1B" w:rsidRPr="005A0784" w:rsidRDefault="00A16D1B">
      <w:pPr>
        <w:rPr>
          <w:lang w:eastAsia="ja-JP"/>
        </w:rPr>
      </w:pPr>
    </w:p>
    <w:sectPr w:rsidR="00A16D1B" w:rsidRPr="005A0784" w:rsidSect="001B7010">
      <w:footerReference w:type="default" r:id="rId79"/>
      <w:footerReference w:type="first" r:id="rId8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B0F4C" w14:textId="77777777" w:rsidR="002C1E89" w:rsidRDefault="002C1E89" w:rsidP="005B434B">
      <w:r>
        <w:separator/>
      </w:r>
    </w:p>
  </w:endnote>
  <w:endnote w:type="continuationSeparator" w:id="0">
    <w:p w14:paraId="6EEAF423" w14:textId="77777777" w:rsidR="002C1E89" w:rsidRDefault="002C1E89" w:rsidP="005B4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pitch w:val="variable"/>
    <w:sig w:usb0="00000000" w:usb1="5200E5FB" w:usb2="02000020" w:usb3="00000000" w:csb0="000001BF" w:csb1="00000000"/>
  </w:font>
  <w:font w:name="Linux Biolinum O">
    <w:altName w:val="Times New Roman"/>
    <w:panose1 w:val="020B0604020202020204"/>
    <w:charset w:val="00"/>
    <w:family w:val="auto"/>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2F82D" w14:textId="77777777" w:rsidR="00CB15BE"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00CF9" w14:textId="77777777" w:rsidR="00CB15BE" w:rsidRDefault="00CB15BE">
    <w:pPr>
      <w:pStyle w:val="Footer"/>
    </w:pPr>
  </w:p>
  <w:p w14:paraId="662E986D" w14:textId="77777777" w:rsidR="00CB15BE" w:rsidRDefault="00CB15BE">
    <w:pPr>
      <w:pStyle w:val="Footer"/>
    </w:pPr>
  </w:p>
  <w:p w14:paraId="249A8410" w14:textId="77777777" w:rsidR="00CB15BE" w:rsidRDefault="00CB15BE">
    <w:pPr>
      <w:pStyle w:val="Footer"/>
    </w:pPr>
  </w:p>
  <w:p w14:paraId="56C913F5" w14:textId="77777777" w:rsidR="00CB15BE" w:rsidRDefault="00CB15BE">
    <w:pPr>
      <w:pStyle w:val="Footer"/>
    </w:pPr>
  </w:p>
  <w:p w14:paraId="7B0F760B" w14:textId="77777777" w:rsidR="00CB15BE" w:rsidRDefault="00CB15BE">
    <w:pPr>
      <w:pStyle w:val="Footer"/>
    </w:pPr>
  </w:p>
  <w:p w14:paraId="1B306E3F" w14:textId="77777777" w:rsidR="00CB15BE" w:rsidRDefault="00CB15BE">
    <w:pPr>
      <w:pStyle w:val="Footer"/>
    </w:pPr>
  </w:p>
  <w:p w14:paraId="2C023018" w14:textId="77777777" w:rsidR="00CB15BE" w:rsidRDefault="00CB15BE">
    <w:pPr>
      <w:pStyle w:val="Footer"/>
    </w:pPr>
  </w:p>
  <w:p w14:paraId="6AFBCDF3" w14:textId="77777777" w:rsidR="00CB15BE" w:rsidRDefault="00CB15BE">
    <w:pPr>
      <w:pStyle w:val="Footer"/>
    </w:pPr>
  </w:p>
  <w:p w14:paraId="5918DD2F" w14:textId="77777777" w:rsidR="00CB15BE" w:rsidRDefault="00CB15BE">
    <w:pPr>
      <w:pStyle w:val="Footer"/>
    </w:pPr>
  </w:p>
  <w:p w14:paraId="29EA424C" w14:textId="77777777" w:rsidR="00CB15BE" w:rsidRDefault="00CB15BE">
    <w:pPr>
      <w:pStyle w:val="Footer"/>
    </w:pPr>
  </w:p>
  <w:p w14:paraId="1AFE1881" w14:textId="77777777" w:rsidR="00CB15BE" w:rsidRDefault="00CB15BE">
    <w:pPr>
      <w:pStyle w:val="Footer"/>
    </w:pPr>
  </w:p>
  <w:p w14:paraId="20FEDDDD" w14:textId="77777777" w:rsidR="00CB15BE" w:rsidRDefault="00CB15BE">
    <w:pPr>
      <w:pStyle w:val="Footer"/>
    </w:pPr>
  </w:p>
  <w:p w14:paraId="6C922852" w14:textId="77777777" w:rsidR="00CB15BE" w:rsidRDefault="00CB15BE">
    <w:pPr>
      <w:pStyle w:val="Footer"/>
    </w:pPr>
  </w:p>
  <w:p w14:paraId="3E21C51B" w14:textId="77777777" w:rsidR="00CB15BE" w:rsidRDefault="00CB15BE">
    <w:pPr>
      <w:pStyle w:val="Footer"/>
    </w:pPr>
  </w:p>
  <w:p w14:paraId="30936544" w14:textId="77777777" w:rsidR="00CB15BE" w:rsidRDefault="00CB15BE">
    <w:pPr>
      <w:pStyle w:val="Footer"/>
    </w:pPr>
  </w:p>
  <w:p w14:paraId="21A0ADFB" w14:textId="77777777" w:rsidR="00CB15BE" w:rsidRDefault="00CB15BE">
    <w:pPr>
      <w:pStyle w:val="Footer"/>
    </w:pPr>
  </w:p>
  <w:p w14:paraId="2C3F4C94" w14:textId="77777777" w:rsidR="00CB15BE" w:rsidRDefault="00CB15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8708A" w14:textId="77777777" w:rsidR="002C1E89" w:rsidRDefault="002C1E89" w:rsidP="005B434B">
      <w:r>
        <w:separator/>
      </w:r>
    </w:p>
  </w:footnote>
  <w:footnote w:type="continuationSeparator" w:id="0">
    <w:p w14:paraId="179DA4E4" w14:textId="77777777" w:rsidR="002C1E89" w:rsidRDefault="002C1E89" w:rsidP="005B434B">
      <w:r>
        <w:continuationSeparator/>
      </w:r>
    </w:p>
  </w:footnote>
  <w:footnote w:id="1">
    <w:p w14:paraId="4F2A1264" w14:textId="77777777" w:rsidR="005B434B" w:rsidRDefault="005B434B" w:rsidP="005B434B">
      <w:pPr>
        <w:pStyle w:val="AuthNotes"/>
        <w:spacing w:line="240" w:lineRule="auto"/>
      </w:pPr>
      <w:r w:rsidRPr="00695442">
        <w:t>*</w:t>
      </w:r>
      <w:r>
        <w:t xml:space="preserve"> Place the footnote text for the author (if applicable) here. </w:t>
      </w:r>
    </w:p>
  </w:footnote>
  <w:footnote w:id="2">
    <w:p w14:paraId="6D585714" w14:textId="28C97FA2" w:rsidR="00074714" w:rsidRPr="00FD26A4" w:rsidRDefault="00074714" w:rsidP="00FD26A4">
      <w:pPr>
        <w:pStyle w:val="Para"/>
        <w:spacing w:line="180" w:lineRule="atLeast"/>
        <w:ind w:firstLine="245"/>
        <w:rPr>
          <w:sz w:val="14"/>
          <w:szCs w:val="14"/>
        </w:rPr>
      </w:pPr>
      <w:r>
        <w:rPr>
          <w:rStyle w:val="FootnoteReference"/>
        </w:rPr>
        <w:footnoteRef/>
      </w:r>
      <w:r>
        <w:t xml:space="preserve"> </w:t>
      </w:r>
      <w:r w:rsidRPr="00481E34">
        <w:rPr>
          <w:sz w:val="14"/>
          <w:szCs w:val="14"/>
        </w:rPr>
        <w:t xml:space="preserve">For example, many real-world use cases can be characterized as </w:t>
      </w:r>
      <w:r w:rsidRPr="00481E34">
        <w:rPr>
          <w:b/>
          <w:bCs/>
          <w:sz w:val="14"/>
          <w:szCs w:val="14"/>
        </w:rPr>
        <w:t>exploratory workflows</w:t>
      </w:r>
      <w:r w:rsidRPr="00481E34">
        <w:rPr>
          <w:sz w:val="14"/>
          <w:szCs w:val="14"/>
        </w:rPr>
        <w:t xml:space="preserve">. A great deal of the work that humans perform </w:t>
      </w:r>
      <w:r>
        <w:rPr>
          <w:sz w:val="14"/>
          <w:szCs w:val="14"/>
        </w:rPr>
        <w:t>involves open-ended inquiry and experimentation</w:t>
      </w:r>
      <w:r w:rsidRPr="00481E34">
        <w:rPr>
          <w:sz w:val="14"/>
          <w:szCs w:val="14"/>
        </w:rPr>
        <w:t>. One attribute of exploratory work is that the user does not yet a have a clear and stable goal, envisioned outcome, or success criteria in mind. Interacting with agents/AI helps the user figure out what they’re trying to achieve and what is achievable. A common example is researching a topic with a conversational agent, like GPT, Claude, or Gemini chat applications. In a typical workflow, the user’s workstream is emergently composed of many successive done-for-me tasks (e.g., “what is X?” “</w:t>
      </w:r>
      <w:proofErr w:type="gramStart"/>
      <w:r w:rsidRPr="00481E34">
        <w:rPr>
          <w:sz w:val="14"/>
          <w:szCs w:val="14"/>
        </w:rPr>
        <w:t>is</w:t>
      </w:r>
      <w:proofErr w:type="gramEnd"/>
      <w:r w:rsidRPr="00481E34">
        <w:rPr>
          <w:sz w:val="14"/>
          <w:szCs w:val="14"/>
        </w:rPr>
        <w:t xml:space="preserve"> X better than Y?”</w:t>
      </w:r>
      <w:r>
        <w:rPr>
          <w:sz w:val="14"/>
          <w:szCs w:val="14"/>
        </w:rPr>
        <w:t>,</w:t>
      </w:r>
      <w:r w:rsidRPr="00481E34">
        <w:rPr>
          <w:sz w:val="14"/>
          <w:szCs w:val="14"/>
        </w:rPr>
        <w:t xml:space="preserve"> “based on my preferences, do this” “explain more and include sources”). Each done-for-me task is initiated relatively quickly by the user and then quickly completed by the agent. In aggregate, the automated done-for-me tasks form a highly collaborative done-with-me workflow. </w:t>
      </w:r>
    </w:p>
  </w:footnote>
  <w:footnote w:id="3">
    <w:p w14:paraId="6493ED5A" w14:textId="77777777" w:rsidR="00770219" w:rsidRDefault="00770219" w:rsidP="008432CC">
      <w:pPr>
        <w:spacing w:line="200" w:lineRule="exact"/>
      </w:pPr>
      <w:r w:rsidRPr="00583DF0">
        <w:rPr>
          <w:rStyle w:val="FootnoteReference"/>
          <w:sz w:val="14"/>
          <w:szCs w:val="14"/>
        </w:rPr>
        <w:footnoteRef/>
      </w:r>
      <w:r w:rsidRPr="00583DF0">
        <w:rPr>
          <w:sz w:val="14"/>
          <w:szCs w:val="14"/>
        </w:rPr>
        <w:t xml:space="preserve"> </w:t>
      </w:r>
      <w:r w:rsidRPr="00856A49">
        <w:rPr>
          <w:rFonts w:ascii="Linux Libertine O" w:hAnsi="Linux Libertine O" w:cs="Linux Libertine O"/>
          <w:sz w:val="14"/>
          <w:szCs w:val="14"/>
          <w:lang w:eastAsia="ja-JP"/>
        </w:rPr>
        <w:t>Journey mapping is a method used by designers and marketers to visualize a user’s or customer’s experience with a products, service or brand over time. A layered timeline visualization showing segmented phases and touchpoints is commonly used. The 5Es framework is often combined with journey mapping to design or analyze a user experience across five typical phases of their journey: enticement – what draws them into the experience, entrance – their first interaction with a product or brand, engagement – the main phase of interaction, exit – completion of their main task or activity, and extension – what happens after they leave.</w:t>
      </w:r>
    </w:p>
    <w:p w14:paraId="1A057827" w14:textId="77777777" w:rsidR="00770219" w:rsidRDefault="00770219" w:rsidP="00770219">
      <w:pPr>
        <w:pStyle w:val="FootnoteText"/>
      </w:pPr>
    </w:p>
  </w:footnote>
  <w:footnote w:id="4">
    <w:p w14:paraId="7F192BD9" w14:textId="77777777" w:rsidR="006F718A" w:rsidRPr="00384807" w:rsidRDefault="006F718A" w:rsidP="008432CC">
      <w:pPr>
        <w:pStyle w:val="ParaContinue"/>
        <w:spacing w:line="200" w:lineRule="exact"/>
        <w:ind w:firstLine="0"/>
        <w:rPr>
          <w:sz w:val="16"/>
          <w:szCs w:val="16"/>
        </w:rPr>
      </w:pPr>
      <w:r>
        <w:rPr>
          <w:rStyle w:val="FootnoteReference"/>
        </w:rPr>
        <w:footnoteRef/>
      </w:r>
      <w:r>
        <w:t xml:space="preserve"> </w:t>
      </w:r>
      <w:r w:rsidRPr="00602774">
        <w:rPr>
          <w:sz w:val="14"/>
          <w:szCs w:val="14"/>
        </w:rPr>
        <w:t xml:space="preserve">Architects and urban planners, for example, rely heavily on building typologies as a starting point for their designs. These typologies define recurring patterns for the function, form, context, and style of a building. For instance, Le Corbusier famously defined five notable building typologies that he </w:t>
      </w:r>
      <w:proofErr w:type="gramStart"/>
      <w:r w:rsidRPr="00602774">
        <w:rPr>
          <w:sz w:val="14"/>
          <w:szCs w:val="14"/>
        </w:rPr>
        <w:t>employed, and</w:t>
      </w:r>
      <w:proofErr w:type="gramEnd"/>
      <w:r w:rsidRPr="00602774">
        <w:rPr>
          <w:sz w:val="14"/>
          <w:szCs w:val="14"/>
        </w:rPr>
        <w:t xml:space="preserve"> advocated for. Modern day architects often employ these techniques by drawing diagrams of reusable plans, elevations, and axonometric drawings. The typologies function as building blocks that can be applied, combined, or adapted in a new design. Whereas architecture prioritizes structures, UX design integrally involves </w:t>
      </w:r>
      <w:r w:rsidRPr="00602774">
        <w:rPr>
          <w:i/>
          <w:iCs/>
          <w:sz w:val="14"/>
          <w:szCs w:val="14"/>
        </w:rPr>
        <w:t>time</w:t>
      </w:r>
      <w:r w:rsidRPr="00602774">
        <w:rPr>
          <w:sz w:val="14"/>
          <w:szCs w:val="14"/>
        </w:rPr>
        <w:t>. Our coordination typologies focus on this temporal dimension of how coordination various over time.</w:t>
      </w:r>
    </w:p>
    <w:p w14:paraId="03B4296F" w14:textId="77777777" w:rsidR="006F718A" w:rsidRPr="00384807" w:rsidRDefault="006F718A" w:rsidP="008432CC">
      <w:pPr>
        <w:pStyle w:val="ParaContinue"/>
        <w:spacing w:line="200" w:lineRule="exact"/>
        <w:rPr>
          <w:sz w:val="16"/>
          <w:szCs w:val="16"/>
        </w:rPr>
      </w:pPr>
      <w:r w:rsidRPr="00384807">
        <w:rPr>
          <w:noProof/>
          <w:sz w:val="16"/>
          <w:szCs w:val="16"/>
        </w:rPr>
        <w:t xml:space="preserve"> </w:t>
      </w:r>
    </w:p>
    <w:p w14:paraId="31A635B5" w14:textId="77777777" w:rsidR="006F718A" w:rsidRDefault="006F718A" w:rsidP="006F718A">
      <w:pPr>
        <w:pStyle w:val="FootnoteText"/>
      </w:pPr>
    </w:p>
  </w:footnote>
  <w:footnote w:id="5">
    <w:p w14:paraId="4112FA62" w14:textId="638D39EA" w:rsidR="00B21A32" w:rsidRPr="00E13C4A" w:rsidRDefault="00B21A32" w:rsidP="00B21A32">
      <w:pPr>
        <w:pStyle w:val="FootnoteText"/>
        <w:rPr>
          <w:sz w:val="16"/>
          <w:szCs w:val="16"/>
        </w:rPr>
      </w:pPr>
      <w:r w:rsidRPr="00A64FCA">
        <w:rPr>
          <w:rStyle w:val="FootnoteReference"/>
          <w:sz w:val="16"/>
          <w:szCs w:val="16"/>
        </w:rPr>
        <w:footnoteRef/>
      </w:r>
      <w:r w:rsidRPr="00A64FCA">
        <w:rPr>
          <w:sz w:val="16"/>
          <w:szCs w:val="16"/>
        </w:rPr>
        <w:t xml:space="preserve"> Philosopher Gilbert Ryle famously made the distinction between “knowing how” and “knowing that” </w:t>
      </w:r>
      <w:r w:rsidRPr="00A64FCA">
        <w:rPr>
          <w:sz w:val="16"/>
          <w:szCs w:val="16"/>
        </w:rPr>
        <w:fldChar w:fldCharType="begin"/>
      </w:r>
      <w:r w:rsidRPr="00A64FCA">
        <w:rPr>
          <w:sz w:val="16"/>
          <w:szCs w:val="16"/>
        </w:rPr>
        <w:instrText xml:space="preserve"> REF _Ref208149371 \r \h </w:instrText>
      </w:r>
      <w:r w:rsidRPr="00A64FCA">
        <w:rPr>
          <w:sz w:val="16"/>
          <w:szCs w:val="16"/>
        </w:rPr>
      </w:r>
      <w:r w:rsidRPr="00A64FCA">
        <w:rPr>
          <w:sz w:val="16"/>
          <w:szCs w:val="16"/>
        </w:rPr>
        <w:fldChar w:fldCharType="separate"/>
      </w:r>
      <w:r w:rsidR="00B47A05">
        <w:rPr>
          <w:sz w:val="16"/>
          <w:szCs w:val="16"/>
        </w:rPr>
        <w:t>[108]</w:t>
      </w:r>
      <w:r w:rsidRPr="00A64FCA">
        <w:rPr>
          <w:sz w:val="16"/>
          <w:szCs w:val="16"/>
        </w:rPr>
        <w:fldChar w:fldCharType="end"/>
      </w:r>
      <w:r w:rsidRPr="00A64FCA">
        <w:rPr>
          <w:sz w:val="16"/>
          <w:szCs w:val="16"/>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07561CCA"/>
    <w:multiLevelType w:val="multilevel"/>
    <w:tmpl w:val="540A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782A21"/>
    <w:multiLevelType w:val="multilevel"/>
    <w:tmpl w:val="E73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C03ADF"/>
    <w:multiLevelType w:val="multilevel"/>
    <w:tmpl w:val="564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8136D"/>
    <w:multiLevelType w:val="multilevel"/>
    <w:tmpl w:val="CB8E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6F77F1"/>
    <w:multiLevelType w:val="hybridMultilevel"/>
    <w:tmpl w:val="1526CDE0"/>
    <w:lvl w:ilvl="0" w:tplc="8196FBCA">
      <w:start w:val="1"/>
      <w:numFmt w:val="decimal"/>
      <w:lvlText w:val="%1."/>
      <w:lvlJc w:val="left"/>
      <w:pPr>
        <w:ind w:left="360" w:hanging="360"/>
      </w:pPr>
      <w:rPr>
        <w:rFonts w:hint="default"/>
        <w:i w:val="0"/>
        <w:i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06D55FE"/>
    <w:multiLevelType w:val="multilevel"/>
    <w:tmpl w:val="7F1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C699F"/>
    <w:multiLevelType w:val="multilevel"/>
    <w:tmpl w:val="763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592D7F"/>
    <w:multiLevelType w:val="multilevel"/>
    <w:tmpl w:val="6012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492491"/>
    <w:multiLevelType w:val="multilevel"/>
    <w:tmpl w:val="12083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CB7EDC"/>
    <w:multiLevelType w:val="multilevel"/>
    <w:tmpl w:val="281E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D725C6"/>
    <w:multiLevelType w:val="multilevel"/>
    <w:tmpl w:val="C5C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150919"/>
    <w:multiLevelType w:val="multilevel"/>
    <w:tmpl w:val="5988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385DB1"/>
    <w:multiLevelType w:val="multilevel"/>
    <w:tmpl w:val="4D9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0C3641"/>
    <w:multiLevelType w:val="multilevel"/>
    <w:tmpl w:val="1B04D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17" w15:restartNumberingAfterBreak="0">
    <w:nsid w:val="2F8B36F5"/>
    <w:multiLevelType w:val="hybridMultilevel"/>
    <w:tmpl w:val="657CE5EC"/>
    <w:lvl w:ilvl="0" w:tplc="315E4AD6">
      <w:numFmt w:val="bullet"/>
      <w:lvlText w:val=""/>
      <w:lvlJc w:val="left"/>
      <w:pPr>
        <w:ind w:left="360" w:hanging="360"/>
      </w:pPr>
      <w:rPr>
        <w:rFonts w:ascii="Symbol" w:eastAsia="Cambria" w:hAnsi="Symbol" w:cs="Linux Libertine O"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1E27836"/>
    <w:multiLevelType w:val="hybridMultilevel"/>
    <w:tmpl w:val="505C4676"/>
    <w:lvl w:ilvl="0" w:tplc="0409000F">
      <w:start w:val="1"/>
      <w:numFmt w:val="decimal"/>
      <w:lvlText w:val="%1."/>
      <w:lvlJc w:val="left"/>
      <w:pPr>
        <w:ind w:left="600" w:hanging="360"/>
      </w:pPr>
      <w:rPr>
        <w:rFonts w:hint="default"/>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19" w15:restartNumberingAfterBreak="0">
    <w:nsid w:val="34C932AF"/>
    <w:multiLevelType w:val="hybridMultilevel"/>
    <w:tmpl w:val="29F2AE08"/>
    <w:lvl w:ilvl="0" w:tplc="315E4AD6">
      <w:numFmt w:val="bullet"/>
      <w:lvlText w:val=""/>
      <w:lvlJc w:val="left"/>
      <w:pPr>
        <w:ind w:left="600" w:hanging="360"/>
      </w:pPr>
      <w:rPr>
        <w:rFonts w:ascii="Symbol" w:eastAsia="Cambria" w:hAnsi="Symbol" w:cs="Linux Libertine O"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15:restartNumberingAfterBreak="0">
    <w:nsid w:val="35041EC2"/>
    <w:multiLevelType w:val="multilevel"/>
    <w:tmpl w:val="861E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22" w15:restartNumberingAfterBreak="0">
    <w:nsid w:val="36756063"/>
    <w:multiLevelType w:val="multilevel"/>
    <w:tmpl w:val="B1A237E8"/>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405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6B908B1"/>
    <w:multiLevelType w:val="multilevel"/>
    <w:tmpl w:val="5D9CA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D2815"/>
    <w:multiLevelType w:val="multilevel"/>
    <w:tmpl w:val="C3A0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6B0EA4"/>
    <w:multiLevelType w:val="multilevel"/>
    <w:tmpl w:val="D0A8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FE76F4"/>
    <w:multiLevelType w:val="hybridMultilevel"/>
    <w:tmpl w:val="CA549D4E"/>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8" w15:restartNumberingAfterBreak="0">
    <w:nsid w:val="3E602F55"/>
    <w:multiLevelType w:val="multilevel"/>
    <w:tmpl w:val="2F6E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F334CA5"/>
    <w:multiLevelType w:val="multilevel"/>
    <w:tmpl w:val="3C34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31" w15:restartNumberingAfterBreak="0">
    <w:nsid w:val="443B42A7"/>
    <w:multiLevelType w:val="multilevel"/>
    <w:tmpl w:val="787E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464F24"/>
    <w:multiLevelType w:val="hybridMultilevel"/>
    <w:tmpl w:val="AD9CD46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3" w15:restartNumberingAfterBreak="0">
    <w:nsid w:val="458A06C2"/>
    <w:multiLevelType w:val="multilevel"/>
    <w:tmpl w:val="D45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35" w15:restartNumberingAfterBreak="0">
    <w:nsid w:val="4B246F3E"/>
    <w:multiLevelType w:val="multilevel"/>
    <w:tmpl w:val="F558E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7" w15:restartNumberingAfterBreak="0">
    <w:nsid w:val="52E90BDD"/>
    <w:multiLevelType w:val="multilevel"/>
    <w:tmpl w:val="B9FEC1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80"/>
      <w:numFmt w:val="bullet"/>
      <w:lvlText w:val="-"/>
      <w:lvlJc w:val="left"/>
      <w:pPr>
        <w:ind w:left="2160" w:hanging="360"/>
      </w:pPr>
      <w:rPr>
        <w:rFonts w:ascii="Linux Libertine O" w:eastAsia="Times New Roman" w:hAnsi="Linux Libertine O" w:cs="Linux Libertine O"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32C0487"/>
    <w:multiLevelType w:val="multilevel"/>
    <w:tmpl w:val="9F74B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5933341"/>
    <w:multiLevelType w:val="multilevel"/>
    <w:tmpl w:val="F970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D149AD"/>
    <w:multiLevelType w:val="hybridMultilevel"/>
    <w:tmpl w:val="9214A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286361"/>
    <w:multiLevelType w:val="multilevel"/>
    <w:tmpl w:val="9B1E7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4E1C61"/>
    <w:multiLevelType w:val="multilevel"/>
    <w:tmpl w:val="F014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83A7B09"/>
    <w:multiLevelType w:val="multilevel"/>
    <w:tmpl w:val="CD921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59749B"/>
    <w:multiLevelType w:val="multilevel"/>
    <w:tmpl w:val="8484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0FE3936"/>
    <w:multiLevelType w:val="multilevel"/>
    <w:tmpl w:val="23FA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A517FB"/>
    <w:multiLevelType w:val="hybridMultilevel"/>
    <w:tmpl w:val="98E4F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8"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49" w15:restartNumberingAfterBreak="0">
    <w:nsid w:val="68EE3CE3"/>
    <w:multiLevelType w:val="hybridMultilevel"/>
    <w:tmpl w:val="422E6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51"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2"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C927AF3"/>
    <w:multiLevelType w:val="multilevel"/>
    <w:tmpl w:val="1E84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465DF1"/>
    <w:multiLevelType w:val="multilevel"/>
    <w:tmpl w:val="45702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89410C"/>
    <w:multiLevelType w:val="multilevel"/>
    <w:tmpl w:val="766C7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8F32F7"/>
    <w:multiLevelType w:val="multilevel"/>
    <w:tmpl w:val="E1C27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5E01FC"/>
    <w:multiLevelType w:val="multilevel"/>
    <w:tmpl w:val="7FB4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F400BF"/>
    <w:multiLevelType w:val="multilevel"/>
    <w:tmpl w:val="9D38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EA4B8F"/>
    <w:multiLevelType w:val="multilevel"/>
    <w:tmpl w:val="CD2ED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F147EBC"/>
    <w:multiLevelType w:val="multilevel"/>
    <w:tmpl w:val="936E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9772833">
    <w:abstractNumId w:val="0"/>
  </w:num>
  <w:num w:numId="2" w16cid:durableId="258216436">
    <w:abstractNumId w:val="52"/>
  </w:num>
  <w:num w:numId="3" w16cid:durableId="716586053">
    <w:abstractNumId w:val="47"/>
  </w:num>
  <w:num w:numId="4" w16cid:durableId="1240477224">
    <w:abstractNumId w:val="1"/>
  </w:num>
  <w:num w:numId="5" w16cid:durableId="1569875471">
    <w:abstractNumId w:val="21"/>
  </w:num>
  <w:num w:numId="6" w16cid:durableId="338429566">
    <w:abstractNumId w:val="30"/>
  </w:num>
  <w:num w:numId="7" w16cid:durableId="1742212303">
    <w:abstractNumId w:val="50"/>
  </w:num>
  <w:num w:numId="8" w16cid:durableId="1094981423">
    <w:abstractNumId w:val="16"/>
  </w:num>
  <w:num w:numId="9" w16cid:durableId="1301182370">
    <w:abstractNumId w:val="34"/>
  </w:num>
  <w:num w:numId="10" w16cid:durableId="1385131923">
    <w:abstractNumId w:val="54"/>
  </w:num>
  <w:num w:numId="11" w16cid:durableId="2072924602">
    <w:abstractNumId w:val="26"/>
  </w:num>
  <w:num w:numId="12" w16cid:durableId="666252689">
    <w:abstractNumId w:val="51"/>
  </w:num>
  <w:num w:numId="13" w16cid:durableId="1380400022">
    <w:abstractNumId w:val="36"/>
  </w:num>
  <w:num w:numId="14" w16cid:durableId="1977105699">
    <w:abstractNumId w:val="22"/>
  </w:num>
  <w:num w:numId="15" w16cid:durableId="2052069539">
    <w:abstractNumId w:val="48"/>
  </w:num>
  <w:num w:numId="16" w16cid:durableId="1556618873">
    <w:abstractNumId w:val="57"/>
  </w:num>
  <w:num w:numId="17" w16cid:durableId="1124926530">
    <w:abstractNumId w:val="17"/>
  </w:num>
  <w:num w:numId="18" w16cid:durableId="1201941217">
    <w:abstractNumId w:val="27"/>
  </w:num>
  <w:num w:numId="19" w16cid:durableId="1040012001">
    <w:abstractNumId w:val="29"/>
  </w:num>
  <w:num w:numId="20" w16cid:durableId="1667705531">
    <w:abstractNumId w:val="25"/>
  </w:num>
  <w:num w:numId="21" w16cid:durableId="1863203514">
    <w:abstractNumId w:val="59"/>
  </w:num>
  <w:num w:numId="22" w16cid:durableId="1362390413">
    <w:abstractNumId w:val="20"/>
  </w:num>
  <w:num w:numId="23" w16cid:durableId="1479305045">
    <w:abstractNumId w:val="11"/>
  </w:num>
  <w:num w:numId="24" w16cid:durableId="1868519025">
    <w:abstractNumId w:val="55"/>
  </w:num>
  <w:num w:numId="25" w16cid:durableId="2061662372">
    <w:abstractNumId w:val="41"/>
  </w:num>
  <w:num w:numId="26" w16cid:durableId="999312940">
    <w:abstractNumId w:val="22"/>
  </w:num>
  <w:num w:numId="27" w16cid:durableId="1209492291">
    <w:abstractNumId w:val="47"/>
  </w:num>
  <w:num w:numId="28" w16cid:durableId="97870781">
    <w:abstractNumId w:val="18"/>
  </w:num>
  <w:num w:numId="29" w16cid:durableId="375860817">
    <w:abstractNumId w:val="22"/>
  </w:num>
  <w:num w:numId="30" w16cid:durableId="67650503">
    <w:abstractNumId w:val="22"/>
  </w:num>
  <w:num w:numId="31" w16cid:durableId="1537960748">
    <w:abstractNumId w:val="22"/>
  </w:num>
  <w:num w:numId="32" w16cid:durableId="732430882">
    <w:abstractNumId w:val="33"/>
  </w:num>
  <w:num w:numId="33" w16cid:durableId="1364330633">
    <w:abstractNumId w:val="23"/>
  </w:num>
  <w:num w:numId="34" w16cid:durableId="466944300">
    <w:abstractNumId w:val="56"/>
  </w:num>
  <w:num w:numId="35" w16cid:durableId="2145417939">
    <w:abstractNumId w:val="40"/>
  </w:num>
  <w:num w:numId="36" w16cid:durableId="576520277">
    <w:abstractNumId w:val="6"/>
  </w:num>
  <w:num w:numId="37" w16cid:durableId="700321718">
    <w:abstractNumId w:val="46"/>
  </w:num>
  <w:num w:numId="38" w16cid:durableId="2060811963">
    <w:abstractNumId w:val="4"/>
  </w:num>
  <w:num w:numId="39" w16cid:durableId="1400515366">
    <w:abstractNumId w:val="13"/>
  </w:num>
  <w:num w:numId="40" w16cid:durableId="175121822">
    <w:abstractNumId w:val="58"/>
  </w:num>
  <w:num w:numId="41" w16cid:durableId="1143044974">
    <w:abstractNumId w:val="38"/>
  </w:num>
  <w:num w:numId="42" w16cid:durableId="1940677746">
    <w:abstractNumId w:val="32"/>
  </w:num>
  <w:num w:numId="43" w16cid:durableId="114492628">
    <w:abstractNumId w:val="37"/>
  </w:num>
  <w:num w:numId="44" w16cid:durableId="434709662">
    <w:abstractNumId w:val="53"/>
  </w:num>
  <w:num w:numId="45" w16cid:durableId="265891757">
    <w:abstractNumId w:val="10"/>
  </w:num>
  <w:num w:numId="46" w16cid:durableId="158809132">
    <w:abstractNumId w:val="31"/>
  </w:num>
  <w:num w:numId="47" w16cid:durableId="341201126">
    <w:abstractNumId w:val="44"/>
  </w:num>
  <w:num w:numId="48" w16cid:durableId="1991522678">
    <w:abstractNumId w:val="24"/>
  </w:num>
  <w:num w:numId="49" w16cid:durableId="2120374543">
    <w:abstractNumId w:val="12"/>
  </w:num>
  <w:num w:numId="50" w16cid:durableId="1072385922">
    <w:abstractNumId w:val="42"/>
  </w:num>
  <w:num w:numId="51" w16cid:durableId="780883899">
    <w:abstractNumId w:val="45"/>
  </w:num>
  <w:num w:numId="52" w16cid:durableId="1162820080">
    <w:abstractNumId w:val="49"/>
  </w:num>
  <w:num w:numId="53" w16cid:durableId="151727574">
    <w:abstractNumId w:val="5"/>
  </w:num>
  <w:num w:numId="54" w16cid:durableId="1266113813">
    <w:abstractNumId w:val="39"/>
  </w:num>
  <w:num w:numId="55" w16cid:durableId="1396855799">
    <w:abstractNumId w:val="9"/>
  </w:num>
  <w:num w:numId="56" w16cid:durableId="2112049874">
    <w:abstractNumId w:val="8"/>
  </w:num>
  <w:num w:numId="57" w16cid:durableId="503789858">
    <w:abstractNumId w:val="7"/>
  </w:num>
  <w:num w:numId="58" w16cid:durableId="14843468">
    <w:abstractNumId w:val="15"/>
  </w:num>
  <w:num w:numId="59" w16cid:durableId="1236017666">
    <w:abstractNumId w:val="3"/>
  </w:num>
  <w:num w:numId="60" w16cid:durableId="1866097865">
    <w:abstractNumId w:val="14"/>
  </w:num>
  <w:num w:numId="61" w16cid:durableId="361370886">
    <w:abstractNumId w:val="19"/>
  </w:num>
  <w:num w:numId="62" w16cid:durableId="189152314">
    <w:abstractNumId w:val="28"/>
  </w:num>
  <w:num w:numId="63" w16cid:durableId="1963489674">
    <w:abstractNumId w:val="35"/>
  </w:num>
  <w:num w:numId="64" w16cid:durableId="558171881">
    <w:abstractNumId w:val="60"/>
  </w:num>
  <w:num w:numId="65" w16cid:durableId="884562719">
    <w:abstractNumId w:val="43"/>
  </w:num>
  <w:num w:numId="66" w16cid:durableId="1865358063">
    <w:abstractNumId w:val="61"/>
  </w:num>
  <w:num w:numId="67" w16cid:durableId="794564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0051D"/>
    <w:rsid w:val="0000156A"/>
    <w:rsid w:val="0000271D"/>
    <w:rsid w:val="000029F3"/>
    <w:rsid w:val="0000324B"/>
    <w:rsid w:val="00004B5C"/>
    <w:rsid w:val="00004C0A"/>
    <w:rsid w:val="00004FA0"/>
    <w:rsid w:val="000054FB"/>
    <w:rsid w:val="00005BE4"/>
    <w:rsid w:val="00006A43"/>
    <w:rsid w:val="000071D4"/>
    <w:rsid w:val="0000750D"/>
    <w:rsid w:val="000107DC"/>
    <w:rsid w:val="00010AA3"/>
    <w:rsid w:val="00011F52"/>
    <w:rsid w:val="00014CDD"/>
    <w:rsid w:val="00015311"/>
    <w:rsid w:val="00016826"/>
    <w:rsid w:val="00017996"/>
    <w:rsid w:val="0002011A"/>
    <w:rsid w:val="00020DE2"/>
    <w:rsid w:val="00021160"/>
    <w:rsid w:val="00021365"/>
    <w:rsid w:val="00021AA9"/>
    <w:rsid w:val="00021D4A"/>
    <w:rsid w:val="0002225C"/>
    <w:rsid w:val="000226C2"/>
    <w:rsid w:val="00022ABF"/>
    <w:rsid w:val="000243F0"/>
    <w:rsid w:val="000249B1"/>
    <w:rsid w:val="0002594B"/>
    <w:rsid w:val="00031395"/>
    <w:rsid w:val="00031641"/>
    <w:rsid w:val="00032572"/>
    <w:rsid w:val="00032867"/>
    <w:rsid w:val="000338E2"/>
    <w:rsid w:val="00034CB1"/>
    <w:rsid w:val="0003778D"/>
    <w:rsid w:val="00037E11"/>
    <w:rsid w:val="00040A33"/>
    <w:rsid w:val="00040F6A"/>
    <w:rsid w:val="000416E3"/>
    <w:rsid w:val="00041BF9"/>
    <w:rsid w:val="00041DA5"/>
    <w:rsid w:val="000430F5"/>
    <w:rsid w:val="000439F5"/>
    <w:rsid w:val="000445C3"/>
    <w:rsid w:val="00044B33"/>
    <w:rsid w:val="0004560B"/>
    <w:rsid w:val="0004595B"/>
    <w:rsid w:val="000466D7"/>
    <w:rsid w:val="00047253"/>
    <w:rsid w:val="00050C4C"/>
    <w:rsid w:val="0005122D"/>
    <w:rsid w:val="00051314"/>
    <w:rsid w:val="000516A6"/>
    <w:rsid w:val="00052789"/>
    <w:rsid w:val="00053390"/>
    <w:rsid w:val="00053A97"/>
    <w:rsid w:val="00054768"/>
    <w:rsid w:val="0005485A"/>
    <w:rsid w:val="000548DB"/>
    <w:rsid w:val="00054E0A"/>
    <w:rsid w:val="0005562A"/>
    <w:rsid w:val="000575B6"/>
    <w:rsid w:val="00060243"/>
    <w:rsid w:val="00060A03"/>
    <w:rsid w:val="00062CEB"/>
    <w:rsid w:val="000639FB"/>
    <w:rsid w:val="000643FF"/>
    <w:rsid w:val="0006454C"/>
    <w:rsid w:val="0006466E"/>
    <w:rsid w:val="000677F2"/>
    <w:rsid w:val="0006781C"/>
    <w:rsid w:val="00067863"/>
    <w:rsid w:val="000706BD"/>
    <w:rsid w:val="00070B6D"/>
    <w:rsid w:val="00070E51"/>
    <w:rsid w:val="0007125B"/>
    <w:rsid w:val="0007174B"/>
    <w:rsid w:val="00071DB5"/>
    <w:rsid w:val="00073903"/>
    <w:rsid w:val="00074714"/>
    <w:rsid w:val="000751C2"/>
    <w:rsid w:val="00076594"/>
    <w:rsid w:val="00076CC0"/>
    <w:rsid w:val="00080492"/>
    <w:rsid w:val="00080C59"/>
    <w:rsid w:val="00081489"/>
    <w:rsid w:val="00082D1E"/>
    <w:rsid w:val="0008391F"/>
    <w:rsid w:val="00084141"/>
    <w:rsid w:val="0008529C"/>
    <w:rsid w:val="000852A6"/>
    <w:rsid w:val="00085819"/>
    <w:rsid w:val="000869A1"/>
    <w:rsid w:val="000873B3"/>
    <w:rsid w:val="00087487"/>
    <w:rsid w:val="00087A32"/>
    <w:rsid w:val="00090853"/>
    <w:rsid w:val="00090D44"/>
    <w:rsid w:val="00092B0E"/>
    <w:rsid w:val="00092C5C"/>
    <w:rsid w:val="0009314B"/>
    <w:rsid w:val="000933C8"/>
    <w:rsid w:val="0009398F"/>
    <w:rsid w:val="00096296"/>
    <w:rsid w:val="000967A6"/>
    <w:rsid w:val="00096D3C"/>
    <w:rsid w:val="000A0D7B"/>
    <w:rsid w:val="000A1373"/>
    <w:rsid w:val="000A1956"/>
    <w:rsid w:val="000A19B3"/>
    <w:rsid w:val="000A3416"/>
    <w:rsid w:val="000A3694"/>
    <w:rsid w:val="000A38C0"/>
    <w:rsid w:val="000A3A51"/>
    <w:rsid w:val="000A435F"/>
    <w:rsid w:val="000A5D55"/>
    <w:rsid w:val="000A6A7E"/>
    <w:rsid w:val="000A6E67"/>
    <w:rsid w:val="000A77D0"/>
    <w:rsid w:val="000A782B"/>
    <w:rsid w:val="000B05AC"/>
    <w:rsid w:val="000B0A61"/>
    <w:rsid w:val="000B1004"/>
    <w:rsid w:val="000B10E4"/>
    <w:rsid w:val="000B167E"/>
    <w:rsid w:val="000B1FC1"/>
    <w:rsid w:val="000B21A1"/>
    <w:rsid w:val="000B38B9"/>
    <w:rsid w:val="000B448C"/>
    <w:rsid w:val="000B4849"/>
    <w:rsid w:val="000B4AC7"/>
    <w:rsid w:val="000B5F34"/>
    <w:rsid w:val="000B6B8A"/>
    <w:rsid w:val="000C01C7"/>
    <w:rsid w:val="000C038D"/>
    <w:rsid w:val="000C18C3"/>
    <w:rsid w:val="000C1FBA"/>
    <w:rsid w:val="000C23F2"/>
    <w:rsid w:val="000C2D06"/>
    <w:rsid w:val="000C3C86"/>
    <w:rsid w:val="000C3FC7"/>
    <w:rsid w:val="000C4593"/>
    <w:rsid w:val="000C46CE"/>
    <w:rsid w:val="000C5AAD"/>
    <w:rsid w:val="000C5D60"/>
    <w:rsid w:val="000C6B34"/>
    <w:rsid w:val="000C70BB"/>
    <w:rsid w:val="000C7938"/>
    <w:rsid w:val="000D0611"/>
    <w:rsid w:val="000D0E07"/>
    <w:rsid w:val="000D24EE"/>
    <w:rsid w:val="000D2D1B"/>
    <w:rsid w:val="000D2DF7"/>
    <w:rsid w:val="000D3DB9"/>
    <w:rsid w:val="000D4717"/>
    <w:rsid w:val="000D5DB1"/>
    <w:rsid w:val="000D63B4"/>
    <w:rsid w:val="000D6541"/>
    <w:rsid w:val="000D7B1E"/>
    <w:rsid w:val="000D7B71"/>
    <w:rsid w:val="000D7B84"/>
    <w:rsid w:val="000D7DEC"/>
    <w:rsid w:val="000E055D"/>
    <w:rsid w:val="000E217B"/>
    <w:rsid w:val="000E232C"/>
    <w:rsid w:val="000E23F1"/>
    <w:rsid w:val="000E2970"/>
    <w:rsid w:val="000E427D"/>
    <w:rsid w:val="000E5648"/>
    <w:rsid w:val="000E588E"/>
    <w:rsid w:val="000E6331"/>
    <w:rsid w:val="000E66FC"/>
    <w:rsid w:val="000E70D8"/>
    <w:rsid w:val="000E7184"/>
    <w:rsid w:val="000E7658"/>
    <w:rsid w:val="000E7914"/>
    <w:rsid w:val="000E79BB"/>
    <w:rsid w:val="000E7AF0"/>
    <w:rsid w:val="000E7D74"/>
    <w:rsid w:val="000E7DEF"/>
    <w:rsid w:val="000F064C"/>
    <w:rsid w:val="000F2F91"/>
    <w:rsid w:val="000F36ED"/>
    <w:rsid w:val="000F3B42"/>
    <w:rsid w:val="000F44ED"/>
    <w:rsid w:val="000F499A"/>
    <w:rsid w:val="000F4E3C"/>
    <w:rsid w:val="000F522A"/>
    <w:rsid w:val="000F537B"/>
    <w:rsid w:val="000F5B15"/>
    <w:rsid w:val="000F6012"/>
    <w:rsid w:val="000F7687"/>
    <w:rsid w:val="000F7CDD"/>
    <w:rsid w:val="00100455"/>
    <w:rsid w:val="001017AB"/>
    <w:rsid w:val="00101C4C"/>
    <w:rsid w:val="00106BB1"/>
    <w:rsid w:val="00107414"/>
    <w:rsid w:val="00112735"/>
    <w:rsid w:val="001139AF"/>
    <w:rsid w:val="001142BA"/>
    <w:rsid w:val="00114486"/>
    <w:rsid w:val="001147FC"/>
    <w:rsid w:val="00115391"/>
    <w:rsid w:val="00116D1C"/>
    <w:rsid w:val="00117355"/>
    <w:rsid w:val="00117449"/>
    <w:rsid w:val="001176D0"/>
    <w:rsid w:val="0012100A"/>
    <w:rsid w:val="00121A9B"/>
    <w:rsid w:val="00122A19"/>
    <w:rsid w:val="00123D57"/>
    <w:rsid w:val="00124135"/>
    <w:rsid w:val="00124C3C"/>
    <w:rsid w:val="00126954"/>
    <w:rsid w:val="00126A93"/>
    <w:rsid w:val="00126E0A"/>
    <w:rsid w:val="00127386"/>
    <w:rsid w:val="0012749B"/>
    <w:rsid w:val="001300F0"/>
    <w:rsid w:val="001301A1"/>
    <w:rsid w:val="001308DC"/>
    <w:rsid w:val="00130E76"/>
    <w:rsid w:val="001319F0"/>
    <w:rsid w:val="0013323A"/>
    <w:rsid w:val="00134EC6"/>
    <w:rsid w:val="001350E4"/>
    <w:rsid w:val="0013534B"/>
    <w:rsid w:val="001362B2"/>
    <w:rsid w:val="001413F2"/>
    <w:rsid w:val="001420C8"/>
    <w:rsid w:val="0014250B"/>
    <w:rsid w:val="00142F0C"/>
    <w:rsid w:val="00143465"/>
    <w:rsid w:val="0014459E"/>
    <w:rsid w:val="00144B2D"/>
    <w:rsid w:val="00145A61"/>
    <w:rsid w:val="0014622B"/>
    <w:rsid w:val="00146351"/>
    <w:rsid w:val="00147843"/>
    <w:rsid w:val="00150C34"/>
    <w:rsid w:val="00153630"/>
    <w:rsid w:val="00153FF6"/>
    <w:rsid w:val="00154E37"/>
    <w:rsid w:val="00155B71"/>
    <w:rsid w:val="00155C77"/>
    <w:rsid w:val="001566D6"/>
    <w:rsid w:val="0015781C"/>
    <w:rsid w:val="00157A51"/>
    <w:rsid w:val="00160519"/>
    <w:rsid w:val="00160650"/>
    <w:rsid w:val="00161325"/>
    <w:rsid w:val="0016205C"/>
    <w:rsid w:val="0016235D"/>
    <w:rsid w:val="0016380B"/>
    <w:rsid w:val="001644E4"/>
    <w:rsid w:val="00164EAF"/>
    <w:rsid w:val="0016606F"/>
    <w:rsid w:val="00167215"/>
    <w:rsid w:val="0016771B"/>
    <w:rsid w:val="001747D6"/>
    <w:rsid w:val="00174D89"/>
    <w:rsid w:val="001754DD"/>
    <w:rsid w:val="00175531"/>
    <w:rsid w:val="00177159"/>
    <w:rsid w:val="00177281"/>
    <w:rsid w:val="00177668"/>
    <w:rsid w:val="00177DA6"/>
    <w:rsid w:val="00180420"/>
    <w:rsid w:val="00180768"/>
    <w:rsid w:val="0018097A"/>
    <w:rsid w:val="001812F8"/>
    <w:rsid w:val="00181311"/>
    <w:rsid w:val="001818FA"/>
    <w:rsid w:val="00181E16"/>
    <w:rsid w:val="00183B5C"/>
    <w:rsid w:val="00183B92"/>
    <w:rsid w:val="00185CC8"/>
    <w:rsid w:val="00187090"/>
    <w:rsid w:val="001877D9"/>
    <w:rsid w:val="00187E46"/>
    <w:rsid w:val="0019325C"/>
    <w:rsid w:val="00194151"/>
    <w:rsid w:val="0019451F"/>
    <w:rsid w:val="00194539"/>
    <w:rsid w:val="00194CB2"/>
    <w:rsid w:val="00195E6C"/>
    <w:rsid w:val="00196483"/>
    <w:rsid w:val="001964B7"/>
    <w:rsid w:val="00196582"/>
    <w:rsid w:val="00197667"/>
    <w:rsid w:val="00197777"/>
    <w:rsid w:val="001A0C80"/>
    <w:rsid w:val="001A1AC5"/>
    <w:rsid w:val="001A1AFD"/>
    <w:rsid w:val="001A337C"/>
    <w:rsid w:val="001A3509"/>
    <w:rsid w:val="001A45C4"/>
    <w:rsid w:val="001A59FD"/>
    <w:rsid w:val="001A67AA"/>
    <w:rsid w:val="001A6A89"/>
    <w:rsid w:val="001A71B8"/>
    <w:rsid w:val="001A75C9"/>
    <w:rsid w:val="001A7A11"/>
    <w:rsid w:val="001A7EC9"/>
    <w:rsid w:val="001B09B9"/>
    <w:rsid w:val="001B3635"/>
    <w:rsid w:val="001B39B9"/>
    <w:rsid w:val="001B3C30"/>
    <w:rsid w:val="001B47DC"/>
    <w:rsid w:val="001B4AC6"/>
    <w:rsid w:val="001B4E3E"/>
    <w:rsid w:val="001B633D"/>
    <w:rsid w:val="001B6516"/>
    <w:rsid w:val="001B7010"/>
    <w:rsid w:val="001B7E66"/>
    <w:rsid w:val="001B7EF4"/>
    <w:rsid w:val="001C09F6"/>
    <w:rsid w:val="001C132A"/>
    <w:rsid w:val="001C1895"/>
    <w:rsid w:val="001C1ACD"/>
    <w:rsid w:val="001C3801"/>
    <w:rsid w:val="001C3981"/>
    <w:rsid w:val="001C3A78"/>
    <w:rsid w:val="001C47A3"/>
    <w:rsid w:val="001C5732"/>
    <w:rsid w:val="001C604A"/>
    <w:rsid w:val="001C6FC6"/>
    <w:rsid w:val="001C7C5C"/>
    <w:rsid w:val="001D01FA"/>
    <w:rsid w:val="001D04C7"/>
    <w:rsid w:val="001D0BEA"/>
    <w:rsid w:val="001D10D7"/>
    <w:rsid w:val="001D1230"/>
    <w:rsid w:val="001D1ACE"/>
    <w:rsid w:val="001D1E64"/>
    <w:rsid w:val="001D267F"/>
    <w:rsid w:val="001D2AA7"/>
    <w:rsid w:val="001D2CC2"/>
    <w:rsid w:val="001D3089"/>
    <w:rsid w:val="001D3CDD"/>
    <w:rsid w:val="001D45AA"/>
    <w:rsid w:val="001D46D5"/>
    <w:rsid w:val="001D4790"/>
    <w:rsid w:val="001D4CAA"/>
    <w:rsid w:val="001D4E8D"/>
    <w:rsid w:val="001D50F0"/>
    <w:rsid w:val="001D7A2E"/>
    <w:rsid w:val="001D7B01"/>
    <w:rsid w:val="001E0389"/>
    <w:rsid w:val="001E1619"/>
    <w:rsid w:val="001E1D06"/>
    <w:rsid w:val="001E2052"/>
    <w:rsid w:val="001E3250"/>
    <w:rsid w:val="001E39D1"/>
    <w:rsid w:val="001E4AE8"/>
    <w:rsid w:val="001E4EBE"/>
    <w:rsid w:val="001E4EE4"/>
    <w:rsid w:val="001E51FD"/>
    <w:rsid w:val="001E54D7"/>
    <w:rsid w:val="001E7BF3"/>
    <w:rsid w:val="001E7E48"/>
    <w:rsid w:val="001F3293"/>
    <w:rsid w:val="001F420C"/>
    <w:rsid w:val="001F564C"/>
    <w:rsid w:val="001F6354"/>
    <w:rsid w:val="001F6F5C"/>
    <w:rsid w:val="001F7609"/>
    <w:rsid w:val="001F7A74"/>
    <w:rsid w:val="00200443"/>
    <w:rsid w:val="002006C5"/>
    <w:rsid w:val="002009EA"/>
    <w:rsid w:val="002018FD"/>
    <w:rsid w:val="00203551"/>
    <w:rsid w:val="00203D47"/>
    <w:rsid w:val="002055B3"/>
    <w:rsid w:val="00205EC3"/>
    <w:rsid w:val="002068D0"/>
    <w:rsid w:val="00207269"/>
    <w:rsid w:val="0020798B"/>
    <w:rsid w:val="00210738"/>
    <w:rsid w:val="00211FB3"/>
    <w:rsid w:val="002120FD"/>
    <w:rsid w:val="002139CE"/>
    <w:rsid w:val="00214548"/>
    <w:rsid w:val="00214D68"/>
    <w:rsid w:val="00215709"/>
    <w:rsid w:val="002160AC"/>
    <w:rsid w:val="00217645"/>
    <w:rsid w:val="00217FED"/>
    <w:rsid w:val="0022111E"/>
    <w:rsid w:val="002228BD"/>
    <w:rsid w:val="00223188"/>
    <w:rsid w:val="00223F71"/>
    <w:rsid w:val="00224FBB"/>
    <w:rsid w:val="002258A4"/>
    <w:rsid w:val="00225DE0"/>
    <w:rsid w:val="00226076"/>
    <w:rsid w:val="002267F5"/>
    <w:rsid w:val="00226AE9"/>
    <w:rsid w:val="0023048B"/>
    <w:rsid w:val="002309D6"/>
    <w:rsid w:val="00230E67"/>
    <w:rsid w:val="00230F65"/>
    <w:rsid w:val="00231A64"/>
    <w:rsid w:val="00231DBC"/>
    <w:rsid w:val="002320C6"/>
    <w:rsid w:val="00232CA0"/>
    <w:rsid w:val="00233A3E"/>
    <w:rsid w:val="00234E9A"/>
    <w:rsid w:val="002354A0"/>
    <w:rsid w:val="002355C2"/>
    <w:rsid w:val="00235A4C"/>
    <w:rsid w:val="00237628"/>
    <w:rsid w:val="00240440"/>
    <w:rsid w:val="00242D5C"/>
    <w:rsid w:val="00242E1D"/>
    <w:rsid w:val="002434FA"/>
    <w:rsid w:val="0024392A"/>
    <w:rsid w:val="00243F88"/>
    <w:rsid w:val="00244F44"/>
    <w:rsid w:val="0024510D"/>
    <w:rsid w:val="002454FA"/>
    <w:rsid w:val="0024759F"/>
    <w:rsid w:val="00247C7C"/>
    <w:rsid w:val="00250269"/>
    <w:rsid w:val="00250508"/>
    <w:rsid w:val="00250A8E"/>
    <w:rsid w:val="00251660"/>
    <w:rsid w:val="00251B72"/>
    <w:rsid w:val="0025258C"/>
    <w:rsid w:val="0025259B"/>
    <w:rsid w:val="002545CC"/>
    <w:rsid w:val="002548BD"/>
    <w:rsid w:val="00254C64"/>
    <w:rsid w:val="00256E4C"/>
    <w:rsid w:val="00257DC3"/>
    <w:rsid w:val="002601C2"/>
    <w:rsid w:val="0026061A"/>
    <w:rsid w:val="00262835"/>
    <w:rsid w:val="0026315E"/>
    <w:rsid w:val="00264644"/>
    <w:rsid w:val="00264760"/>
    <w:rsid w:val="00264C73"/>
    <w:rsid w:val="002650C5"/>
    <w:rsid w:val="00265318"/>
    <w:rsid w:val="00265521"/>
    <w:rsid w:val="00265DF4"/>
    <w:rsid w:val="002702E2"/>
    <w:rsid w:val="002707A8"/>
    <w:rsid w:val="00270ADB"/>
    <w:rsid w:val="00270F12"/>
    <w:rsid w:val="00271FA3"/>
    <w:rsid w:val="00273A4F"/>
    <w:rsid w:val="00274451"/>
    <w:rsid w:val="00274BD9"/>
    <w:rsid w:val="00274C1D"/>
    <w:rsid w:val="002761F3"/>
    <w:rsid w:val="0027757F"/>
    <w:rsid w:val="00277C30"/>
    <w:rsid w:val="00281107"/>
    <w:rsid w:val="0028114E"/>
    <w:rsid w:val="00281AFE"/>
    <w:rsid w:val="002830E3"/>
    <w:rsid w:val="00283651"/>
    <w:rsid w:val="00283EE1"/>
    <w:rsid w:val="002847A4"/>
    <w:rsid w:val="002849CC"/>
    <w:rsid w:val="0028511C"/>
    <w:rsid w:val="002851E7"/>
    <w:rsid w:val="002878D2"/>
    <w:rsid w:val="00287A92"/>
    <w:rsid w:val="00290793"/>
    <w:rsid w:val="00290EC1"/>
    <w:rsid w:val="0029158F"/>
    <w:rsid w:val="00292C1F"/>
    <w:rsid w:val="00293EF1"/>
    <w:rsid w:val="0029418B"/>
    <w:rsid w:val="002945DF"/>
    <w:rsid w:val="00294E7F"/>
    <w:rsid w:val="00296257"/>
    <w:rsid w:val="0029676B"/>
    <w:rsid w:val="00297332"/>
    <w:rsid w:val="00297528"/>
    <w:rsid w:val="002978EC"/>
    <w:rsid w:val="00297BC0"/>
    <w:rsid w:val="00297CFD"/>
    <w:rsid w:val="00297D55"/>
    <w:rsid w:val="00297FDB"/>
    <w:rsid w:val="002A0EC3"/>
    <w:rsid w:val="002A19BE"/>
    <w:rsid w:val="002A404E"/>
    <w:rsid w:val="002A4CDA"/>
    <w:rsid w:val="002A501F"/>
    <w:rsid w:val="002A5AFB"/>
    <w:rsid w:val="002A62D4"/>
    <w:rsid w:val="002A67FE"/>
    <w:rsid w:val="002A6BED"/>
    <w:rsid w:val="002A6F4E"/>
    <w:rsid w:val="002A7360"/>
    <w:rsid w:val="002A75DA"/>
    <w:rsid w:val="002A78EF"/>
    <w:rsid w:val="002A7B0F"/>
    <w:rsid w:val="002B2007"/>
    <w:rsid w:val="002B2774"/>
    <w:rsid w:val="002B33D7"/>
    <w:rsid w:val="002B448C"/>
    <w:rsid w:val="002B498D"/>
    <w:rsid w:val="002B64B8"/>
    <w:rsid w:val="002B6514"/>
    <w:rsid w:val="002B6529"/>
    <w:rsid w:val="002B65E5"/>
    <w:rsid w:val="002C0DAF"/>
    <w:rsid w:val="002C1E89"/>
    <w:rsid w:val="002C25AD"/>
    <w:rsid w:val="002C2685"/>
    <w:rsid w:val="002C2D74"/>
    <w:rsid w:val="002C2E1E"/>
    <w:rsid w:val="002C3521"/>
    <w:rsid w:val="002C37CC"/>
    <w:rsid w:val="002C3CF0"/>
    <w:rsid w:val="002C4C02"/>
    <w:rsid w:val="002C4D89"/>
    <w:rsid w:val="002C69F7"/>
    <w:rsid w:val="002D099A"/>
    <w:rsid w:val="002D18B7"/>
    <w:rsid w:val="002D203A"/>
    <w:rsid w:val="002D2677"/>
    <w:rsid w:val="002D2C59"/>
    <w:rsid w:val="002D42A5"/>
    <w:rsid w:val="002D5508"/>
    <w:rsid w:val="002D6D15"/>
    <w:rsid w:val="002D6D94"/>
    <w:rsid w:val="002D703A"/>
    <w:rsid w:val="002D75C2"/>
    <w:rsid w:val="002D7E05"/>
    <w:rsid w:val="002E0342"/>
    <w:rsid w:val="002E1A4A"/>
    <w:rsid w:val="002E204E"/>
    <w:rsid w:val="002E385A"/>
    <w:rsid w:val="002E5367"/>
    <w:rsid w:val="002E5600"/>
    <w:rsid w:val="002E56C4"/>
    <w:rsid w:val="002E5D3A"/>
    <w:rsid w:val="002E78D7"/>
    <w:rsid w:val="002F080F"/>
    <w:rsid w:val="002F1B60"/>
    <w:rsid w:val="002F1EA0"/>
    <w:rsid w:val="002F5309"/>
    <w:rsid w:val="002F58C9"/>
    <w:rsid w:val="002F5B40"/>
    <w:rsid w:val="002F5D55"/>
    <w:rsid w:val="002F6818"/>
    <w:rsid w:val="002F7BF3"/>
    <w:rsid w:val="002F7DA1"/>
    <w:rsid w:val="00300038"/>
    <w:rsid w:val="0030031F"/>
    <w:rsid w:val="00300BB5"/>
    <w:rsid w:val="00301C36"/>
    <w:rsid w:val="003029CB"/>
    <w:rsid w:val="00304ADA"/>
    <w:rsid w:val="00305671"/>
    <w:rsid w:val="0030596C"/>
    <w:rsid w:val="0030598F"/>
    <w:rsid w:val="0030692C"/>
    <w:rsid w:val="00306ECF"/>
    <w:rsid w:val="00312334"/>
    <w:rsid w:val="00312AD2"/>
    <w:rsid w:val="00312D5E"/>
    <w:rsid w:val="00313D50"/>
    <w:rsid w:val="00315964"/>
    <w:rsid w:val="003165B2"/>
    <w:rsid w:val="00317076"/>
    <w:rsid w:val="00317434"/>
    <w:rsid w:val="0031775D"/>
    <w:rsid w:val="00320786"/>
    <w:rsid w:val="00320A00"/>
    <w:rsid w:val="00320A2C"/>
    <w:rsid w:val="00321F8B"/>
    <w:rsid w:val="0032471C"/>
    <w:rsid w:val="0032500D"/>
    <w:rsid w:val="003275BB"/>
    <w:rsid w:val="00327EC8"/>
    <w:rsid w:val="00330633"/>
    <w:rsid w:val="00331BEE"/>
    <w:rsid w:val="0033221C"/>
    <w:rsid w:val="00332827"/>
    <w:rsid w:val="00332A9C"/>
    <w:rsid w:val="00332F55"/>
    <w:rsid w:val="00333722"/>
    <w:rsid w:val="003339C4"/>
    <w:rsid w:val="00334507"/>
    <w:rsid w:val="00334527"/>
    <w:rsid w:val="00334BBD"/>
    <w:rsid w:val="00334CBB"/>
    <w:rsid w:val="00334F68"/>
    <w:rsid w:val="0033528E"/>
    <w:rsid w:val="00335B89"/>
    <w:rsid w:val="00336FDF"/>
    <w:rsid w:val="003376DC"/>
    <w:rsid w:val="00337728"/>
    <w:rsid w:val="0034047D"/>
    <w:rsid w:val="00340671"/>
    <w:rsid w:val="003406F5"/>
    <w:rsid w:val="00340979"/>
    <w:rsid w:val="00340A73"/>
    <w:rsid w:val="00340DAC"/>
    <w:rsid w:val="003413B2"/>
    <w:rsid w:val="003423A8"/>
    <w:rsid w:val="00342B73"/>
    <w:rsid w:val="00345A74"/>
    <w:rsid w:val="00345B8B"/>
    <w:rsid w:val="0034640A"/>
    <w:rsid w:val="0034686F"/>
    <w:rsid w:val="00347A01"/>
    <w:rsid w:val="00347E82"/>
    <w:rsid w:val="003504B6"/>
    <w:rsid w:val="00350B15"/>
    <w:rsid w:val="00350E62"/>
    <w:rsid w:val="00351DD0"/>
    <w:rsid w:val="00352759"/>
    <w:rsid w:val="00354E70"/>
    <w:rsid w:val="00355320"/>
    <w:rsid w:val="00355564"/>
    <w:rsid w:val="00357825"/>
    <w:rsid w:val="003600F2"/>
    <w:rsid w:val="0036043A"/>
    <w:rsid w:val="00361302"/>
    <w:rsid w:val="00361C96"/>
    <w:rsid w:val="00362C6B"/>
    <w:rsid w:val="00362CE7"/>
    <w:rsid w:val="00362F2E"/>
    <w:rsid w:val="003633CD"/>
    <w:rsid w:val="003634C0"/>
    <w:rsid w:val="0036382B"/>
    <w:rsid w:val="00363D62"/>
    <w:rsid w:val="00365CC0"/>
    <w:rsid w:val="003669C1"/>
    <w:rsid w:val="00367022"/>
    <w:rsid w:val="0036738C"/>
    <w:rsid w:val="00367E5B"/>
    <w:rsid w:val="00372875"/>
    <w:rsid w:val="003733A9"/>
    <w:rsid w:val="00373A7B"/>
    <w:rsid w:val="00374935"/>
    <w:rsid w:val="00374A69"/>
    <w:rsid w:val="003756D0"/>
    <w:rsid w:val="00375843"/>
    <w:rsid w:val="00377269"/>
    <w:rsid w:val="00380228"/>
    <w:rsid w:val="00380570"/>
    <w:rsid w:val="00380BC7"/>
    <w:rsid w:val="003816E4"/>
    <w:rsid w:val="00381A78"/>
    <w:rsid w:val="00381B0F"/>
    <w:rsid w:val="00381CB2"/>
    <w:rsid w:val="00381D10"/>
    <w:rsid w:val="00381D8E"/>
    <w:rsid w:val="00382729"/>
    <w:rsid w:val="00382B70"/>
    <w:rsid w:val="00382FA8"/>
    <w:rsid w:val="00383154"/>
    <w:rsid w:val="00384807"/>
    <w:rsid w:val="00384838"/>
    <w:rsid w:val="00384A3A"/>
    <w:rsid w:val="0038617C"/>
    <w:rsid w:val="003867DF"/>
    <w:rsid w:val="00386DB5"/>
    <w:rsid w:val="00386F05"/>
    <w:rsid w:val="003875BB"/>
    <w:rsid w:val="003877E9"/>
    <w:rsid w:val="0039090A"/>
    <w:rsid w:val="00390D5E"/>
    <w:rsid w:val="00391E8F"/>
    <w:rsid w:val="003925E2"/>
    <w:rsid w:val="003932C3"/>
    <w:rsid w:val="0039384D"/>
    <w:rsid w:val="00393D19"/>
    <w:rsid w:val="00394E0E"/>
    <w:rsid w:val="00395892"/>
    <w:rsid w:val="00395A5F"/>
    <w:rsid w:val="003970F9"/>
    <w:rsid w:val="0039744B"/>
    <w:rsid w:val="003A0881"/>
    <w:rsid w:val="003A0C14"/>
    <w:rsid w:val="003A0F6B"/>
    <w:rsid w:val="003A1C0C"/>
    <w:rsid w:val="003A253B"/>
    <w:rsid w:val="003A318A"/>
    <w:rsid w:val="003A47A8"/>
    <w:rsid w:val="003A4CF6"/>
    <w:rsid w:val="003A4DAD"/>
    <w:rsid w:val="003A511E"/>
    <w:rsid w:val="003A6666"/>
    <w:rsid w:val="003A6DC6"/>
    <w:rsid w:val="003A7A74"/>
    <w:rsid w:val="003B0CBC"/>
    <w:rsid w:val="003B4999"/>
    <w:rsid w:val="003B4A53"/>
    <w:rsid w:val="003B4A5B"/>
    <w:rsid w:val="003B4A81"/>
    <w:rsid w:val="003B4CE0"/>
    <w:rsid w:val="003B4F9F"/>
    <w:rsid w:val="003B71F0"/>
    <w:rsid w:val="003B72CD"/>
    <w:rsid w:val="003B7BCB"/>
    <w:rsid w:val="003C0C09"/>
    <w:rsid w:val="003C1063"/>
    <w:rsid w:val="003C1520"/>
    <w:rsid w:val="003C1696"/>
    <w:rsid w:val="003C2B2C"/>
    <w:rsid w:val="003C32D7"/>
    <w:rsid w:val="003C3605"/>
    <w:rsid w:val="003C430F"/>
    <w:rsid w:val="003C4491"/>
    <w:rsid w:val="003C4519"/>
    <w:rsid w:val="003C4BDC"/>
    <w:rsid w:val="003C4E53"/>
    <w:rsid w:val="003C584B"/>
    <w:rsid w:val="003C5D93"/>
    <w:rsid w:val="003C7B29"/>
    <w:rsid w:val="003D08A3"/>
    <w:rsid w:val="003D252D"/>
    <w:rsid w:val="003D3381"/>
    <w:rsid w:val="003D3A6E"/>
    <w:rsid w:val="003D434B"/>
    <w:rsid w:val="003D5750"/>
    <w:rsid w:val="003D59F8"/>
    <w:rsid w:val="003D680C"/>
    <w:rsid w:val="003D6E41"/>
    <w:rsid w:val="003E08D8"/>
    <w:rsid w:val="003E1D07"/>
    <w:rsid w:val="003E1D62"/>
    <w:rsid w:val="003E2192"/>
    <w:rsid w:val="003E231F"/>
    <w:rsid w:val="003E2D07"/>
    <w:rsid w:val="003E36DE"/>
    <w:rsid w:val="003E3D67"/>
    <w:rsid w:val="003E4863"/>
    <w:rsid w:val="003E52C3"/>
    <w:rsid w:val="003E5445"/>
    <w:rsid w:val="003E55DC"/>
    <w:rsid w:val="003E780C"/>
    <w:rsid w:val="003E7F69"/>
    <w:rsid w:val="003F210F"/>
    <w:rsid w:val="003F28EE"/>
    <w:rsid w:val="003F2DC2"/>
    <w:rsid w:val="003F3F22"/>
    <w:rsid w:val="003F55B5"/>
    <w:rsid w:val="003F5B45"/>
    <w:rsid w:val="003F5EFB"/>
    <w:rsid w:val="003F6D70"/>
    <w:rsid w:val="003F757C"/>
    <w:rsid w:val="003F7C3D"/>
    <w:rsid w:val="004002D0"/>
    <w:rsid w:val="00400397"/>
    <w:rsid w:val="0040085E"/>
    <w:rsid w:val="00400B74"/>
    <w:rsid w:val="004013F6"/>
    <w:rsid w:val="00401904"/>
    <w:rsid w:val="00401915"/>
    <w:rsid w:val="00402671"/>
    <w:rsid w:val="00403769"/>
    <w:rsid w:val="00403B4E"/>
    <w:rsid w:val="00407184"/>
    <w:rsid w:val="004073A3"/>
    <w:rsid w:val="00410AFE"/>
    <w:rsid w:val="00410DA5"/>
    <w:rsid w:val="0041107D"/>
    <w:rsid w:val="00411A44"/>
    <w:rsid w:val="004134F2"/>
    <w:rsid w:val="00413621"/>
    <w:rsid w:val="00414262"/>
    <w:rsid w:val="00414A81"/>
    <w:rsid w:val="00415A49"/>
    <w:rsid w:val="00415D2F"/>
    <w:rsid w:val="00416E5F"/>
    <w:rsid w:val="004205F7"/>
    <w:rsid w:val="00420CED"/>
    <w:rsid w:val="00420E50"/>
    <w:rsid w:val="0042304F"/>
    <w:rsid w:val="00425BC2"/>
    <w:rsid w:val="0042665D"/>
    <w:rsid w:val="00426B9A"/>
    <w:rsid w:val="00426DB4"/>
    <w:rsid w:val="00426E16"/>
    <w:rsid w:val="00427013"/>
    <w:rsid w:val="00430AA6"/>
    <w:rsid w:val="00430B03"/>
    <w:rsid w:val="00430BC9"/>
    <w:rsid w:val="00432DC5"/>
    <w:rsid w:val="00432F6A"/>
    <w:rsid w:val="00432F7C"/>
    <w:rsid w:val="004331DA"/>
    <w:rsid w:val="004352F2"/>
    <w:rsid w:val="00435786"/>
    <w:rsid w:val="00435CA3"/>
    <w:rsid w:val="00436411"/>
    <w:rsid w:val="00436CDB"/>
    <w:rsid w:val="0043710F"/>
    <w:rsid w:val="0043712C"/>
    <w:rsid w:val="00437782"/>
    <w:rsid w:val="00437F1A"/>
    <w:rsid w:val="004401D0"/>
    <w:rsid w:val="00440BE9"/>
    <w:rsid w:val="00443CD6"/>
    <w:rsid w:val="00443E24"/>
    <w:rsid w:val="004440C0"/>
    <w:rsid w:val="004442DD"/>
    <w:rsid w:val="004444F5"/>
    <w:rsid w:val="0044663F"/>
    <w:rsid w:val="00446770"/>
    <w:rsid w:val="00446DB0"/>
    <w:rsid w:val="004503D8"/>
    <w:rsid w:val="004506B8"/>
    <w:rsid w:val="004521D0"/>
    <w:rsid w:val="00453372"/>
    <w:rsid w:val="00453529"/>
    <w:rsid w:val="004536A3"/>
    <w:rsid w:val="004537CF"/>
    <w:rsid w:val="00453E44"/>
    <w:rsid w:val="004540E7"/>
    <w:rsid w:val="00455657"/>
    <w:rsid w:val="00456471"/>
    <w:rsid w:val="00457A33"/>
    <w:rsid w:val="00457BCB"/>
    <w:rsid w:val="00457C1D"/>
    <w:rsid w:val="00457CF1"/>
    <w:rsid w:val="00457D77"/>
    <w:rsid w:val="00460BDF"/>
    <w:rsid w:val="004611C5"/>
    <w:rsid w:val="00461F90"/>
    <w:rsid w:val="00462307"/>
    <w:rsid w:val="00462678"/>
    <w:rsid w:val="00463412"/>
    <w:rsid w:val="004638A5"/>
    <w:rsid w:val="004644DD"/>
    <w:rsid w:val="00464B2C"/>
    <w:rsid w:val="00464C69"/>
    <w:rsid w:val="00464D7A"/>
    <w:rsid w:val="00465340"/>
    <w:rsid w:val="00465A4A"/>
    <w:rsid w:val="00466ADA"/>
    <w:rsid w:val="00467705"/>
    <w:rsid w:val="00470A03"/>
    <w:rsid w:val="004725A0"/>
    <w:rsid w:val="00472BBC"/>
    <w:rsid w:val="004736FA"/>
    <w:rsid w:val="004741F1"/>
    <w:rsid w:val="00475366"/>
    <w:rsid w:val="00475B0F"/>
    <w:rsid w:val="00475F0F"/>
    <w:rsid w:val="0047659E"/>
    <w:rsid w:val="00480EF8"/>
    <w:rsid w:val="00481E30"/>
    <w:rsid w:val="00481E34"/>
    <w:rsid w:val="00482084"/>
    <w:rsid w:val="00482B4A"/>
    <w:rsid w:val="0048324B"/>
    <w:rsid w:val="00485DFF"/>
    <w:rsid w:val="00485E8B"/>
    <w:rsid w:val="004865FB"/>
    <w:rsid w:val="00487A4C"/>
    <w:rsid w:val="00487C1E"/>
    <w:rsid w:val="004900ED"/>
    <w:rsid w:val="00490203"/>
    <w:rsid w:val="00490A4F"/>
    <w:rsid w:val="00490C3E"/>
    <w:rsid w:val="00491068"/>
    <w:rsid w:val="00491F24"/>
    <w:rsid w:val="0049217D"/>
    <w:rsid w:val="004921AA"/>
    <w:rsid w:val="00492231"/>
    <w:rsid w:val="004923DD"/>
    <w:rsid w:val="00492B07"/>
    <w:rsid w:val="00493020"/>
    <w:rsid w:val="00494175"/>
    <w:rsid w:val="00494A83"/>
    <w:rsid w:val="00494B31"/>
    <w:rsid w:val="00495477"/>
    <w:rsid w:val="00496643"/>
    <w:rsid w:val="00496A98"/>
    <w:rsid w:val="00496E52"/>
    <w:rsid w:val="004974BD"/>
    <w:rsid w:val="004A044E"/>
    <w:rsid w:val="004A0646"/>
    <w:rsid w:val="004A0C91"/>
    <w:rsid w:val="004A19A3"/>
    <w:rsid w:val="004A2588"/>
    <w:rsid w:val="004A31FF"/>
    <w:rsid w:val="004A4092"/>
    <w:rsid w:val="004A50F9"/>
    <w:rsid w:val="004A6774"/>
    <w:rsid w:val="004A6795"/>
    <w:rsid w:val="004A7BD3"/>
    <w:rsid w:val="004B0016"/>
    <w:rsid w:val="004B1476"/>
    <w:rsid w:val="004B18E6"/>
    <w:rsid w:val="004B27C5"/>
    <w:rsid w:val="004B2C0F"/>
    <w:rsid w:val="004B3C9F"/>
    <w:rsid w:val="004B4F7B"/>
    <w:rsid w:val="004C018D"/>
    <w:rsid w:val="004C12DA"/>
    <w:rsid w:val="004C2318"/>
    <w:rsid w:val="004C486D"/>
    <w:rsid w:val="004C5254"/>
    <w:rsid w:val="004C5754"/>
    <w:rsid w:val="004C5812"/>
    <w:rsid w:val="004C60E4"/>
    <w:rsid w:val="004C7230"/>
    <w:rsid w:val="004C7CA7"/>
    <w:rsid w:val="004C7ED9"/>
    <w:rsid w:val="004D01AF"/>
    <w:rsid w:val="004D0214"/>
    <w:rsid w:val="004D164E"/>
    <w:rsid w:val="004D20B0"/>
    <w:rsid w:val="004D23A4"/>
    <w:rsid w:val="004D2F40"/>
    <w:rsid w:val="004D4710"/>
    <w:rsid w:val="004D732A"/>
    <w:rsid w:val="004D7F6E"/>
    <w:rsid w:val="004E0E2F"/>
    <w:rsid w:val="004E1745"/>
    <w:rsid w:val="004E2C73"/>
    <w:rsid w:val="004E2FC7"/>
    <w:rsid w:val="004E4BF8"/>
    <w:rsid w:val="004E6436"/>
    <w:rsid w:val="004E76F4"/>
    <w:rsid w:val="004F0BC2"/>
    <w:rsid w:val="004F33E1"/>
    <w:rsid w:val="004F374F"/>
    <w:rsid w:val="004F5BF0"/>
    <w:rsid w:val="004F5CA1"/>
    <w:rsid w:val="004F6BBD"/>
    <w:rsid w:val="004F6EF2"/>
    <w:rsid w:val="004F7C1A"/>
    <w:rsid w:val="0050035F"/>
    <w:rsid w:val="00500BB6"/>
    <w:rsid w:val="00500CA1"/>
    <w:rsid w:val="00501650"/>
    <w:rsid w:val="00502197"/>
    <w:rsid w:val="0050294E"/>
    <w:rsid w:val="00502B43"/>
    <w:rsid w:val="00503CEE"/>
    <w:rsid w:val="00504B92"/>
    <w:rsid w:val="00505BEC"/>
    <w:rsid w:val="00506A62"/>
    <w:rsid w:val="0050746B"/>
    <w:rsid w:val="00507472"/>
    <w:rsid w:val="005079B4"/>
    <w:rsid w:val="00510083"/>
    <w:rsid w:val="0051010D"/>
    <w:rsid w:val="00510D43"/>
    <w:rsid w:val="00511A1B"/>
    <w:rsid w:val="00512592"/>
    <w:rsid w:val="00513009"/>
    <w:rsid w:val="00514B98"/>
    <w:rsid w:val="00515444"/>
    <w:rsid w:val="0051593D"/>
    <w:rsid w:val="00517505"/>
    <w:rsid w:val="00517635"/>
    <w:rsid w:val="00517AD9"/>
    <w:rsid w:val="00520063"/>
    <w:rsid w:val="00520450"/>
    <w:rsid w:val="00521630"/>
    <w:rsid w:val="0052298B"/>
    <w:rsid w:val="00522CF0"/>
    <w:rsid w:val="005238C2"/>
    <w:rsid w:val="005242D3"/>
    <w:rsid w:val="00526A64"/>
    <w:rsid w:val="00526B44"/>
    <w:rsid w:val="00526EEC"/>
    <w:rsid w:val="0052720A"/>
    <w:rsid w:val="00527E72"/>
    <w:rsid w:val="00527F9A"/>
    <w:rsid w:val="0053098D"/>
    <w:rsid w:val="00530F77"/>
    <w:rsid w:val="00532C95"/>
    <w:rsid w:val="00532D29"/>
    <w:rsid w:val="005334EF"/>
    <w:rsid w:val="005337B8"/>
    <w:rsid w:val="00534A02"/>
    <w:rsid w:val="00535D1D"/>
    <w:rsid w:val="005379A6"/>
    <w:rsid w:val="00540900"/>
    <w:rsid w:val="00540D0E"/>
    <w:rsid w:val="00541A82"/>
    <w:rsid w:val="00541CEC"/>
    <w:rsid w:val="00543341"/>
    <w:rsid w:val="00543C02"/>
    <w:rsid w:val="0054442F"/>
    <w:rsid w:val="00544610"/>
    <w:rsid w:val="00544D56"/>
    <w:rsid w:val="00546D3C"/>
    <w:rsid w:val="005479EA"/>
    <w:rsid w:val="00547E01"/>
    <w:rsid w:val="00547F4B"/>
    <w:rsid w:val="00547F6A"/>
    <w:rsid w:val="00551427"/>
    <w:rsid w:val="005526B1"/>
    <w:rsid w:val="00552E2D"/>
    <w:rsid w:val="005531D5"/>
    <w:rsid w:val="005537CE"/>
    <w:rsid w:val="00553C36"/>
    <w:rsid w:val="00553E6E"/>
    <w:rsid w:val="00553FFA"/>
    <w:rsid w:val="0055496E"/>
    <w:rsid w:val="0055558A"/>
    <w:rsid w:val="0055559F"/>
    <w:rsid w:val="00560E8B"/>
    <w:rsid w:val="0056106A"/>
    <w:rsid w:val="005615FE"/>
    <w:rsid w:val="00561BE1"/>
    <w:rsid w:val="00561EE8"/>
    <w:rsid w:val="00561F04"/>
    <w:rsid w:val="0056239B"/>
    <w:rsid w:val="00562E57"/>
    <w:rsid w:val="0056459A"/>
    <w:rsid w:val="00564EF4"/>
    <w:rsid w:val="00564FBE"/>
    <w:rsid w:val="00565118"/>
    <w:rsid w:val="005652A6"/>
    <w:rsid w:val="00565875"/>
    <w:rsid w:val="00565D40"/>
    <w:rsid w:val="00566A74"/>
    <w:rsid w:val="00566D01"/>
    <w:rsid w:val="00566D29"/>
    <w:rsid w:val="005673E9"/>
    <w:rsid w:val="00567CDC"/>
    <w:rsid w:val="00570AA3"/>
    <w:rsid w:val="00572387"/>
    <w:rsid w:val="00572C50"/>
    <w:rsid w:val="00573268"/>
    <w:rsid w:val="00573C4F"/>
    <w:rsid w:val="0057494C"/>
    <w:rsid w:val="00574D78"/>
    <w:rsid w:val="005759C7"/>
    <w:rsid w:val="00575AA0"/>
    <w:rsid w:val="00576715"/>
    <w:rsid w:val="00576E41"/>
    <w:rsid w:val="00577744"/>
    <w:rsid w:val="00577AE4"/>
    <w:rsid w:val="005800C0"/>
    <w:rsid w:val="0058066E"/>
    <w:rsid w:val="00580710"/>
    <w:rsid w:val="00581663"/>
    <w:rsid w:val="00582660"/>
    <w:rsid w:val="00583DF0"/>
    <w:rsid w:val="00585E2C"/>
    <w:rsid w:val="00587526"/>
    <w:rsid w:val="005901C9"/>
    <w:rsid w:val="005924E3"/>
    <w:rsid w:val="005938C1"/>
    <w:rsid w:val="00594379"/>
    <w:rsid w:val="00594A13"/>
    <w:rsid w:val="00596BDC"/>
    <w:rsid w:val="005975C3"/>
    <w:rsid w:val="00597EB9"/>
    <w:rsid w:val="005A0734"/>
    <w:rsid w:val="005A0784"/>
    <w:rsid w:val="005A0D82"/>
    <w:rsid w:val="005A19C2"/>
    <w:rsid w:val="005A4F80"/>
    <w:rsid w:val="005A5E3E"/>
    <w:rsid w:val="005A6457"/>
    <w:rsid w:val="005A6645"/>
    <w:rsid w:val="005A71E9"/>
    <w:rsid w:val="005B0D35"/>
    <w:rsid w:val="005B16A1"/>
    <w:rsid w:val="005B2C9D"/>
    <w:rsid w:val="005B3C4F"/>
    <w:rsid w:val="005B434B"/>
    <w:rsid w:val="005B600D"/>
    <w:rsid w:val="005B7A47"/>
    <w:rsid w:val="005C2421"/>
    <w:rsid w:val="005C2A50"/>
    <w:rsid w:val="005C34DC"/>
    <w:rsid w:val="005C3913"/>
    <w:rsid w:val="005C3D3F"/>
    <w:rsid w:val="005C45FC"/>
    <w:rsid w:val="005C4AFD"/>
    <w:rsid w:val="005C4B5A"/>
    <w:rsid w:val="005C50C1"/>
    <w:rsid w:val="005C50D0"/>
    <w:rsid w:val="005C5C61"/>
    <w:rsid w:val="005C68EF"/>
    <w:rsid w:val="005C735A"/>
    <w:rsid w:val="005D007C"/>
    <w:rsid w:val="005D0F4B"/>
    <w:rsid w:val="005D21DE"/>
    <w:rsid w:val="005D2743"/>
    <w:rsid w:val="005D3B94"/>
    <w:rsid w:val="005D4A8D"/>
    <w:rsid w:val="005D4F62"/>
    <w:rsid w:val="005D518E"/>
    <w:rsid w:val="005D5FD3"/>
    <w:rsid w:val="005D6001"/>
    <w:rsid w:val="005D7CD1"/>
    <w:rsid w:val="005E110E"/>
    <w:rsid w:val="005E1275"/>
    <w:rsid w:val="005E1626"/>
    <w:rsid w:val="005E240C"/>
    <w:rsid w:val="005E240D"/>
    <w:rsid w:val="005E2779"/>
    <w:rsid w:val="005E400E"/>
    <w:rsid w:val="005E5C16"/>
    <w:rsid w:val="005E5F26"/>
    <w:rsid w:val="005E6A00"/>
    <w:rsid w:val="005E79B6"/>
    <w:rsid w:val="005E7C5A"/>
    <w:rsid w:val="005E7F6B"/>
    <w:rsid w:val="005F0A37"/>
    <w:rsid w:val="005F3DB7"/>
    <w:rsid w:val="005F438C"/>
    <w:rsid w:val="005F4AA5"/>
    <w:rsid w:val="005F5433"/>
    <w:rsid w:val="005F59F5"/>
    <w:rsid w:val="005F5D06"/>
    <w:rsid w:val="005F6148"/>
    <w:rsid w:val="005F6A14"/>
    <w:rsid w:val="005F78CE"/>
    <w:rsid w:val="0060029C"/>
    <w:rsid w:val="00600827"/>
    <w:rsid w:val="00602774"/>
    <w:rsid w:val="0060296B"/>
    <w:rsid w:val="00602D4A"/>
    <w:rsid w:val="00603415"/>
    <w:rsid w:val="00604F34"/>
    <w:rsid w:val="006051DC"/>
    <w:rsid w:val="00606AB0"/>
    <w:rsid w:val="00611616"/>
    <w:rsid w:val="00611830"/>
    <w:rsid w:val="00611EA3"/>
    <w:rsid w:val="0061299F"/>
    <w:rsid w:val="00612E21"/>
    <w:rsid w:val="00613346"/>
    <w:rsid w:val="006135A4"/>
    <w:rsid w:val="00614055"/>
    <w:rsid w:val="0061456E"/>
    <w:rsid w:val="00615471"/>
    <w:rsid w:val="00615BB9"/>
    <w:rsid w:val="006160E9"/>
    <w:rsid w:val="006162F8"/>
    <w:rsid w:val="0061648B"/>
    <w:rsid w:val="00616A7C"/>
    <w:rsid w:val="006179F1"/>
    <w:rsid w:val="00617F25"/>
    <w:rsid w:val="00622C6A"/>
    <w:rsid w:val="00623273"/>
    <w:rsid w:val="00623A57"/>
    <w:rsid w:val="00623C02"/>
    <w:rsid w:val="00624731"/>
    <w:rsid w:val="00624A77"/>
    <w:rsid w:val="00624D28"/>
    <w:rsid w:val="00624EE5"/>
    <w:rsid w:val="00625195"/>
    <w:rsid w:val="006251BC"/>
    <w:rsid w:val="006276A1"/>
    <w:rsid w:val="00630641"/>
    <w:rsid w:val="00632962"/>
    <w:rsid w:val="00632B27"/>
    <w:rsid w:val="006353E2"/>
    <w:rsid w:val="00635DCB"/>
    <w:rsid w:val="00636614"/>
    <w:rsid w:val="00636E45"/>
    <w:rsid w:val="00637323"/>
    <w:rsid w:val="0064016E"/>
    <w:rsid w:val="00640466"/>
    <w:rsid w:val="00641A0E"/>
    <w:rsid w:val="00643DE8"/>
    <w:rsid w:val="0064497B"/>
    <w:rsid w:val="00644C2D"/>
    <w:rsid w:val="00645416"/>
    <w:rsid w:val="00646CEA"/>
    <w:rsid w:val="00646F8C"/>
    <w:rsid w:val="00647015"/>
    <w:rsid w:val="00650278"/>
    <w:rsid w:val="006508E5"/>
    <w:rsid w:val="00650CC6"/>
    <w:rsid w:val="006512CA"/>
    <w:rsid w:val="006513AA"/>
    <w:rsid w:val="006513B3"/>
    <w:rsid w:val="00651910"/>
    <w:rsid w:val="00652737"/>
    <w:rsid w:val="0065470E"/>
    <w:rsid w:val="0065484F"/>
    <w:rsid w:val="00656ADB"/>
    <w:rsid w:val="00660D99"/>
    <w:rsid w:val="006624D1"/>
    <w:rsid w:val="00662B26"/>
    <w:rsid w:val="0066309A"/>
    <w:rsid w:val="006632DC"/>
    <w:rsid w:val="006639FD"/>
    <w:rsid w:val="00663B33"/>
    <w:rsid w:val="006649DD"/>
    <w:rsid w:val="00664CEC"/>
    <w:rsid w:val="00666C53"/>
    <w:rsid w:val="00666F9D"/>
    <w:rsid w:val="0067004C"/>
    <w:rsid w:val="006705D0"/>
    <w:rsid w:val="0067082B"/>
    <w:rsid w:val="00670ACA"/>
    <w:rsid w:val="00670E68"/>
    <w:rsid w:val="00671BC3"/>
    <w:rsid w:val="00672E48"/>
    <w:rsid w:val="00673C69"/>
    <w:rsid w:val="00674961"/>
    <w:rsid w:val="00675D55"/>
    <w:rsid w:val="00676F6B"/>
    <w:rsid w:val="00677848"/>
    <w:rsid w:val="00680F0B"/>
    <w:rsid w:val="00681256"/>
    <w:rsid w:val="00681A25"/>
    <w:rsid w:val="0068287C"/>
    <w:rsid w:val="006837D0"/>
    <w:rsid w:val="00685A96"/>
    <w:rsid w:val="00685E97"/>
    <w:rsid w:val="006868C3"/>
    <w:rsid w:val="00686B89"/>
    <w:rsid w:val="00687EB2"/>
    <w:rsid w:val="00691177"/>
    <w:rsid w:val="00694EDF"/>
    <w:rsid w:val="006954D8"/>
    <w:rsid w:val="0069689D"/>
    <w:rsid w:val="00696B14"/>
    <w:rsid w:val="006970F1"/>
    <w:rsid w:val="006A3A40"/>
    <w:rsid w:val="006A3C94"/>
    <w:rsid w:val="006A4BB5"/>
    <w:rsid w:val="006A590B"/>
    <w:rsid w:val="006A75B6"/>
    <w:rsid w:val="006B21F1"/>
    <w:rsid w:val="006B43FA"/>
    <w:rsid w:val="006B556D"/>
    <w:rsid w:val="006B5C30"/>
    <w:rsid w:val="006B6FFD"/>
    <w:rsid w:val="006B79D8"/>
    <w:rsid w:val="006C055E"/>
    <w:rsid w:val="006C05C5"/>
    <w:rsid w:val="006C0D78"/>
    <w:rsid w:val="006C205E"/>
    <w:rsid w:val="006C21B6"/>
    <w:rsid w:val="006C233C"/>
    <w:rsid w:val="006C25F6"/>
    <w:rsid w:val="006C29C8"/>
    <w:rsid w:val="006C2D13"/>
    <w:rsid w:val="006C4293"/>
    <w:rsid w:val="006C4802"/>
    <w:rsid w:val="006C53BD"/>
    <w:rsid w:val="006C624B"/>
    <w:rsid w:val="006C7452"/>
    <w:rsid w:val="006D06D8"/>
    <w:rsid w:val="006D1E2E"/>
    <w:rsid w:val="006D2DBA"/>
    <w:rsid w:val="006D3150"/>
    <w:rsid w:val="006D4A64"/>
    <w:rsid w:val="006D4E7E"/>
    <w:rsid w:val="006D56FB"/>
    <w:rsid w:val="006D6C47"/>
    <w:rsid w:val="006D716A"/>
    <w:rsid w:val="006D72D0"/>
    <w:rsid w:val="006D749E"/>
    <w:rsid w:val="006D7EAD"/>
    <w:rsid w:val="006E01E6"/>
    <w:rsid w:val="006E0377"/>
    <w:rsid w:val="006E070B"/>
    <w:rsid w:val="006E0CD7"/>
    <w:rsid w:val="006E1376"/>
    <w:rsid w:val="006E19A5"/>
    <w:rsid w:val="006E207A"/>
    <w:rsid w:val="006E4656"/>
    <w:rsid w:val="006E48A8"/>
    <w:rsid w:val="006E5322"/>
    <w:rsid w:val="006E5440"/>
    <w:rsid w:val="006E59B3"/>
    <w:rsid w:val="006E7224"/>
    <w:rsid w:val="006E7E48"/>
    <w:rsid w:val="006F0790"/>
    <w:rsid w:val="006F0AFA"/>
    <w:rsid w:val="006F13C5"/>
    <w:rsid w:val="006F18F9"/>
    <w:rsid w:val="006F27BF"/>
    <w:rsid w:val="006F27DC"/>
    <w:rsid w:val="006F2E16"/>
    <w:rsid w:val="006F3DEF"/>
    <w:rsid w:val="006F577D"/>
    <w:rsid w:val="006F589C"/>
    <w:rsid w:val="006F5ADF"/>
    <w:rsid w:val="006F5C3E"/>
    <w:rsid w:val="006F5C71"/>
    <w:rsid w:val="006F6FE3"/>
    <w:rsid w:val="006F718A"/>
    <w:rsid w:val="006F7F17"/>
    <w:rsid w:val="00700303"/>
    <w:rsid w:val="00700A8E"/>
    <w:rsid w:val="00700DB9"/>
    <w:rsid w:val="00702893"/>
    <w:rsid w:val="00703753"/>
    <w:rsid w:val="00703CFF"/>
    <w:rsid w:val="0070444E"/>
    <w:rsid w:val="007045CF"/>
    <w:rsid w:val="00705077"/>
    <w:rsid w:val="00705108"/>
    <w:rsid w:val="007053AF"/>
    <w:rsid w:val="007054C6"/>
    <w:rsid w:val="0070557C"/>
    <w:rsid w:val="00706750"/>
    <w:rsid w:val="00707812"/>
    <w:rsid w:val="00707A77"/>
    <w:rsid w:val="00707E5A"/>
    <w:rsid w:val="007114FC"/>
    <w:rsid w:val="00712D9B"/>
    <w:rsid w:val="00712F5A"/>
    <w:rsid w:val="00713C24"/>
    <w:rsid w:val="0071543B"/>
    <w:rsid w:val="007158A3"/>
    <w:rsid w:val="007158E8"/>
    <w:rsid w:val="007202A1"/>
    <w:rsid w:val="007207F5"/>
    <w:rsid w:val="00720F9D"/>
    <w:rsid w:val="007212D5"/>
    <w:rsid w:val="007214FC"/>
    <w:rsid w:val="00721A95"/>
    <w:rsid w:val="00722997"/>
    <w:rsid w:val="007239DA"/>
    <w:rsid w:val="007239ED"/>
    <w:rsid w:val="00724B71"/>
    <w:rsid w:val="0072762F"/>
    <w:rsid w:val="0072767A"/>
    <w:rsid w:val="00727E17"/>
    <w:rsid w:val="00730751"/>
    <w:rsid w:val="007307EE"/>
    <w:rsid w:val="0073086C"/>
    <w:rsid w:val="00730DF7"/>
    <w:rsid w:val="00731A8D"/>
    <w:rsid w:val="007323EB"/>
    <w:rsid w:val="00732BC2"/>
    <w:rsid w:val="007339A1"/>
    <w:rsid w:val="00734DE9"/>
    <w:rsid w:val="00734E2E"/>
    <w:rsid w:val="00735DE3"/>
    <w:rsid w:val="0073615F"/>
    <w:rsid w:val="00736443"/>
    <w:rsid w:val="007373AA"/>
    <w:rsid w:val="007374EC"/>
    <w:rsid w:val="00737D8E"/>
    <w:rsid w:val="00737F1F"/>
    <w:rsid w:val="00740074"/>
    <w:rsid w:val="00743DBA"/>
    <w:rsid w:val="0074401F"/>
    <w:rsid w:val="007449FD"/>
    <w:rsid w:val="00744F1D"/>
    <w:rsid w:val="00745281"/>
    <w:rsid w:val="007453A8"/>
    <w:rsid w:val="00745740"/>
    <w:rsid w:val="00747F07"/>
    <w:rsid w:val="00750906"/>
    <w:rsid w:val="007525AB"/>
    <w:rsid w:val="00753C22"/>
    <w:rsid w:val="00754C31"/>
    <w:rsid w:val="00755066"/>
    <w:rsid w:val="00755DB8"/>
    <w:rsid w:val="007563F6"/>
    <w:rsid w:val="007567BF"/>
    <w:rsid w:val="00757A5C"/>
    <w:rsid w:val="00761E64"/>
    <w:rsid w:val="00761EF6"/>
    <w:rsid w:val="007621C4"/>
    <w:rsid w:val="00762E1A"/>
    <w:rsid w:val="00762ED8"/>
    <w:rsid w:val="007639EC"/>
    <w:rsid w:val="007646AD"/>
    <w:rsid w:val="007653DE"/>
    <w:rsid w:val="00765BB5"/>
    <w:rsid w:val="0076643A"/>
    <w:rsid w:val="00767958"/>
    <w:rsid w:val="00770219"/>
    <w:rsid w:val="007702C4"/>
    <w:rsid w:val="00770382"/>
    <w:rsid w:val="007717BE"/>
    <w:rsid w:val="00771ACE"/>
    <w:rsid w:val="00771B33"/>
    <w:rsid w:val="00772548"/>
    <w:rsid w:val="007730B2"/>
    <w:rsid w:val="0077373A"/>
    <w:rsid w:val="00773F74"/>
    <w:rsid w:val="007742EC"/>
    <w:rsid w:val="00775E05"/>
    <w:rsid w:val="00777929"/>
    <w:rsid w:val="007804F1"/>
    <w:rsid w:val="00780B79"/>
    <w:rsid w:val="0078347B"/>
    <w:rsid w:val="00783D2F"/>
    <w:rsid w:val="00783E35"/>
    <w:rsid w:val="00785784"/>
    <w:rsid w:val="00785B36"/>
    <w:rsid w:val="00786547"/>
    <w:rsid w:val="00786621"/>
    <w:rsid w:val="00786DD4"/>
    <w:rsid w:val="007873AE"/>
    <w:rsid w:val="007876B6"/>
    <w:rsid w:val="007902EC"/>
    <w:rsid w:val="0079049C"/>
    <w:rsid w:val="00791215"/>
    <w:rsid w:val="00791240"/>
    <w:rsid w:val="00791779"/>
    <w:rsid w:val="007921DC"/>
    <w:rsid w:val="00793508"/>
    <w:rsid w:val="007945F8"/>
    <w:rsid w:val="00794AC2"/>
    <w:rsid w:val="00795215"/>
    <w:rsid w:val="007957D6"/>
    <w:rsid w:val="00795A4D"/>
    <w:rsid w:val="00795C65"/>
    <w:rsid w:val="00795F9B"/>
    <w:rsid w:val="0079620B"/>
    <w:rsid w:val="00796381"/>
    <w:rsid w:val="00796E5F"/>
    <w:rsid w:val="007975EA"/>
    <w:rsid w:val="00797825"/>
    <w:rsid w:val="007A0889"/>
    <w:rsid w:val="007A1CE0"/>
    <w:rsid w:val="007A1F71"/>
    <w:rsid w:val="007A1F87"/>
    <w:rsid w:val="007A33EC"/>
    <w:rsid w:val="007A3F07"/>
    <w:rsid w:val="007A3F77"/>
    <w:rsid w:val="007A49C5"/>
    <w:rsid w:val="007A4E8D"/>
    <w:rsid w:val="007A555D"/>
    <w:rsid w:val="007A5EFC"/>
    <w:rsid w:val="007A6B17"/>
    <w:rsid w:val="007A6E03"/>
    <w:rsid w:val="007A7160"/>
    <w:rsid w:val="007A744A"/>
    <w:rsid w:val="007A7605"/>
    <w:rsid w:val="007B0B6B"/>
    <w:rsid w:val="007B1009"/>
    <w:rsid w:val="007B155E"/>
    <w:rsid w:val="007B163A"/>
    <w:rsid w:val="007B19F6"/>
    <w:rsid w:val="007B2A88"/>
    <w:rsid w:val="007B36F5"/>
    <w:rsid w:val="007B3BE7"/>
    <w:rsid w:val="007B3F37"/>
    <w:rsid w:val="007B47E2"/>
    <w:rsid w:val="007B4E6E"/>
    <w:rsid w:val="007B50E9"/>
    <w:rsid w:val="007B5FBB"/>
    <w:rsid w:val="007B610F"/>
    <w:rsid w:val="007B625D"/>
    <w:rsid w:val="007B6F5E"/>
    <w:rsid w:val="007C062D"/>
    <w:rsid w:val="007C20D0"/>
    <w:rsid w:val="007C27E8"/>
    <w:rsid w:val="007C2BEE"/>
    <w:rsid w:val="007C4268"/>
    <w:rsid w:val="007C45ED"/>
    <w:rsid w:val="007C463C"/>
    <w:rsid w:val="007C5317"/>
    <w:rsid w:val="007C5BAF"/>
    <w:rsid w:val="007C7F5B"/>
    <w:rsid w:val="007D1A1F"/>
    <w:rsid w:val="007D244D"/>
    <w:rsid w:val="007D2937"/>
    <w:rsid w:val="007D2F63"/>
    <w:rsid w:val="007D3A4C"/>
    <w:rsid w:val="007D46B5"/>
    <w:rsid w:val="007D4E9B"/>
    <w:rsid w:val="007D560B"/>
    <w:rsid w:val="007D56BD"/>
    <w:rsid w:val="007D70C5"/>
    <w:rsid w:val="007E0120"/>
    <w:rsid w:val="007E0986"/>
    <w:rsid w:val="007E10E6"/>
    <w:rsid w:val="007E14CF"/>
    <w:rsid w:val="007E1FDA"/>
    <w:rsid w:val="007E20EF"/>
    <w:rsid w:val="007E29B2"/>
    <w:rsid w:val="007E2A10"/>
    <w:rsid w:val="007E2A71"/>
    <w:rsid w:val="007E3DB0"/>
    <w:rsid w:val="007E55F0"/>
    <w:rsid w:val="007E59A0"/>
    <w:rsid w:val="007E6B6E"/>
    <w:rsid w:val="007E73AF"/>
    <w:rsid w:val="007F0C96"/>
    <w:rsid w:val="007F13E8"/>
    <w:rsid w:val="007F1535"/>
    <w:rsid w:val="007F2DDC"/>
    <w:rsid w:val="007F317B"/>
    <w:rsid w:val="007F4081"/>
    <w:rsid w:val="007F412C"/>
    <w:rsid w:val="007F4385"/>
    <w:rsid w:val="007F4BEB"/>
    <w:rsid w:val="007F58DC"/>
    <w:rsid w:val="007F71AF"/>
    <w:rsid w:val="007F75F2"/>
    <w:rsid w:val="00800680"/>
    <w:rsid w:val="00802469"/>
    <w:rsid w:val="00802A57"/>
    <w:rsid w:val="0080372C"/>
    <w:rsid w:val="00803CE1"/>
    <w:rsid w:val="008040C7"/>
    <w:rsid w:val="0080471E"/>
    <w:rsid w:val="00804D45"/>
    <w:rsid w:val="00805E03"/>
    <w:rsid w:val="0080691D"/>
    <w:rsid w:val="00806EF8"/>
    <w:rsid w:val="00810544"/>
    <w:rsid w:val="00811173"/>
    <w:rsid w:val="00811941"/>
    <w:rsid w:val="008119AC"/>
    <w:rsid w:val="00811B33"/>
    <w:rsid w:val="00812689"/>
    <w:rsid w:val="0081286A"/>
    <w:rsid w:val="00813BA4"/>
    <w:rsid w:val="0081437E"/>
    <w:rsid w:val="00814523"/>
    <w:rsid w:val="00815048"/>
    <w:rsid w:val="00815206"/>
    <w:rsid w:val="008157C3"/>
    <w:rsid w:val="00815A7A"/>
    <w:rsid w:val="00816D00"/>
    <w:rsid w:val="0081727B"/>
    <w:rsid w:val="008172B8"/>
    <w:rsid w:val="008176D8"/>
    <w:rsid w:val="0082017C"/>
    <w:rsid w:val="00821AD1"/>
    <w:rsid w:val="00824CD1"/>
    <w:rsid w:val="00825E39"/>
    <w:rsid w:val="0082609F"/>
    <w:rsid w:val="00826268"/>
    <w:rsid w:val="00827814"/>
    <w:rsid w:val="00827BE8"/>
    <w:rsid w:val="008308EE"/>
    <w:rsid w:val="00830BC6"/>
    <w:rsid w:val="00830C87"/>
    <w:rsid w:val="00830FE9"/>
    <w:rsid w:val="00832419"/>
    <w:rsid w:val="008331E2"/>
    <w:rsid w:val="008347C9"/>
    <w:rsid w:val="00834E99"/>
    <w:rsid w:val="00835BDC"/>
    <w:rsid w:val="00835F6E"/>
    <w:rsid w:val="00837C9C"/>
    <w:rsid w:val="008401CA"/>
    <w:rsid w:val="00841267"/>
    <w:rsid w:val="00843130"/>
    <w:rsid w:val="008432CC"/>
    <w:rsid w:val="00843332"/>
    <w:rsid w:val="00843885"/>
    <w:rsid w:val="008438CE"/>
    <w:rsid w:val="0084409F"/>
    <w:rsid w:val="00844541"/>
    <w:rsid w:val="00845F60"/>
    <w:rsid w:val="00846365"/>
    <w:rsid w:val="0084798F"/>
    <w:rsid w:val="00851160"/>
    <w:rsid w:val="00851562"/>
    <w:rsid w:val="008516B5"/>
    <w:rsid w:val="008517F1"/>
    <w:rsid w:val="00852BAA"/>
    <w:rsid w:val="00853515"/>
    <w:rsid w:val="00853B47"/>
    <w:rsid w:val="00853C78"/>
    <w:rsid w:val="00854D22"/>
    <w:rsid w:val="00854DB3"/>
    <w:rsid w:val="00856A49"/>
    <w:rsid w:val="00856C04"/>
    <w:rsid w:val="00857092"/>
    <w:rsid w:val="008574E7"/>
    <w:rsid w:val="00861105"/>
    <w:rsid w:val="00861E0C"/>
    <w:rsid w:val="00862397"/>
    <w:rsid w:val="008632E4"/>
    <w:rsid w:val="00863449"/>
    <w:rsid w:val="0086399C"/>
    <w:rsid w:val="008639CC"/>
    <w:rsid w:val="00866279"/>
    <w:rsid w:val="008703BB"/>
    <w:rsid w:val="0087239B"/>
    <w:rsid w:val="00872FC0"/>
    <w:rsid w:val="008734AE"/>
    <w:rsid w:val="008748F0"/>
    <w:rsid w:val="00874946"/>
    <w:rsid w:val="00874C70"/>
    <w:rsid w:val="00875012"/>
    <w:rsid w:val="00875526"/>
    <w:rsid w:val="00876870"/>
    <w:rsid w:val="008777AD"/>
    <w:rsid w:val="00877BFE"/>
    <w:rsid w:val="00877D87"/>
    <w:rsid w:val="00877EED"/>
    <w:rsid w:val="008801F8"/>
    <w:rsid w:val="0088150D"/>
    <w:rsid w:val="00881844"/>
    <w:rsid w:val="0088245A"/>
    <w:rsid w:val="008831EA"/>
    <w:rsid w:val="008832D0"/>
    <w:rsid w:val="008840E5"/>
    <w:rsid w:val="0088458F"/>
    <w:rsid w:val="00884BFB"/>
    <w:rsid w:val="00884E06"/>
    <w:rsid w:val="008850C4"/>
    <w:rsid w:val="008868E2"/>
    <w:rsid w:val="00887825"/>
    <w:rsid w:val="00887AD2"/>
    <w:rsid w:val="00890299"/>
    <w:rsid w:val="00890AB8"/>
    <w:rsid w:val="0089106C"/>
    <w:rsid w:val="00891674"/>
    <w:rsid w:val="008919A9"/>
    <w:rsid w:val="00891AB0"/>
    <w:rsid w:val="00891B27"/>
    <w:rsid w:val="00891F1A"/>
    <w:rsid w:val="0089207C"/>
    <w:rsid w:val="0089209D"/>
    <w:rsid w:val="00892363"/>
    <w:rsid w:val="00892FA2"/>
    <w:rsid w:val="00895355"/>
    <w:rsid w:val="00895394"/>
    <w:rsid w:val="0089544B"/>
    <w:rsid w:val="0089598C"/>
    <w:rsid w:val="0089620B"/>
    <w:rsid w:val="00896444"/>
    <w:rsid w:val="008967B5"/>
    <w:rsid w:val="008A25EF"/>
    <w:rsid w:val="008A27EA"/>
    <w:rsid w:val="008A280E"/>
    <w:rsid w:val="008A3E94"/>
    <w:rsid w:val="008A44D5"/>
    <w:rsid w:val="008A4552"/>
    <w:rsid w:val="008A4763"/>
    <w:rsid w:val="008A4841"/>
    <w:rsid w:val="008A4D16"/>
    <w:rsid w:val="008A4E63"/>
    <w:rsid w:val="008A4F5E"/>
    <w:rsid w:val="008A503A"/>
    <w:rsid w:val="008A69BB"/>
    <w:rsid w:val="008A7C58"/>
    <w:rsid w:val="008A7E5D"/>
    <w:rsid w:val="008B19C9"/>
    <w:rsid w:val="008B2615"/>
    <w:rsid w:val="008B3B20"/>
    <w:rsid w:val="008B4FC7"/>
    <w:rsid w:val="008B51D1"/>
    <w:rsid w:val="008B59B3"/>
    <w:rsid w:val="008B6166"/>
    <w:rsid w:val="008B749A"/>
    <w:rsid w:val="008C2296"/>
    <w:rsid w:val="008C32E6"/>
    <w:rsid w:val="008C344A"/>
    <w:rsid w:val="008C368D"/>
    <w:rsid w:val="008C432C"/>
    <w:rsid w:val="008C4438"/>
    <w:rsid w:val="008C4521"/>
    <w:rsid w:val="008C52FC"/>
    <w:rsid w:val="008C5CD0"/>
    <w:rsid w:val="008C6BBB"/>
    <w:rsid w:val="008C6D3A"/>
    <w:rsid w:val="008C7389"/>
    <w:rsid w:val="008C7930"/>
    <w:rsid w:val="008D016E"/>
    <w:rsid w:val="008D123D"/>
    <w:rsid w:val="008D12F1"/>
    <w:rsid w:val="008D14C0"/>
    <w:rsid w:val="008D1BF2"/>
    <w:rsid w:val="008D1CEF"/>
    <w:rsid w:val="008D1D76"/>
    <w:rsid w:val="008D2FF1"/>
    <w:rsid w:val="008D382B"/>
    <w:rsid w:val="008D38E2"/>
    <w:rsid w:val="008D3AA5"/>
    <w:rsid w:val="008D3DFB"/>
    <w:rsid w:val="008D3F51"/>
    <w:rsid w:val="008D4D3A"/>
    <w:rsid w:val="008D4E13"/>
    <w:rsid w:val="008D5D1E"/>
    <w:rsid w:val="008D60B7"/>
    <w:rsid w:val="008D621D"/>
    <w:rsid w:val="008D6FA1"/>
    <w:rsid w:val="008D709A"/>
    <w:rsid w:val="008E0596"/>
    <w:rsid w:val="008E07E6"/>
    <w:rsid w:val="008E0D08"/>
    <w:rsid w:val="008E23F0"/>
    <w:rsid w:val="008E2C4F"/>
    <w:rsid w:val="008E5BC6"/>
    <w:rsid w:val="008E60E3"/>
    <w:rsid w:val="008E63D0"/>
    <w:rsid w:val="008E70D9"/>
    <w:rsid w:val="008E71DA"/>
    <w:rsid w:val="008E7481"/>
    <w:rsid w:val="008E7917"/>
    <w:rsid w:val="008F03C7"/>
    <w:rsid w:val="008F1296"/>
    <w:rsid w:val="008F2042"/>
    <w:rsid w:val="008F2AF8"/>
    <w:rsid w:val="008F46DC"/>
    <w:rsid w:val="008F4AF2"/>
    <w:rsid w:val="008F4B97"/>
    <w:rsid w:val="008F54AF"/>
    <w:rsid w:val="008F5FF0"/>
    <w:rsid w:val="008F7D79"/>
    <w:rsid w:val="008F7FE5"/>
    <w:rsid w:val="009016BF"/>
    <w:rsid w:val="009018CD"/>
    <w:rsid w:val="00902066"/>
    <w:rsid w:val="0090294D"/>
    <w:rsid w:val="009033AF"/>
    <w:rsid w:val="00905FCD"/>
    <w:rsid w:val="009069B6"/>
    <w:rsid w:val="00906FB1"/>
    <w:rsid w:val="00907087"/>
    <w:rsid w:val="00910102"/>
    <w:rsid w:val="00910D53"/>
    <w:rsid w:val="00910E0C"/>
    <w:rsid w:val="00910E6E"/>
    <w:rsid w:val="0091149F"/>
    <w:rsid w:val="00911600"/>
    <w:rsid w:val="00912189"/>
    <w:rsid w:val="00912666"/>
    <w:rsid w:val="00912A89"/>
    <w:rsid w:val="00915449"/>
    <w:rsid w:val="009169E0"/>
    <w:rsid w:val="00916B6F"/>
    <w:rsid w:val="00916CC2"/>
    <w:rsid w:val="00916EDF"/>
    <w:rsid w:val="00920182"/>
    <w:rsid w:val="00920EE0"/>
    <w:rsid w:val="009211DA"/>
    <w:rsid w:val="0092129A"/>
    <w:rsid w:val="00921421"/>
    <w:rsid w:val="00922FE1"/>
    <w:rsid w:val="009234D9"/>
    <w:rsid w:val="0092410C"/>
    <w:rsid w:val="009249FC"/>
    <w:rsid w:val="00924A65"/>
    <w:rsid w:val="00924CC9"/>
    <w:rsid w:val="0092615A"/>
    <w:rsid w:val="009262EB"/>
    <w:rsid w:val="009263C5"/>
    <w:rsid w:val="0092657E"/>
    <w:rsid w:val="00926747"/>
    <w:rsid w:val="00927260"/>
    <w:rsid w:val="00930602"/>
    <w:rsid w:val="00930A72"/>
    <w:rsid w:val="00930FBD"/>
    <w:rsid w:val="009322A4"/>
    <w:rsid w:val="0093278C"/>
    <w:rsid w:val="009334E6"/>
    <w:rsid w:val="00934B0C"/>
    <w:rsid w:val="00934F02"/>
    <w:rsid w:val="00935452"/>
    <w:rsid w:val="00936C31"/>
    <w:rsid w:val="00936CF0"/>
    <w:rsid w:val="009374F3"/>
    <w:rsid w:val="00937E74"/>
    <w:rsid w:val="009410AC"/>
    <w:rsid w:val="00941509"/>
    <w:rsid w:val="0094276C"/>
    <w:rsid w:val="0094326A"/>
    <w:rsid w:val="00943E5C"/>
    <w:rsid w:val="00943F15"/>
    <w:rsid w:val="00943FB3"/>
    <w:rsid w:val="009443E0"/>
    <w:rsid w:val="009445AA"/>
    <w:rsid w:val="00944A87"/>
    <w:rsid w:val="00944AF7"/>
    <w:rsid w:val="0094530D"/>
    <w:rsid w:val="00945966"/>
    <w:rsid w:val="00946A68"/>
    <w:rsid w:val="009471A9"/>
    <w:rsid w:val="0094775B"/>
    <w:rsid w:val="00951ED6"/>
    <w:rsid w:val="00952AA3"/>
    <w:rsid w:val="009537BA"/>
    <w:rsid w:val="00953B07"/>
    <w:rsid w:val="00954239"/>
    <w:rsid w:val="009547E9"/>
    <w:rsid w:val="00956650"/>
    <w:rsid w:val="00960246"/>
    <w:rsid w:val="00960BD0"/>
    <w:rsid w:val="009610D7"/>
    <w:rsid w:val="00961342"/>
    <w:rsid w:val="0096167F"/>
    <w:rsid w:val="0096220E"/>
    <w:rsid w:val="009622E7"/>
    <w:rsid w:val="00962A60"/>
    <w:rsid w:val="00962D41"/>
    <w:rsid w:val="00962D64"/>
    <w:rsid w:val="009641B8"/>
    <w:rsid w:val="00964772"/>
    <w:rsid w:val="00964D7E"/>
    <w:rsid w:val="00964E71"/>
    <w:rsid w:val="00965122"/>
    <w:rsid w:val="00970867"/>
    <w:rsid w:val="00970E73"/>
    <w:rsid w:val="00970FB0"/>
    <w:rsid w:val="009720AD"/>
    <w:rsid w:val="00972112"/>
    <w:rsid w:val="00972610"/>
    <w:rsid w:val="00972D3F"/>
    <w:rsid w:val="00973167"/>
    <w:rsid w:val="00973220"/>
    <w:rsid w:val="009733B7"/>
    <w:rsid w:val="0097343E"/>
    <w:rsid w:val="009749FD"/>
    <w:rsid w:val="00974A9D"/>
    <w:rsid w:val="00976DEF"/>
    <w:rsid w:val="0097778F"/>
    <w:rsid w:val="0098095D"/>
    <w:rsid w:val="00981645"/>
    <w:rsid w:val="00981C73"/>
    <w:rsid w:val="00981D03"/>
    <w:rsid w:val="0098268D"/>
    <w:rsid w:val="009834BA"/>
    <w:rsid w:val="0098421A"/>
    <w:rsid w:val="0098516B"/>
    <w:rsid w:val="0098586B"/>
    <w:rsid w:val="00986082"/>
    <w:rsid w:val="0098670B"/>
    <w:rsid w:val="00986B56"/>
    <w:rsid w:val="00986D97"/>
    <w:rsid w:val="009876DC"/>
    <w:rsid w:val="0099051A"/>
    <w:rsid w:val="009908AC"/>
    <w:rsid w:val="009920B9"/>
    <w:rsid w:val="009922B4"/>
    <w:rsid w:val="00992BB7"/>
    <w:rsid w:val="00992EFD"/>
    <w:rsid w:val="009936EF"/>
    <w:rsid w:val="00993BE3"/>
    <w:rsid w:val="00994502"/>
    <w:rsid w:val="0099456F"/>
    <w:rsid w:val="00995120"/>
    <w:rsid w:val="00995359"/>
    <w:rsid w:val="00995EF8"/>
    <w:rsid w:val="00995F70"/>
    <w:rsid w:val="009961FC"/>
    <w:rsid w:val="00997813"/>
    <w:rsid w:val="009A0096"/>
    <w:rsid w:val="009A19DB"/>
    <w:rsid w:val="009A1B8D"/>
    <w:rsid w:val="009A2584"/>
    <w:rsid w:val="009A2C64"/>
    <w:rsid w:val="009A4027"/>
    <w:rsid w:val="009A4250"/>
    <w:rsid w:val="009A44A2"/>
    <w:rsid w:val="009A5353"/>
    <w:rsid w:val="009A5EB6"/>
    <w:rsid w:val="009A6E7D"/>
    <w:rsid w:val="009A7820"/>
    <w:rsid w:val="009A7C59"/>
    <w:rsid w:val="009A7EE2"/>
    <w:rsid w:val="009B109C"/>
    <w:rsid w:val="009B188D"/>
    <w:rsid w:val="009B27EA"/>
    <w:rsid w:val="009B2C22"/>
    <w:rsid w:val="009B4647"/>
    <w:rsid w:val="009B4953"/>
    <w:rsid w:val="009B4B26"/>
    <w:rsid w:val="009B607D"/>
    <w:rsid w:val="009B76D7"/>
    <w:rsid w:val="009C0B6B"/>
    <w:rsid w:val="009C2FDD"/>
    <w:rsid w:val="009C3044"/>
    <w:rsid w:val="009C3771"/>
    <w:rsid w:val="009C576B"/>
    <w:rsid w:val="009C57BA"/>
    <w:rsid w:val="009C5B78"/>
    <w:rsid w:val="009C7103"/>
    <w:rsid w:val="009C7885"/>
    <w:rsid w:val="009D14DE"/>
    <w:rsid w:val="009D20B2"/>
    <w:rsid w:val="009D29C8"/>
    <w:rsid w:val="009D2CC2"/>
    <w:rsid w:val="009D3691"/>
    <w:rsid w:val="009D3CF7"/>
    <w:rsid w:val="009D4E18"/>
    <w:rsid w:val="009D72A7"/>
    <w:rsid w:val="009E08D8"/>
    <w:rsid w:val="009E2737"/>
    <w:rsid w:val="009E45CF"/>
    <w:rsid w:val="009E4730"/>
    <w:rsid w:val="009E4A78"/>
    <w:rsid w:val="009E669D"/>
    <w:rsid w:val="009E6BD1"/>
    <w:rsid w:val="009E752F"/>
    <w:rsid w:val="009F2AAC"/>
    <w:rsid w:val="009F2EAD"/>
    <w:rsid w:val="009F3F14"/>
    <w:rsid w:val="009F4D25"/>
    <w:rsid w:val="009F580F"/>
    <w:rsid w:val="009F5E8D"/>
    <w:rsid w:val="009F684F"/>
    <w:rsid w:val="009F6DB6"/>
    <w:rsid w:val="009F6E7C"/>
    <w:rsid w:val="009F7418"/>
    <w:rsid w:val="00A0048C"/>
    <w:rsid w:val="00A01861"/>
    <w:rsid w:val="00A030CC"/>
    <w:rsid w:val="00A031EE"/>
    <w:rsid w:val="00A0382D"/>
    <w:rsid w:val="00A038ED"/>
    <w:rsid w:val="00A04B19"/>
    <w:rsid w:val="00A054E7"/>
    <w:rsid w:val="00A072A2"/>
    <w:rsid w:val="00A07CB8"/>
    <w:rsid w:val="00A10AF3"/>
    <w:rsid w:val="00A1163F"/>
    <w:rsid w:val="00A11C73"/>
    <w:rsid w:val="00A11E25"/>
    <w:rsid w:val="00A125CF"/>
    <w:rsid w:val="00A129CB"/>
    <w:rsid w:val="00A12A45"/>
    <w:rsid w:val="00A12E05"/>
    <w:rsid w:val="00A13D60"/>
    <w:rsid w:val="00A1401B"/>
    <w:rsid w:val="00A1413A"/>
    <w:rsid w:val="00A146ED"/>
    <w:rsid w:val="00A1526E"/>
    <w:rsid w:val="00A152AA"/>
    <w:rsid w:val="00A161BC"/>
    <w:rsid w:val="00A1655C"/>
    <w:rsid w:val="00A166CC"/>
    <w:rsid w:val="00A16B55"/>
    <w:rsid w:val="00A16D1B"/>
    <w:rsid w:val="00A21093"/>
    <w:rsid w:val="00A21800"/>
    <w:rsid w:val="00A21E38"/>
    <w:rsid w:val="00A22C39"/>
    <w:rsid w:val="00A22DB1"/>
    <w:rsid w:val="00A2301C"/>
    <w:rsid w:val="00A230FC"/>
    <w:rsid w:val="00A24755"/>
    <w:rsid w:val="00A25B83"/>
    <w:rsid w:val="00A265EB"/>
    <w:rsid w:val="00A2759D"/>
    <w:rsid w:val="00A27A48"/>
    <w:rsid w:val="00A27A9F"/>
    <w:rsid w:val="00A31F92"/>
    <w:rsid w:val="00A31FE2"/>
    <w:rsid w:val="00A32E99"/>
    <w:rsid w:val="00A32F5D"/>
    <w:rsid w:val="00A3335C"/>
    <w:rsid w:val="00A33934"/>
    <w:rsid w:val="00A33EDE"/>
    <w:rsid w:val="00A34D5C"/>
    <w:rsid w:val="00A3532C"/>
    <w:rsid w:val="00A35A4F"/>
    <w:rsid w:val="00A35F5F"/>
    <w:rsid w:val="00A3685D"/>
    <w:rsid w:val="00A36CB6"/>
    <w:rsid w:val="00A37853"/>
    <w:rsid w:val="00A410BF"/>
    <w:rsid w:val="00A422ED"/>
    <w:rsid w:val="00A43112"/>
    <w:rsid w:val="00A44A07"/>
    <w:rsid w:val="00A44FA5"/>
    <w:rsid w:val="00A46489"/>
    <w:rsid w:val="00A464FB"/>
    <w:rsid w:val="00A46B0D"/>
    <w:rsid w:val="00A46FAF"/>
    <w:rsid w:val="00A47159"/>
    <w:rsid w:val="00A478B3"/>
    <w:rsid w:val="00A50A8E"/>
    <w:rsid w:val="00A52037"/>
    <w:rsid w:val="00A52322"/>
    <w:rsid w:val="00A54008"/>
    <w:rsid w:val="00A5524F"/>
    <w:rsid w:val="00A55475"/>
    <w:rsid w:val="00A55943"/>
    <w:rsid w:val="00A561CE"/>
    <w:rsid w:val="00A57885"/>
    <w:rsid w:val="00A6011A"/>
    <w:rsid w:val="00A609F1"/>
    <w:rsid w:val="00A61D7B"/>
    <w:rsid w:val="00A632CA"/>
    <w:rsid w:val="00A64538"/>
    <w:rsid w:val="00A64884"/>
    <w:rsid w:val="00A64FCA"/>
    <w:rsid w:val="00A663E1"/>
    <w:rsid w:val="00A66466"/>
    <w:rsid w:val="00A6693C"/>
    <w:rsid w:val="00A66D47"/>
    <w:rsid w:val="00A71DF4"/>
    <w:rsid w:val="00A746AC"/>
    <w:rsid w:val="00A80082"/>
    <w:rsid w:val="00A80681"/>
    <w:rsid w:val="00A80F49"/>
    <w:rsid w:val="00A81200"/>
    <w:rsid w:val="00A8143E"/>
    <w:rsid w:val="00A825ED"/>
    <w:rsid w:val="00A82FBC"/>
    <w:rsid w:val="00A839AB"/>
    <w:rsid w:val="00A850C8"/>
    <w:rsid w:val="00A85489"/>
    <w:rsid w:val="00A855E6"/>
    <w:rsid w:val="00A85A60"/>
    <w:rsid w:val="00A87B54"/>
    <w:rsid w:val="00A87D35"/>
    <w:rsid w:val="00A87ECC"/>
    <w:rsid w:val="00A90088"/>
    <w:rsid w:val="00A902F0"/>
    <w:rsid w:val="00A91BEA"/>
    <w:rsid w:val="00A91D68"/>
    <w:rsid w:val="00A94863"/>
    <w:rsid w:val="00A94A97"/>
    <w:rsid w:val="00A95206"/>
    <w:rsid w:val="00A952CD"/>
    <w:rsid w:val="00A95F02"/>
    <w:rsid w:val="00A96B6F"/>
    <w:rsid w:val="00A979AA"/>
    <w:rsid w:val="00AA051E"/>
    <w:rsid w:val="00AA24DD"/>
    <w:rsid w:val="00AA2589"/>
    <w:rsid w:val="00AA31BB"/>
    <w:rsid w:val="00AA3C88"/>
    <w:rsid w:val="00AA44A2"/>
    <w:rsid w:val="00AA44EC"/>
    <w:rsid w:val="00AA54A2"/>
    <w:rsid w:val="00AA5D2A"/>
    <w:rsid w:val="00AA5D4B"/>
    <w:rsid w:val="00AA7C80"/>
    <w:rsid w:val="00AB02F2"/>
    <w:rsid w:val="00AB0D2E"/>
    <w:rsid w:val="00AB0EFB"/>
    <w:rsid w:val="00AB2F27"/>
    <w:rsid w:val="00AB33A1"/>
    <w:rsid w:val="00AB3BA4"/>
    <w:rsid w:val="00AB4C9F"/>
    <w:rsid w:val="00AB4F0B"/>
    <w:rsid w:val="00AB5607"/>
    <w:rsid w:val="00AB69B5"/>
    <w:rsid w:val="00AB6E3C"/>
    <w:rsid w:val="00AB71DD"/>
    <w:rsid w:val="00AB7F14"/>
    <w:rsid w:val="00AC06C5"/>
    <w:rsid w:val="00AC077A"/>
    <w:rsid w:val="00AC1043"/>
    <w:rsid w:val="00AC19F1"/>
    <w:rsid w:val="00AC1B68"/>
    <w:rsid w:val="00AC23F2"/>
    <w:rsid w:val="00AC25DE"/>
    <w:rsid w:val="00AC2737"/>
    <w:rsid w:val="00AC282C"/>
    <w:rsid w:val="00AC2DA4"/>
    <w:rsid w:val="00AC349D"/>
    <w:rsid w:val="00AC3C32"/>
    <w:rsid w:val="00AC5136"/>
    <w:rsid w:val="00AC540E"/>
    <w:rsid w:val="00AC54EA"/>
    <w:rsid w:val="00AC59D9"/>
    <w:rsid w:val="00AC5ADE"/>
    <w:rsid w:val="00AC6695"/>
    <w:rsid w:val="00AC6768"/>
    <w:rsid w:val="00AC6BD6"/>
    <w:rsid w:val="00AC72FC"/>
    <w:rsid w:val="00AC73E8"/>
    <w:rsid w:val="00AD00B3"/>
    <w:rsid w:val="00AD036D"/>
    <w:rsid w:val="00AD09C4"/>
    <w:rsid w:val="00AD0DD5"/>
    <w:rsid w:val="00AD1E5A"/>
    <w:rsid w:val="00AD3455"/>
    <w:rsid w:val="00AD4A16"/>
    <w:rsid w:val="00AD5E74"/>
    <w:rsid w:val="00AD5F05"/>
    <w:rsid w:val="00AD5FEA"/>
    <w:rsid w:val="00AD61EC"/>
    <w:rsid w:val="00AD66F2"/>
    <w:rsid w:val="00AD6C5E"/>
    <w:rsid w:val="00AD77AF"/>
    <w:rsid w:val="00AD78ED"/>
    <w:rsid w:val="00AE0A47"/>
    <w:rsid w:val="00AE1205"/>
    <w:rsid w:val="00AE13F7"/>
    <w:rsid w:val="00AE188F"/>
    <w:rsid w:val="00AE1EA8"/>
    <w:rsid w:val="00AE3DB4"/>
    <w:rsid w:val="00AE3E37"/>
    <w:rsid w:val="00AE4399"/>
    <w:rsid w:val="00AE4C49"/>
    <w:rsid w:val="00AE5B1C"/>
    <w:rsid w:val="00AE6005"/>
    <w:rsid w:val="00AE697F"/>
    <w:rsid w:val="00AE7A8A"/>
    <w:rsid w:val="00AE7B72"/>
    <w:rsid w:val="00AF03F7"/>
    <w:rsid w:val="00AF21C7"/>
    <w:rsid w:val="00AF22F7"/>
    <w:rsid w:val="00AF3DB5"/>
    <w:rsid w:val="00AF3DBD"/>
    <w:rsid w:val="00AF4D93"/>
    <w:rsid w:val="00AF5390"/>
    <w:rsid w:val="00AF67AD"/>
    <w:rsid w:val="00AF6ABF"/>
    <w:rsid w:val="00AF7274"/>
    <w:rsid w:val="00AF7ABA"/>
    <w:rsid w:val="00B00C7F"/>
    <w:rsid w:val="00B0145E"/>
    <w:rsid w:val="00B02069"/>
    <w:rsid w:val="00B02416"/>
    <w:rsid w:val="00B03B5F"/>
    <w:rsid w:val="00B04849"/>
    <w:rsid w:val="00B05309"/>
    <w:rsid w:val="00B05625"/>
    <w:rsid w:val="00B05798"/>
    <w:rsid w:val="00B0598A"/>
    <w:rsid w:val="00B05DD1"/>
    <w:rsid w:val="00B06435"/>
    <w:rsid w:val="00B0652C"/>
    <w:rsid w:val="00B06CCC"/>
    <w:rsid w:val="00B07BFD"/>
    <w:rsid w:val="00B1157D"/>
    <w:rsid w:val="00B11A50"/>
    <w:rsid w:val="00B11A55"/>
    <w:rsid w:val="00B11C89"/>
    <w:rsid w:val="00B12368"/>
    <w:rsid w:val="00B14ABB"/>
    <w:rsid w:val="00B14CEB"/>
    <w:rsid w:val="00B16502"/>
    <w:rsid w:val="00B16C37"/>
    <w:rsid w:val="00B1763C"/>
    <w:rsid w:val="00B17CC4"/>
    <w:rsid w:val="00B2069E"/>
    <w:rsid w:val="00B206E5"/>
    <w:rsid w:val="00B20AB4"/>
    <w:rsid w:val="00B21227"/>
    <w:rsid w:val="00B21878"/>
    <w:rsid w:val="00B21A32"/>
    <w:rsid w:val="00B21F18"/>
    <w:rsid w:val="00B21FAB"/>
    <w:rsid w:val="00B22B5A"/>
    <w:rsid w:val="00B238BF"/>
    <w:rsid w:val="00B23EC0"/>
    <w:rsid w:val="00B2429A"/>
    <w:rsid w:val="00B2531E"/>
    <w:rsid w:val="00B2638B"/>
    <w:rsid w:val="00B26EEA"/>
    <w:rsid w:val="00B3030E"/>
    <w:rsid w:val="00B30321"/>
    <w:rsid w:val="00B30540"/>
    <w:rsid w:val="00B30987"/>
    <w:rsid w:val="00B3385D"/>
    <w:rsid w:val="00B33E43"/>
    <w:rsid w:val="00B35142"/>
    <w:rsid w:val="00B357F0"/>
    <w:rsid w:val="00B35C1B"/>
    <w:rsid w:val="00B36D56"/>
    <w:rsid w:val="00B374E9"/>
    <w:rsid w:val="00B37BF5"/>
    <w:rsid w:val="00B37E19"/>
    <w:rsid w:val="00B40833"/>
    <w:rsid w:val="00B40EB1"/>
    <w:rsid w:val="00B41515"/>
    <w:rsid w:val="00B424A8"/>
    <w:rsid w:val="00B4334D"/>
    <w:rsid w:val="00B44849"/>
    <w:rsid w:val="00B45B36"/>
    <w:rsid w:val="00B46954"/>
    <w:rsid w:val="00B47318"/>
    <w:rsid w:val="00B47721"/>
    <w:rsid w:val="00B47A05"/>
    <w:rsid w:val="00B47E5C"/>
    <w:rsid w:val="00B50433"/>
    <w:rsid w:val="00B50EAC"/>
    <w:rsid w:val="00B52ED7"/>
    <w:rsid w:val="00B53567"/>
    <w:rsid w:val="00B53D95"/>
    <w:rsid w:val="00B54144"/>
    <w:rsid w:val="00B569BF"/>
    <w:rsid w:val="00B57346"/>
    <w:rsid w:val="00B57D9B"/>
    <w:rsid w:val="00B607B6"/>
    <w:rsid w:val="00B613FC"/>
    <w:rsid w:val="00B6295C"/>
    <w:rsid w:val="00B63290"/>
    <w:rsid w:val="00B63890"/>
    <w:rsid w:val="00B6561B"/>
    <w:rsid w:val="00B657BD"/>
    <w:rsid w:val="00B65873"/>
    <w:rsid w:val="00B66073"/>
    <w:rsid w:val="00B66B4A"/>
    <w:rsid w:val="00B700B1"/>
    <w:rsid w:val="00B702FE"/>
    <w:rsid w:val="00B70606"/>
    <w:rsid w:val="00B70F30"/>
    <w:rsid w:val="00B71E7F"/>
    <w:rsid w:val="00B73CF8"/>
    <w:rsid w:val="00B74BA4"/>
    <w:rsid w:val="00B75537"/>
    <w:rsid w:val="00B75672"/>
    <w:rsid w:val="00B756CD"/>
    <w:rsid w:val="00B762CF"/>
    <w:rsid w:val="00B76A06"/>
    <w:rsid w:val="00B7734E"/>
    <w:rsid w:val="00B77457"/>
    <w:rsid w:val="00B8070D"/>
    <w:rsid w:val="00B81255"/>
    <w:rsid w:val="00B81CAF"/>
    <w:rsid w:val="00B81EC8"/>
    <w:rsid w:val="00B82BA9"/>
    <w:rsid w:val="00B832EF"/>
    <w:rsid w:val="00B8371F"/>
    <w:rsid w:val="00B83B8B"/>
    <w:rsid w:val="00B83F55"/>
    <w:rsid w:val="00B84537"/>
    <w:rsid w:val="00B8531C"/>
    <w:rsid w:val="00B85419"/>
    <w:rsid w:val="00B85D70"/>
    <w:rsid w:val="00B85E07"/>
    <w:rsid w:val="00B85E5A"/>
    <w:rsid w:val="00B925F5"/>
    <w:rsid w:val="00B92F18"/>
    <w:rsid w:val="00B93FBA"/>
    <w:rsid w:val="00B97343"/>
    <w:rsid w:val="00B97A27"/>
    <w:rsid w:val="00B97B91"/>
    <w:rsid w:val="00BA0C23"/>
    <w:rsid w:val="00BA17A8"/>
    <w:rsid w:val="00BA20DA"/>
    <w:rsid w:val="00BA2254"/>
    <w:rsid w:val="00BA2C52"/>
    <w:rsid w:val="00BA2C5F"/>
    <w:rsid w:val="00BA45F9"/>
    <w:rsid w:val="00BA4833"/>
    <w:rsid w:val="00BA4DC4"/>
    <w:rsid w:val="00BA5CD8"/>
    <w:rsid w:val="00BB0034"/>
    <w:rsid w:val="00BB02BC"/>
    <w:rsid w:val="00BB0D88"/>
    <w:rsid w:val="00BB106E"/>
    <w:rsid w:val="00BB1A82"/>
    <w:rsid w:val="00BB2510"/>
    <w:rsid w:val="00BB3685"/>
    <w:rsid w:val="00BB3A53"/>
    <w:rsid w:val="00BB4116"/>
    <w:rsid w:val="00BB4CC6"/>
    <w:rsid w:val="00BB5C6F"/>
    <w:rsid w:val="00BB63FF"/>
    <w:rsid w:val="00BB64AF"/>
    <w:rsid w:val="00BB67B8"/>
    <w:rsid w:val="00BB7433"/>
    <w:rsid w:val="00BB74B5"/>
    <w:rsid w:val="00BB765A"/>
    <w:rsid w:val="00BB7DFE"/>
    <w:rsid w:val="00BC05FF"/>
    <w:rsid w:val="00BC12C5"/>
    <w:rsid w:val="00BC26F7"/>
    <w:rsid w:val="00BC35D4"/>
    <w:rsid w:val="00BC4460"/>
    <w:rsid w:val="00BC4619"/>
    <w:rsid w:val="00BC4672"/>
    <w:rsid w:val="00BC4928"/>
    <w:rsid w:val="00BC4CB0"/>
    <w:rsid w:val="00BC5285"/>
    <w:rsid w:val="00BC5839"/>
    <w:rsid w:val="00BC70B0"/>
    <w:rsid w:val="00BC7AB2"/>
    <w:rsid w:val="00BD021F"/>
    <w:rsid w:val="00BD04E6"/>
    <w:rsid w:val="00BD0812"/>
    <w:rsid w:val="00BD150F"/>
    <w:rsid w:val="00BD50C3"/>
    <w:rsid w:val="00BE06B8"/>
    <w:rsid w:val="00BE200A"/>
    <w:rsid w:val="00BE21DE"/>
    <w:rsid w:val="00BE29CE"/>
    <w:rsid w:val="00BE3BBA"/>
    <w:rsid w:val="00BE432B"/>
    <w:rsid w:val="00BE55F2"/>
    <w:rsid w:val="00BE6510"/>
    <w:rsid w:val="00BE7047"/>
    <w:rsid w:val="00BE7D76"/>
    <w:rsid w:val="00BF08B1"/>
    <w:rsid w:val="00BF0FFA"/>
    <w:rsid w:val="00BF1F47"/>
    <w:rsid w:val="00BF266F"/>
    <w:rsid w:val="00BF26BE"/>
    <w:rsid w:val="00BF2AED"/>
    <w:rsid w:val="00BF3868"/>
    <w:rsid w:val="00BF39EB"/>
    <w:rsid w:val="00BF54FF"/>
    <w:rsid w:val="00BF57F8"/>
    <w:rsid w:val="00BF5DE1"/>
    <w:rsid w:val="00BF7335"/>
    <w:rsid w:val="00BF7F00"/>
    <w:rsid w:val="00C001FB"/>
    <w:rsid w:val="00C011BD"/>
    <w:rsid w:val="00C01AE5"/>
    <w:rsid w:val="00C021A7"/>
    <w:rsid w:val="00C021FC"/>
    <w:rsid w:val="00C02D21"/>
    <w:rsid w:val="00C0317B"/>
    <w:rsid w:val="00C04CB2"/>
    <w:rsid w:val="00C058E1"/>
    <w:rsid w:val="00C05C07"/>
    <w:rsid w:val="00C05E00"/>
    <w:rsid w:val="00C0608A"/>
    <w:rsid w:val="00C1045F"/>
    <w:rsid w:val="00C13877"/>
    <w:rsid w:val="00C13BB4"/>
    <w:rsid w:val="00C14BCC"/>
    <w:rsid w:val="00C1542E"/>
    <w:rsid w:val="00C16B3A"/>
    <w:rsid w:val="00C20F0A"/>
    <w:rsid w:val="00C21B2D"/>
    <w:rsid w:val="00C21C7C"/>
    <w:rsid w:val="00C2447A"/>
    <w:rsid w:val="00C24CBD"/>
    <w:rsid w:val="00C24E04"/>
    <w:rsid w:val="00C25A47"/>
    <w:rsid w:val="00C25F17"/>
    <w:rsid w:val="00C26382"/>
    <w:rsid w:val="00C26ECF"/>
    <w:rsid w:val="00C2717E"/>
    <w:rsid w:val="00C30505"/>
    <w:rsid w:val="00C30F3C"/>
    <w:rsid w:val="00C312A0"/>
    <w:rsid w:val="00C34518"/>
    <w:rsid w:val="00C34ADA"/>
    <w:rsid w:val="00C36120"/>
    <w:rsid w:val="00C361D4"/>
    <w:rsid w:val="00C36915"/>
    <w:rsid w:val="00C36F36"/>
    <w:rsid w:val="00C37B57"/>
    <w:rsid w:val="00C37D66"/>
    <w:rsid w:val="00C37F51"/>
    <w:rsid w:val="00C42B37"/>
    <w:rsid w:val="00C45D67"/>
    <w:rsid w:val="00C46608"/>
    <w:rsid w:val="00C47156"/>
    <w:rsid w:val="00C474B2"/>
    <w:rsid w:val="00C51A3D"/>
    <w:rsid w:val="00C51B1E"/>
    <w:rsid w:val="00C51EB3"/>
    <w:rsid w:val="00C51FD0"/>
    <w:rsid w:val="00C526AF"/>
    <w:rsid w:val="00C52D50"/>
    <w:rsid w:val="00C52D93"/>
    <w:rsid w:val="00C52F32"/>
    <w:rsid w:val="00C53579"/>
    <w:rsid w:val="00C5363F"/>
    <w:rsid w:val="00C54907"/>
    <w:rsid w:val="00C55084"/>
    <w:rsid w:val="00C55882"/>
    <w:rsid w:val="00C56167"/>
    <w:rsid w:val="00C5652F"/>
    <w:rsid w:val="00C5659D"/>
    <w:rsid w:val="00C57C8A"/>
    <w:rsid w:val="00C619B5"/>
    <w:rsid w:val="00C61E8E"/>
    <w:rsid w:val="00C62078"/>
    <w:rsid w:val="00C6408A"/>
    <w:rsid w:val="00C641ED"/>
    <w:rsid w:val="00C65926"/>
    <w:rsid w:val="00C65980"/>
    <w:rsid w:val="00C6621E"/>
    <w:rsid w:val="00C664F8"/>
    <w:rsid w:val="00C66D18"/>
    <w:rsid w:val="00C70135"/>
    <w:rsid w:val="00C719B5"/>
    <w:rsid w:val="00C72BFB"/>
    <w:rsid w:val="00C75089"/>
    <w:rsid w:val="00C75702"/>
    <w:rsid w:val="00C75C5C"/>
    <w:rsid w:val="00C75DEF"/>
    <w:rsid w:val="00C8051C"/>
    <w:rsid w:val="00C806E4"/>
    <w:rsid w:val="00C81880"/>
    <w:rsid w:val="00C81C07"/>
    <w:rsid w:val="00C81E7C"/>
    <w:rsid w:val="00C82F86"/>
    <w:rsid w:val="00C83287"/>
    <w:rsid w:val="00C83457"/>
    <w:rsid w:val="00C83A65"/>
    <w:rsid w:val="00C84BB6"/>
    <w:rsid w:val="00C8699A"/>
    <w:rsid w:val="00C86C50"/>
    <w:rsid w:val="00C871A4"/>
    <w:rsid w:val="00C872D8"/>
    <w:rsid w:val="00C90A3B"/>
    <w:rsid w:val="00C913E1"/>
    <w:rsid w:val="00C923C6"/>
    <w:rsid w:val="00C93AE5"/>
    <w:rsid w:val="00C952F2"/>
    <w:rsid w:val="00C96D7A"/>
    <w:rsid w:val="00C96F7A"/>
    <w:rsid w:val="00C97E9B"/>
    <w:rsid w:val="00CA0C4B"/>
    <w:rsid w:val="00CA1F8A"/>
    <w:rsid w:val="00CA36F5"/>
    <w:rsid w:val="00CA3C49"/>
    <w:rsid w:val="00CA5315"/>
    <w:rsid w:val="00CA5533"/>
    <w:rsid w:val="00CA65A4"/>
    <w:rsid w:val="00CA65DA"/>
    <w:rsid w:val="00CA6630"/>
    <w:rsid w:val="00CA6F5F"/>
    <w:rsid w:val="00CA7312"/>
    <w:rsid w:val="00CA77D2"/>
    <w:rsid w:val="00CB0A4F"/>
    <w:rsid w:val="00CB15BE"/>
    <w:rsid w:val="00CB1A60"/>
    <w:rsid w:val="00CB2359"/>
    <w:rsid w:val="00CB3416"/>
    <w:rsid w:val="00CB3ABF"/>
    <w:rsid w:val="00CB4D1C"/>
    <w:rsid w:val="00CB5391"/>
    <w:rsid w:val="00CB56D4"/>
    <w:rsid w:val="00CB5DFF"/>
    <w:rsid w:val="00CB7C79"/>
    <w:rsid w:val="00CC0A8C"/>
    <w:rsid w:val="00CC0F02"/>
    <w:rsid w:val="00CC1C51"/>
    <w:rsid w:val="00CC2310"/>
    <w:rsid w:val="00CC23B8"/>
    <w:rsid w:val="00CC2C01"/>
    <w:rsid w:val="00CC2F1F"/>
    <w:rsid w:val="00CC4896"/>
    <w:rsid w:val="00CC4DB7"/>
    <w:rsid w:val="00CC4DE6"/>
    <w:rsid w:val="00CC58AF"/>
    <w:rsid w:val="00CC6828"/>
    <w:rsid w:val="00CC6C89"/>
    <w:rsid w:val="00CC7D23"/>
    <w:rsid w:val="00CD07D9"/>
    <w:rsid w:val="00CD1AAF"/>
    <w:rsid w:val="00CD1FBF"/>
    <w:rsid w:val="00CD2463"/>
    <w:rsid w:val="00CD3056"/>
    <w:rsid w:val="00CD3FB2"/>
    <w:rsid w:val="00CD414D"/>
    <w:rsid w:val="00CD4216"/>
    <w:rsid w:val="00CD4940"/>
    <w:rsid w:val="00CD4D39"/>
    <w:rsid w:val="00CD5B0E"/>
    <w:rsid w:val="00CD61E8"/>
    <w:rsid w:val="00CE033B"/>
    <w:rsid w:val="00CE09A7"/>
    <w:rsid w:val="00CE0AAD"/>
    <w:rsid w:val="00CE0EEE"/>
    <w:rsid w:val="00CE36B4"/>
    <w:rsid w:val="00CE413D"/>
    <w:rsid w:val="00CE4C8F"/>
    <w:rsid w:val="00CE5139"/>
    <w:rsid w:val="00CE5D8C"/>
    <w:rsid w:val="00CF2F8B"/>
    <w:rsid w:val="00CF2FE2"/>
    <w:rsid w:val="00CF3049"/>
    <w:rsid w:val="00CF3365"/>
    <w:rsid w:val="00CF3F80"/>
    <w:rsid w:val="00CF4DBD"/>
    <w:rsid w:val="00CF5630"/>
    <w:rsid w:val="00CF581C"/>
    <w:rsid w:val="00CF59CC"/>
    <w:rsid w:val="00CF608B"/>
    <w:rsid w:val="00CF670C"/>
    <w:rsid w:val="00CF7923"/>
    <w:rsid w:val="00CF7E0F"/>
    <w:rsid w:val="00D0092A"/>
    <w:rsid w:val="00D01379"/>
    <w:rsid w:val="00D01B3D"/>
    <w:rsid w:val="00D01CD5"/>
    <w:rsid w:val="00D01F6C"/>
    <w:rsid w:val="00D032CF"/>
    <w:rsid w:val="00D0404C"/>
    <w:rsid w:val="00D05033"/>
    <w:rsid w:val="00D054AB"/>
    <w:rsid w:val="00D054EF"/>
    <w:rsid w:val="00D059C2"/>
    <w:rsid w:val="00D05DDA"/>
    <w:rsid w:val="00D07298"/>
    <w:rsid w:val="00D07962"/>
    <w:rsid w:val="00D10FF3"/>
    <w:rsid w:val="00D1141B"/>
    <w:rsid w:val="00D1310F"/>
    <w:rsid w:val="00D13D06"/>
    <w:rsid w:val="00D142DC"/>
    <w:rsid w:val="00D143A0"/>
    <w:rsid w:val="00D14685"/>
    <w:rsid w:val="00D15A04"/>
    <w:rsid w:val="00D15C1A"/>
    <w:rsid w:val="00D16522"/>
    <w:rsid w:val="00D17BE1"/>
    <w:rsid w:val="00D201A1"/>
    <w:rsid w:val="00D20DBA"/>
    <w:rsid w:val="00D2327B"/>
    <w:rsid w:val="00D233D6"/>
    <w:rsid w:val="00D236EB"/>
    <w:rsid w:val="00D24352"/>
    <w:rsid w:val="00D25411"/>
    <w:rsid w:val="00D254F2"/>
    <w:rsid w:val="00D265B0"/>
    <w:rsid w:val="00D277D4"/>
    <w:rsid w:val="00D30F30"/>
    <w:rsid w:val="00D32A72"/>
    <w:rsid w:val="00D34469"/>
    <w:rsid w:val="00D3470C"/>
    <w:rsid w:val="00D34A12"/>
    <w:rsid w:val="00D34D35"/>
    <w:rsid w:val="00D34D39"/>
    <w:rsid w:val="00D34F4B"/>
    <w:rsid w:val="00D36A16"/>
    <w:rsid w:val="00D3741F"/>
    <w:rsid w:val="00D40805"/>
    <w:rsid w:val="00D40BF7"/>
    <w:rsid w:val="00D413E2"/>
    <w:rsid w:val="00D4346D"/>
    <w:rsid w:val="00D450B8"/>
    <w:rsid w:val="00D4668A"/>
    <w:rsid w:val="00D5014C"/>
    <w:rsid w:val="00D50B9D"/>
    <w:rsid w:val="00D5480E"/>
    <w:rsid w:val="00D54BE0"/>
    <w:rsid w:val="00D54DAD"/>
    <w:rsid w:val="00D54E23"/>
    <w:rsid w:val="00D55B26"/>
    <w:rsid w:val="00D57735"/>
    <w:rsid w:val="00D578C1"/>
    <w:rsid w:val="00D609C2"/>
    <w:rsid w:val="00D60B52"/>
    <w:rsid w:val="00D61187"/>
    <w:rsid w:val="00D619C7"/>
    <w:rsid w:val="00D61B1D"/>
    <w:rsid w:val="00D62179"/>
    <w:rsid w:val="00D62574"/>
    <w:rsid w:val="00D63D53"/>
    <w:rsid w:val="00D63EE4"/>
    <w:rsid w:val="00D64791"/>
    <w:rsid w:val="00D6570C"/>
    <w:rsid w:val="00D65928"/>
    <w:rsid w:val="00D66D6E"/>
    <w:rsid w:val="00D67838"/>
    <w:rsid w:val="00D70A52"/>
    <w:rsid w:val="00D71729"/>
    <w:rsid w:val="00D719BE"/>
    <w:rsid w:val="00D7216E"/>
    <w:rsid w:val="00D72C68"/>
    <w:rsid w:val="00D72C6F"/>
    <w:rsid w:val="00D741D9"/>
    <w:rsid w:val="00D74654"/>
    <w:rsid w:val="00D74853"/>
    <w:rsid w:val="00D74A3F"/>
    <w:rsid w:val="00D76D50"/>
    <w:rsid w:val="00D77255"/>
    <w:rsid w:val="00D80B29"/>
    <w:rsid w:val="00D82318"/>
    <w:rsid w:val="00D82804"/>
    <w:rsid w:val="00D84084"/>
    <w:rsid w:val="00D86839"/>
    <w:rsid w:val="00D86DF1"/>
    <w:rsid w:val="00D87782"/>
    <w:rsid w:val="00D91E6C"/>
    <w:rsid w:val="00D94138"/>
    <w:rsid w:val="00D95172"/>
    <w:rsid w:val="00D95374"/>
    <w:rsid w:val="00D95D8D"/>
    <w:rsid w:val="00DA1CE2"/>
    <w:rsid w:val="00DA1DFB"/>
    <w:rsid w:val="00DA26DE"/>
    <w:rsid w:val="00DA2F95"/>
    <w:rsid w:val="00DA68E3"/>
    <w:rsid w:val="00DA735C"/>
    <w:rsid w:val="00DB034F"/>
    <w:rsid w:val="00DB0B23"/>
    <w:rsid w:val="00DB0C4E"/>
    <w:rsid w:val="00DB19E2"/>
    <w:rsid w:val="00DB28B8"/>
    <w:rsid w:val="00DB2F55"/>
    <w:rsid w:val="00DB338D"/>
    <w:rsid w:val="00DB3A30"/>
    <w:rsid w:val="00DB5A7D"/>
    <w:rsid w:val="00DB5AB6"/>
    <w:rsid w:val="00DB5E3B"/>
    <w:rsid w:val="00DB6B9A"/>
    <w:rsid w:val="00DB73D5"/>
    <w:rsid w:val="00DB7E8A"/>
    <w:rsid w:val="00DC100E"/>
    <w:rsid w:val="00DC17F1"/>
    <w:rsid w:val="00DC2125"/>
    <w:rsid w:val="00DC23B6"/>
    <w:rsid w:val="00DC33F0"/>
    <w:rsid w:val="00DC3BAA"/>
    <w:rsid w:val="00DC6785"/>
    <w:rsid w:val="00DD0411"/>
    <w:rsid w:val="00DD044B"/>
    <w:rsid w:val="00DD064A"/>
    <w:rsid w:val="00DD074B"/>
    <w:rsid w:val="00DD08B8"/>
    <w:rsid w:val="00DD1D6B"/>
    <w:rsid w:val="00DD2361"/>
    <w:rsid w:val="00DD3C2E"/>
    <w:rsid w:val="00DD5AF9"/>
    <w:rsid w:val="00DD5D97"/>
    <w:rsid w:val="00DD67AB"/>
    <w:rsid w:val="00DD6B69"/>
    <w:rsid w:val="00DD76BF"/>
    <w:rsid w:val="00DE03DC"/>
    <w:rsid w:val="00DE1312"/>
    <w:rsid w:val="00DE204E"/>
    <w:rsid w:val="00DE26E9"/>
    <w:rsid w:val="00DE28AD"/>
    <w:rsid w:val="00DE2A40"/>
    <w:rsid w:val="00DE3650"/>
    <w:rsid w:val="00DE3EE1"/>
    <w:rsid w:val="00DE3F9C"/>
    <w:rsid w:val="00DE510A"/>
    <w:rsid w:val="00DE581F"/>
    <w:rsid w:val="00DE6544"/>
    <w:rsid w:val="00DE6BF5"/>
    <w:rsid w:val="00DE715A"/>
    <w:rsid w:val="00DF067E"/>
    <w:rsid w:val="00DF0947"/>
    <w:rsid w:val="00DF0B6D"/>
    <w:rsid w:val="00DF0FFA"/>
    <w:rsid w:val="00DF1EE2"/>
    <w:rsid w:val="00DF256A"/>
    <w:rsid w:val="00DF25D6"/>
    <w:rsid w:val="00DF2A42"/>
    <w:rsid w:val="00DF30B5"/>
    <w:rsid w:val="00DF4C32"/>
    <w:rsid w:val="00DF522F"/>
    <w:rsid w:val="00DF5E78"/>
    <w:rsid w:val="00DF5F29"/>
    <w:rsid w:val="00E000DA"/>
    <w:rsid w:val="00E01973"/>
    <w:rsid w:val="00E01F8B"/>
    <w:rsid w:val="00E024EF"/>
    <w:rsid w:val="00E037CD"/>
    <w:rsid w:val="00E03CED"/>
    <w:rsid w:val="00E041F4"/>
    <w:rsid w:val="00E05B96"/>
    <w:rsid w:val="00E07954"/>
    <w:rsid w:val="00E07BAF"/>
    <w:rsid w:val="00E112D5"/>
    <w:rsid w:val="00E133C2"/>
    <w:rsid w:val="00E13A09"/>
    <w:rsid w:val="00E13A9E"/>
    <w:rsid w:val="00E13C4A"/>
    <w:rsid w:val="00E13C5A"/>
    <w:rsid w:val="00E15209"/>
    <w:rsid w:val="00E153C1"/>
    <w:rsid w:val="00E15767"/>
    <w:rsid w:val="00E15857"/>
    <w:rsid w:val="00E162AE"/>
    <w:rsid w:val="00E16617"/>
    <w:rsid w:val="00E16BCD"/>
    <w:rsid w:val="00E16DAB"/>
    <w:rsid w:val="00E20930"/>
    <w:rsid w:val="00E20F7E"/>
    <w:rsid w:val="00E22563"/>
    <w:rsid w:val="00E228DC"/>
    <w:rsid w:val="00E23035"/>
    <w:rsid w:val="00E23C57"/>
    <w:rsid w:val="00E23E1B"/>
    <w:rsid w:val="00E2578F"/>
    <w:rsid w:val="00E258DE"/>
    <w:rsid w:val="00E25F97"/>
    <w:rsid w:val="00E26BC1"/>
    <w:rsid w:val="00E27A28"/>
    <w:rsid w:val="00E27EA4"/>
    <w:rsid w:val="00E314EF"/>
    <w:rsid w:val="00E31832"/>
    <w:rsid w:val="00E3298F"/>
    <w:rsid w:val="00E334F7"/>
    <w:rsid w:val="00E33520"/>
    <w:rsid w:val="00E34039"/>
    <w:rsid w:val="00E340D9"/>
    <w:rsid w:val="00E363EB"/>
    <w:rsid w:val="00E371D8"/>
    <w:rsid w:val="00E3721A"/>
    <w:rsid w:val="00E40D9A"/>
    <w:rsid w:val="00E413ED"/>
    <w:rsid w:val="00E4199B"/>
    <w:rsid w:val="00E41E3C"/>
    <w:rsid w:val="00E41ECB"/>
    <w:rsid w:val="00E42609"/>
    <w:rsid w:val="00E44249"/>
    <w:rsid w:val="00E4450A"/>
    <w:rsid w:val="00E44775"/>
    <w:rsid w:val="00E45638"/>
    <w:rsid w:val="00E460E6"/>
    <w:rsid w:val="00E4687D"/>
    <w:rsid w:val="00E47123"/>
    <w:rsid w:val="00E47520"/>
    <w:rsid w:val="00E502C2"/>
    <w:rsid w:val="00E512E1"/>
    <w:rsid w:val="00E518D0"/>
    <w:rsid w:val="00E51BFB"/>
    <w:rsid w:val="00E52099"/>
    <w:rsid w:val="00E524C2"/>
    <w:rsid w:val="00E52668"/>
    <w:rsid w:val="00E540C8"/>
    <w:rsid w:val="00E55A35"/>
    <w:rsid w:val="00E55E8D"/>
    <w:rsid w:val="00E56723"/>
    <w:rsid w:val="00E56AE8"/>
    <w:rsid w:val="00E576A0"/>
    <w:rsid w:val="00E601AE"/>
    <w:rsid w:val="00E603EF"/>
    <w:rsid w:val="00E61C36"/>
    <w:rsid w:val="00E62378"/>
    <w:rsid w:val="00E629CC"/>
    <w:rsid w:val="00E657CB"/>
    <w:rsid w:val="00E65F20"/>
    <w:rsid w:val="00E704D8"/>
    <w:rsid w:val="00E70E03"/>
    <w:rsid w:val="00E71000"/>
    <w:rsid w:val="00E71D03"/>
    <w:rsid w:val="00E735E2"/>
    <w:rsid w:val="00E74070"/>
    <w:rsid w:val="00E752A8"/>
    <w:rsid w:val="00E756B4"/>
    <w:rsid w:val="00E761A0"/>
    <w:rsid w:val="00E768E0"/>
    <w:rsid w:val="00E77294"/>
    <w:rsid w:val="00E77577"/>
    <w:rsid w:val="00E77A01"/>
    <w:rsid w:val="00E81BD3"/>
    <w:rsid w:val="00E81C76"/>
    <w:rsid w:val="00E8234D"/>
    <w:rsid w:val="00E82BA9"/>
    <w:rsid w:val="00E84567"/>
    <w:rsid w:val="00E8516E"/>
    <w:rsid w:val="00E90848"/>
    <w:rsid w:val="00E90DC4"/>
    <w:rsid w:val="00E91AF6"/>
    <w:rsid w:val="00E92194"/>
    <w:rsid w:val="00E92734"/>
    <w:rsid w:val="00E92AFF"/>
    <w:rsid w:val="00E931AA"/>
    <w:rsid w:val="00E936FF"/>
    <w:rsid w:val="00E94670"/>
    <w:rsid w:val="00E94A56"/>
    <w:rsid w:val="00E9676C"/>
    <w:rsid w:val="00E96AD5"/>
    <w:rsid w:val="00E96F91"/>
    <w:rsid w:val="00E96FC7"/>
    <w:rsid w:val="00E977C7"/>
    <w:rsid w:val="00E97D2A"/>
    <w:rsid w:val="00EA00FD"/>
    <w:rsid w:val="00EA0E58"/>
    <w:rsid w:val="00EA100F"/>
    <w:rsid w:val="00EA3549"/>
    <w:rsid w:val="00EA35CB"/>
    <w:rsid w:val="00EA4858"/>
    <w:rsid w:val="00EB4A57"/>
    <w:rsid w:val="00EB5C70"/>
    <w:rsid w:val="00EB6774"/>
    <w:rsid w:val="00EB72BF"/>
    <w:rsid w:val="00EB741E"/>
    <w:rsid w:val="00EC0DB3"/>
    <w:rsid w:val="00EC102F"/>
    <w:rsid w:val="00EC12B1"/>
    <w:rsid w:val="00EC1F33"/>
    <w:rsid w:val="00EC46A9"/>
    <w:rsid w:val="00EC68BD"/>
    <w:rsid w:val="00EC6F58"/>
    <w:rsid w:val="00EC6F67"/>
    <w:rsid w:val="00EC74E0"/>
    <w:rsid w:val="00EC78DD"/>
    <w:rsid w:val="00ED016B"/>
    <w:rsid w:val="00ED0834"/>
    <w:rsid w:val="00ED08E0"/>
    <w:rsid w:val="00ED0D37"/>
    <w:rsid w:val="00ED1771"/>
    <w:rsid w:val="00ED5422"/>
    <w:rsid w:val="00EE092F"/>
    <w:rsid w:val="00EE0C0B"/>
    <w:rsid w:val="00EE0F64"/>
    <w:rsid w:val="00EE1622"/>
    <w:rsid w:val="00EE20C8"/>
    <w:rsid w:val="00EE264F"/>
    <w:rsid w:val="00EE3609"/>
    <w:rsid w:val="00EE3EEA"/>
    <w:rsid w:val="00EE4304"/>
    <w:rsid w:val="00EE54DE"/>
    <w:rsid w:val="00EE64A9"/>
    <w:rsid w:val="00EE756F"/>
    <w:rsid w:val="00EF0CD6"/>
    <w:rsid w:val="00EF165B"/>
    <w:rsid w:val="00EF4B8A"/>
    <w:rsid w:val="00EF5547"/>
    <w:rsid w:val="00EF5BB9"/>
    <w:rsid w:val="00EF6136"/>
    <w:rsid w:val="00EF6409"/>
    <w:rsid w:val="00EF6BC1"/>
    <w:rsid w:val="00F00CDE"/>
    <w:rsid w:val="00F01337"/>
    <w:rsid w:val="00F01F63"/>
    <w:rsid w:val="00F02080"/>
    <w:rsid w:val="00F03951"/>
    <w:rsid w:val="00F0453C"/>
    <w:rsid w:val="00F05D57"/>
    <w:rsid w:val="00F06A69"/>
    <w:rsid w:val="00F06B0D"/>
    <w:rsid w:val="00F06BBE"/>
    <w:rsid w:val="00F073F3"/>
    <w:rsid w:val="00F07897"/>
    <w:rsid w:val="00F07B6A"/>
    <w:rsid w:val="00F10395"/>
    <w:rsid w:val="00F1074D"/>
    <w:rsid w:val="00F10CBF"/>
    <w:rsid w:val="00F1150E"/>
    <w:rsid w:val="00F1234D"/>
    <w:rsid w:val="00F1274E"/>
    <w:rsid w:val="00F133F4"/>
    <w:rsid w:val="00F1362E"/>
    <w:rsid w:val="00F13764"/>
    <w:rsid w:val="00F141AC"/>
    <w:rsid w:val="00F14B52"/>
    <w:rsid w:val="00F14F6C"/>
    <w:rsid w:val="00F152B1"/>
    <w:rsid w:val="00F1531E"/>
    <w:rsid w:val="00F15583"/>
    <w:rsid w:val="00F15B88"/>
    <w:rsid w:val="00F16E4A"/>
    <w:rsid w:val="00F20292"/>
    <w:rsid w:val="00F20651"/>
    <w:rsid w:val="00F20D04"/>
    <w:rsid w:val="00F2150A"/>
    <w:rsid w:val="00F219C6"/>
    <w:rsid w:val="00F22767"/>
    <w:rsid w:val="00F237BB"/>
    <w:rsid w:val="00F255E2"/>
    <w:rsid w:val="00F26CCF"/>
    <w:rsid w:val="00F27B9A"/>
    <w:rsid w:val="00F3001C"/>
    <w:rsid w:val="00F3131E"/>
    <w:rsid w:val="00F323FB"/>
    <w:rsid w:val="00F33028"/>
    <w:rsid w:val="00F3318F"/>
    <w:rsid w:val="00F36039"/>
    <w:rsid w:val="00F37005"/>
    <w:rsid w:val="00F37376"/>
    <w:rsid w:val="00F42BBD"/>
    <w:rsid w:val="00F42C41"/>
    <w:rsid w:val="00F46728"/>
    <w:rsid w:val="00F50868"/>
    <w:rsid w:val="00F51070"/>
    <w:rsid w:val="00F51396"/>
    <w:rsid w:val="00F515C6"/>
    <w:rsid w:val="00F54326"/>
    <w:rsid w:val="00F543FC"/>
    <w:rsid w:val="00F544D7"/>
    <w:rsid w:val="00F549BA"/>
    <w:rsid w:val="00F55950"/>
    <w:rsid w:val="00F55C0C"/>
    <w:rsid w:val="00F55D45"/>
    <w:rsid w:val="00F56337"/>
    <w:rsid w:val="00F570F1"/>
    <w:rsid w:val="00F60F95"/>
    <w:rsid w:val="00F620C8"/>
    <w:rsid w:val="00F62419"/>
    <w:rsid w:val="00F6354E"/>
    <w:rsid w:val="00F6398D"/>
    <w:rsid w:val="00F63E78"/>
    <w:rsid w:val="00F650EC"/>
    <w:rsid w:val="00F651B1"/>
    <w:rsid w:val="00F6614B"/>
    <w:rsid w:val="00F66FF3"/>
    <w:rsid w:val="00F676EA"/>
    <w:rsid w:val="00F67D1E"/>
    <w:rsid w:val="00F705A0"/>
    <w:rsid w:val="00F728E1"/>
    <w:rsid w:val="00F72A9A"/>
    <w:rsid w:val="00F72AAE"/>
    <w:rsid w:val="00F72BA2"/>
    <w:rsid w:val="00F72DA6"/>
    <w:rsid w:val="00F73517"/>
    <w:rsid w:val="00F737D5"/>
    <w:rsid w:val="00F742DE"/>
    <w:rsid w:val="00F763D6"/>
    <w:rsid w:val="00F7755C"/>
    <w:rsid w:val="00F777C1"/>
    <w:rsid w:val="00F77E3A"/>
    <w:rsid w:val="00F805F1"/>
    <w:rsid w:val="00F8142A"/>
    <w:rsid w:val="00F81BDF"/>
    <w:rsid w:val="00F8344A"/>
    <w:rsid w:val="00F8463B"/>
    <w:rsid w:val="00F84AC3"/>
    <w:rsid w:val="00F86F3C"/>
    <w:rsid w:val="00F90243"/>
    <w:rsid w:val="00F92E5E"/>
    <w:rsid w:val="00F93112"/>
    <w:rsid w:val="00F931EC"/>
    <w:rsid w:val="00F93814"/>
    <w:rsid w:val="00F939AB"/>
    <w:rsid w:val="00F93B9D"/>
    <w:rsid w:val="00F94F8F"/>
    <w:rsid w:val="00F9536A"/>
    <w:rsid w:val="00F95512"/>
    <w:rsid w:val="00F95721"/>
    <w:rsid w:val="00F95B08"/>
    <w:rsid w:val="00F96E4D"/>
    <w:rsid w:val="00F96F6E"/>
    <w:rsid w:val="00F97CC7"/>
    <w:rsid w:val="00FA097B"/>
    <w:rsid w:val="00FA0C13"/>
    <w:rsid w:val="00FA1A63"/>
    <w:rsid w:val="00FA5067"/>
    <w:rsid w:val="00FA54BA"/>
    <w:rsid w:val="00FA59B5"/>
    <w:rsid w:val="00FA59CF"/>
    <w:rsid w:val="00FA5AF2"/>
    <w:rsid w:val="00FA657B"/>
    <w:rsid w:val="00FA7207"/>
    <w:rsid w:val="00FA7969"/>
    <w:rsid w:val="00FB00B1"/>
    <w:rsid w:val="00FB0195"/>
    <w:rsid w:val="00FB0B20"/>
    <w:rsid w:val="00FB136B"/>
    <w:rsid w:val="00FB156D"/>
    <w:rsid w:val="00FB29E4"/>
    <w:rsid w:val="00FB2C9E"/>
    <w:rsid w:val="00FB31F3"/>
    <w:rsid w:val="00FB3750"/>
    <w:rsid w:val="00FB3A0C"/>
    <w:rsid w:val="00FB62FA"/>
    <w:rsid w:val="00FB6722"/>
    <w:rsid w:val="00FB6B8A"/>
    <w:rsid w:val="00FB6C9C"/>
    <w:rsid w:val="00FB7733"/>
    <w:rsid w:val="00FC09B1"/>
    <w:rsid w:val="00FC0E76"/>
    <w:rsid w:val="00FC16A5"/>
    <w:rsid w:val="00FC171A"/>
    <w:rsid w:val="00FC263B"/>
    <w:rsid w:val="00FC374C"/>
    <w:rsid w:val="00FC3E8D"/>
    <w:rsid w:val="00FC40D0"/>
    <w:rsid w:val="00FC4208"/>
    <w:rsid w:val="00FC5798"/>
    <w:rsid w:val="00FC5A26"/>
    <w:rsid w:val="00FC63DA"/>
    <w:rsid w:val="00FD0743"/>
    <w:rsid w:val="00FD1B23"/>
    <w:rsid w:val="00FD1DFF"/>
    <w:rsid w:val="00FD2055"/>
    <w:rsid w:val="00FD21F1"/>
    <w:rsid w:val="00FD2523"/>
    <w:rsid w:val="00FD26A4"/>
    <w:rsid w:val="00FD2833"/>
    <w:rsid w:val="00FD2DBA"/>
    <w:rsid w:val="00FD311F"/>
    <w:rsid w:val="00FD3F03"/>
    <w:rsid w:val="00FD4759"/>
    <w:rsid w:val="00FD5963"/>
    <w:rsid w:val="00FD664F"/>
    <w:rsid w:val="00FD77F1"/>
    <w:rsid w:val="00FE0185"/>
    <w:rsid w:val="00FE07BE"/>
    <w:rsid w:val="00FE09DF"/>
    <w:rsid w:val="00FE138F"/>
    <w:rsid w:val="00FE164C"/>
    <w:rsid w:val="00FE27AA"/>
    <w:rsid w:val="00FE2962"/>
    <w:rsid w:val="00FE34AC"/>
    <w:rsid w:val="00FE49BA"/>
    <w:rsid w:val="00FE593A"/>
    <w:rsid w:val="00FE5B2C"/>
    <w:rsid w:val="00FE5CA0"/>
    <w:rsid w:val="00FE66C1"/>
    <w:rsid w:val="00FF052A"/>
    <w:rsid w:val="00FF351E"/>
    <w:rsid w:val="00FF3BF8"/>
    <w:rsid w:val="00FF3DD8"/>
    <w:rsid w:val="00FF4965"/>
    <w:rsid w:val="00FF4F59"/>
    <w:rsid w:val="00FF5816"/>
    <w:rsid w:val="00FF7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7FD31"/>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F8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B434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C723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C52D93"/>
    <w:rPr>
      <w:rFonts w:ascii="Linux Biolinum O" w:eastAsia="Cambria" w:hAnsi="Linux Biolinum O" w:cs="Linux Biolinum O"/>
      <w:sz w:val="16"/>
      <w:lang w:eastAsia="ja-JP"/>
    </w:rPr>
  </w:style>
  <w:style w:type="paragraph" w:customStyle="1" w:styleId="FigureCaption">
    <w:name w:val="FigureCaption"/>
    <w:link w:val="FigureCaptionChar"/>
    <w:autoRedefine/>
    <w:rsid w:val="00C52D93"/>
    <w:pPr>
      <w:keepNext/>
      <w:spacing w:before="60" w:after="180" w:line="200" w:lineRule="atLeast"/>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line="270" w:lineRule="atLeast"/>
      <w:ind w:firstLine="240"/>
      <w:jc w:val="both"/>
    </w:pPr>
    <w:rPr>
      <w:rFonts w:ascii="Linux Libertine O" w:eastAsia="Cambria" w:hAnsi="Linux Libertine O" w:cs="Linux Libertine O"/>
      <w:sz w:val="18"/>
      <w:lang w:eastAsia="ja-JP"/>
    </w:rPr>
  </w:style>
  <w:style w:type="character" w:styleId="Hyperlink">
    <w:name w:val="Hyperlink"/>
    <w:uiPriority w:val="99"/>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line="270" w:lineRule="atLeast"/>
      <w:jc w:val="both"/>
    </w:pPr>
    <w:rPr>
      <w:rFonts w:ascii="Linux Libertine O" w:eastAsia="Cambria" w:hAnsi="Linux Libertine O" w:cs="Linux Libertine O"/>
      <w:sz w:val="18"/>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rPr>
  </w:style>
  <w:style w:type="character" w:customStyle="1" w:styleId="TableCaptionChar">
    <w:name w:val="TableCaption Char"/>
    <w:link w:val="TableCaption"/>
    <w:locked/>
    <w:rsid w:val="00DD1D6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DD1D6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line="270" w:lineRule="atLeast"/>
      <w:ind w:firstLine="240"/>
      <w:jc w:val="both"/>
    </w:pPr>
    <w:rPr>
      <w:rFonts w:ascii="Linux Libertine O" w:hAnsi="Linux Libertine O" w:cs="Linux Libertine O"/>
      <w:sz w:val="18"/>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pPr>
    <w:rPr>
      <w:rFonts w:ascii="Linux Libertine O" w:eastAsia="MS Mincho" w:hAnsi="Linux Libertine O" w:cs="Linux Libertine O"/>
      <w:sz w:val="18"/>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C5C61"/>
    <w:pPr>
      <w:keepNext/>
      <w:numPr>
        <w:ilvl w:val="2"/>
        <w:numId w:val="14"/>
      </w:numPr>
      <w:tabs>
        <w:tab w:val="left" w:pos="540"/>
      </w:tabs>
      <w:overflowPunct w:val="0"/>
      <w:spacing w:before="240" w:after="60" w:line="225" w:lineRule="atLeast"/>
      <w:ind w:left="360"/>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C5C61"/>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pPr>
    <w:rPr>
      <w:rFonts w:eastAsia="Cambria"/>
    </w:rPr>
  </w:style>
  <w:style w:type="character" w:styleId="FollowedHyperlink">
    <w:name w:val="FollowedHyperlink"/>
    <w:basedOn w:val="DefaultParagraphFont"/>
    <w:uiPriority w:val="99"/>
    <w:semiHidden/>
    <w:unhideWhenUsed/>
    <w:rsid w:val="0089106C"/>
    <w:rPr>
      <w:color w:val="954F72" w:themeColor="followedHyperlink"/>
      <w:u w:val="single"/>
    </w:rPr>
  </w:style>
  <w:style w:type="character" w:styleId="UnresolvedMention">
    <w:name w:val="Unresolved Mention"/>
    <w:basedOn w:val="DefaultParagraphFont"/>
    <w:uiPriority w:val="99"/>
    <w:semiHidden/>
    <w:unhideWhenUsed/>
    <w:rsid w:val="000B4849"/>
    <w:rPr>
      <w:color w:val="605E5C"/>
      <w:shd w:val="clear" w:color="auto" w:fill="E1DFDD"/>
    </w:rPr>
  </w:style>
  <w:style w:type="paragraph" w:styleId="FootnoteText">
    <w:name w:val="footnote text"/>
    <w:basedOn w:val="Normal"/>
    <w:link w:val="FootnoteTextChar"/>
    <w:uiPriority w:val="99"/>
    <w:semiHidden/>
    <w:unhideWhenUsed/>
    <w:rsid w:val="00283651"/>
    <w:rPr>
      <w:sz w:val="20"/>
      <w:szCs w:val="20"/>
    </w:rPr>
  </w:style>
  <w:style w:type="character" w:customStyle="1" w:styleId="FootnoteTextChar">
    <w:name w:val="Footnote Text Char"/>
    <w:basedOn w:val="DefaultParagraphFont"/>
    <w:link w:val="FootnoteText"/>
    <w:uiPriority w:val="99"/>
    <w:semiHidden/>
    <w:rsid w:val="00283651"/>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283651"/>
    <w:rPr>
      <w:vertAlign w:val="superscript"/>
    </w:rPr>
  </w:style>
  <w:style w:type="character" w:styleId="CommentReference">
    <w:name w:val="annotation reference"/>
    <w:basedOn w:val="DefaultParagraphFont"/>
    <w:uiPriority w:val="99"/>
    <w:semiHidden/>
    <w:unhideWhenUsed/>
    <w:rsid w:val="00041DA5"/>
    <w:rPr>
      <w:sz w:val="16"/>
      <w:szCs w:val="16"/>
    </w:rPr>
  </w:style>
  <w:style w:type="paragraph" w:styleId="CommentText">
    <w:name w:val="annotation text"/>
    <w:basedOn w:val="Normal"/>
    <w:link w:val="CommentTextChar"/>
    <w:uiPriority w:val="99"/>
    <w:semiHidden/>
    <w:unhideWhenUsed/>
    <w:rsid w:val="00041DA5"/>
    <w:rPr>
      <w:sz w:val="20"/>
      <w:szCs w:val="20"/>
    </w:rPr>
  </w:style>
  <w:style w:type="character" w:customStyle="1" w:styleId="CommentTextChar">
    <w:name w:val="Comment Text Char"/>
    <w:basedOn w:val="DefaultParagraphFont"/>
    <w:link w:val="CommentText"/>
    <w:uiPriority w:val="99"/>
    <w:semiHidden/>
    <w:rsid w:val="00041DA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41DA5"/>
    <w:rPr>
      <w:b/>
      <w:bCs/>
    </w:rPr>
  </w:style>
  <w:style w:type="character" w:customStyle="1" w:styleId="CommentSubjectChar">
    <w:name w:val="Comment Subject Char"/>
    <w:basedOn w:val="CommentTextChar"/>
    <w:link w:val="CommentSubject"/>
    <w:uiPriority w:val="99"/>
    <w:semiHidden/>
    <w:rsid w:val="00041DA5"/>
    <w:rPr>
      <w:rFonts w:ascii="Times New Roman" w:eastAsia="Times New Roman" w:hAnsi="Times New Roman" w:cs="Times New Roman"/>
      <w:b/>
      <w:bCs/>
      <w:sz w:val="20"/>
      <w:szCs w:val="20"/>
    </w:rPr>
  </w:style>
  <w:style w:type="character" w:customStyle="1" w:styleId="s">
    <w:name w:val="s"/>
    <w:basedOn w:val="DefaultParagraphFont"/>
    <w:rsid w:val="00DD3C2E"/>
  </w:style>
  <w:style w:type="character" w:customStyle="1" w:styleId="sh">
    <w:name w:val="sh"/>
    <w:basedOn w:val="DefaultParagraphFont"/>
    <w:rsid w:val="00DD3C2E"/>
  </w:style>
  <w:style w:type="paragraph" w:customStyle="1" w:styleId="commentcontentpara">
    <w:name w:val="commentcontentpara"/>
    <w:basedOn w:val="Normal"/>
    <w:rsid w:val="00AD0DD5"/>
    <w:pPr>
      <w:spacing w:before="100" w:beforeAutospacing="1" w:after="100" w:afterAutospacing="1"/>
    </w:pPr>
  </w:style>
  <w:style w:type="character" w:customStyle="1" w:styleId="Heading3Char">
    <w:name w:val="Heading 3 Char"/>
    <w:basedOn w:val="DefaultParagraphFont"/>
    <w:link w:val="Heading3"/>
    <w:uiPriority w:val="9"/>
    <w:semiHidden/>
    <w:rsid w:val="004C723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hyperlink" Target="https://ai.meta.com/static-resource/responsible-use-guide/" TargetMode="External"/><Relationship Id="rId47" Type="http://schemas.openxmlformats.org/officeDocument/2006/relationships/hyperlink" Target="https://www.nngroup.com/articles/ten-usability-heuristics/" TargetMode="External"/><Relationship Id="rId63" Type="http://schemas.openxmlformats.org/officeDocument/2006/relationships/image" Target="media/image33.png"/><Relationship Id="rId68" Type="http://schemas.openxmlformats.org/officeDocument/2006/relationships/hyperlink" Target="https://smarterpatterns.com/patterns" TargetMode="Externa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hyperlink" Target="https://aws.amazon.com/what-is/ai-agents/" TargetMode="External"/><Relationship Id="rId37" Type="http://schemas.openxmlformats.org/officeDocument/2006/relationships/hyperlink" Target="https://www.ibm.com/think/topics/ai-agents" TargetMode="External"/><Relationship Id="rId53" Type="http://schemas.openxmlformats.org/officeDocument/2006/relationships/hyperlink" Target="https://uxdesign.cc/where-should-ai-sit-in-your-ui-1710a258390e" TargetMode="External"/><Relationship Id="rId58" Type="http://schemas.openxmlformats.org/officeDocument/2006/relationships/image" Target="media/image28.png"/><Relationship Id="rId74" Type="http://schemas.openxmlformats.org/officeDocument/2006/relationships/hyperlink" Target="https://www.ibm.com/design/ai/" TargetMode="External"/><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31.png"/><Relationship Id="rId82"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pair.withgoogle.com/guidebook/patterns" TargetMode="External"/><Relationship Id="rId43" Type="http://schemas.openxmlformats.org/officeDocument/2006/relationships/hyperlink" Target="https://news.microsoft.com/source/features/ai/ai-agents-what-they-are-and-how-theyll-change-the-way-we-work/" TargetMode="External"/><Relationship Id="rId48" Type="http://schemas.openxmlformats.org/officeDocument/2006/relationships/hyperlink" Target="https://www.nngroup.com/articles/design-pattern-guidelines/" TargetMode="External"/><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hyperlink" Target="https://www.microsoft.com/en-us/haxtoolkit/library/" TargetMode="External"/><Relationship Id="rId77" Type="http://schemas.openxmlformats.org/officeDocument/2006/relationships/hyperlink" Target="https://sites.research.google/datacardsplaybook/patterns/" TargetMode="External"/><Relationship Id="rId8" Type="http://schemas.openxmlformats.org/officeDocument/2006/relationships/image" Target="media/image2.png"/><Relationship Id="rId51" Type="http://schemas.openxmlformats.org/officeDocument/2006/relationships/hyperlink" Target="https://www.cs.umd.edu/~ben/goldenrules.html" TargetMode="External"/><Relationship Id="rId72" Type="http://schemas.openxmlformats.org/officeDocument/2006/relationships/hyperlink" Target="https://www.aiuxpatterns.com/" TargetMode="External"/><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eveloper.apple.com/design/human-interface-guidelines/generative-ai" TargetMode="External"/><Relationship Id="rId38" Type="http://schemas.openxmlformats.org/officeDocument/2006/relationships/hyperlink" Target="https://www.interaction-design.org/literature/book/the-glossary-of-human-computer-interaction/progressive-disclosure" TargetMode="External"/><Relationship Id="rId46" Type="http://schemas.openxmlformats.org/officeDocument/2006/relationships/hyperlink" Target="https://www.nngroup.com/articles/ai-paradigm/" TargetMode="External"/><Relationship Id="rId59" Type="http://schemas.openxmlformats.org/officeDocument/2006/relationships/image" Target="media/image29.png"/><Relationship Id="rId67" Type="http://schemas.openxmlformats.org/officeDocument/2006/relationships/hyperlink" Target="https://aiverse.design/" TargetMode="External"/><Relationship Id="rId20" Type="http://schemas.openxmlformats.org/officeDocument/2006/relationships/image" Target="media/image14.png"/><Relationship Id="rId41" Type="http://schemas.openxmlformats.org/officeDocument/2006/relationships/hyperlink" Target="https://www.mckinsey.com/featured-insights/week-in-charts/r-and-d-recharged-by-ai" TargetMode="External"/><Relationship Id="rId54" Type="http://schemas.openxmlformats.org/officeDocument/2006/relationships/hyperlink" Target="https://en.wikipedia.org/wiki/Intelligent_agent" TargetMode="External"/><Relationship Id="rId62" Type="http://schemas.openxmlformats.org/officeDocument/2006/relationships/image" Target="media/image32.png"/><Relationship Id="rId70" Type="http://schemas.openxmlformats.org/officeDocument/2006/relationships/hyperlink" Target="https://pair.withgoogle.com/guidebook/patterns" TargetMode="External"/><Relationship Id="rId75" Type="http://schemas.openxmlformats.org/officeDocument/2006/relationships/hyperlink" Target="https://aiux.rezza.io/"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ibm.com/trust/responsible-ai" TargetMode="External"/><Relationship Id="rId49" Type="http://schemas.openxmlformats.org/officeDocument/2006/relationships/hyperlink" Target="https://www.nngroup.com/articles/progressive-disclosure/" TargetMode="External"/><Relationship Id="rId57" Type="http://schemas.openxmlformats.org/officeDocument/2006/relationships/image" Target="media/image27.png"/><Relationship Id="rId10" Type="http://schemas.openxmlformats.org/officeDocument/2006/relationships/image" Target="media/image4.png"/><Relationship Id="rId31" Type="http://schemas.openxmlformats.org/officeDocument/2006/relationships/hyperlink" Target="https://aws.amazon.com/ai/responsible-ai/" TargetMode="External"/><Relationship Id="rId44" Type="http://schemas.openxmlformats.org/officeDocument/2006/relationships/hyperlink" Target="https://www.microsoft.com/en-us/research/project/guidelines-for-human-ai-interaction/" TargetMode="External"/><Relationship Id="rId52" Type="http://schemas.openxmlformats.org/officeDocument/2006/relationships/hyperlink" Target="https://www.shapeof.ai/" TargetMode="External"/><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hyperlink" Target="https://www.uxforai.com/archive?tags=Design+Patterns" TargetMode="External"/><Relationship Id="rId78" Type="http://schemas.openxmlformats.org/officeDocument/2006/relationships/hyperlink" Target="https://ai.google/responsibility/principles/"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www.interaction-design.org/literature/article/customer-journey-maps-walking-a-mile-in-your-customer-s-shoes" TargetMode="External"/><Relationship Id="rId34" Type="http://schemas.openxmlformats.org/officeDocument/2006/relationships/hyperlink" Target="https://pair.withgoogle.com/guidebook/patterns" TargetMode="External"/><Relationship Id="rId50" Type="http://schemas.openxmlformats.org/officeDocument/2006/relationships/hyperlink" Target="https://openai.com/safety/" TargetMode="External"/><Relationship Id="rId55" Type="http://schemas.openxmlformats.org/officeDocument/2006/relationships/image" Target="media/image25.png"/><Relationship Id="rId76" Type="http://schemas.openxmlformats.org/officeDocument/2006/relationships/hyperlink" Target="https://catalogue.projectsbyif.com/" TargetMode="External"/><Relationship Id="rId7" Type="http://schemas.openxmlformats.org/officeDocument/2006/relationships/image" Target="media/image1.png"/><Relationship Id="rId71" Type="http://schemas.openxmlformats.org/officeDocument/2006/relationships/hyperlink" Target="https://maggieappleton.com/patterns" TargetMode="Externa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hyperlink" Target="https://uxdesign.cc/the-rise-of-generative-ai-driven-design-patterns-177cb1380b23" TargetMode="External"/><Relationship Id="rId45" Type="http://schemas.openxmlformats.org/officeDocument/2006/relationships/hyperlink" Target="https://www.forbes.com/councils/forbestechcouncil/2025/09/05/a-guide-on-how-to-start-your-autonomous-ai-strategy/" TargetMode="External"/><Relationship Id="rId66" Type="http://schemas.openxmlformats.org/officeDocument/2006/relationships/hyperlink" Target="https://www.shapeof.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46</Pages>
  <Words>20834</Words>
  <Characters>118760</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Pierce, James</cp:lastModifiedBy>
  <cp:revision>3</cp:revision>
  <cp:lastPrinted>2026-01-19T19:36:00Z</cp:lastPrinted>
  <dcterms:created xsi:type="dcterms:W3CDTF">2026-01-19T19:36:00Z</dcterms:created>
  <dcterms:modified xsi:type="dcterms:W3CDTF">2026-01-19T19:38:00Z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2026-01-13T17:12:37Z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ffb26f22-1a6e-4ec0-8b34-1c2ee0f23057</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