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20F73" w14:textId="4C4811E1" w:rsidR="00BC273D" w:rsidRPr="00BC273D" w:rsidRDefault="00BC273D">
      <w:pPr>
        <w:rPr>
          <w:lang w:val="en-US"/>
        </w:rPr>
      </w:pPr>
      <w:r>
        <w:rPr>
          <w:lang w:val="en-US"/>
        </w:rPr>
        <w:t>ssss</w:t>
      </w:r>
      <w:bookmarkStart w:id="0" w:name="_GoBack"/>
      <w:bookmarkEnd w:id="0"/>
    </w:p>
    <w:sectPr w:rsidR="00BC273D" w:rsidRPr="00BC273D" w:rsidSect="00CA0D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3D"/>
    <w:rsid w:val="00BC273D"/>
    <w:rsid w:val="00CA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4A07D"/>
  <w15:chartTrackingRefBased/>
  <w15:docId w15:val="{14F89C7B-92FD-9347-BD6B-CCEF94B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Vaja Kldiashvili</dc:creator>
  <cp:keywords/>
  <dc:description/>
  <cp:lastModifiedBy>Vaja Kldiashvili</cp:lastModifiedBy>
  <cp:revision>1</cp:revision>
  <dcterms:created xsi:type="dcterms:W3CDTF">2020-02-17T03:09:00Z</dcterms:created>
  <dcterms:modified xsi:type="dcterms:W3CDTF">2020-02-17T03:10:00Z</dcterms:modified>
</cp:coreProperties>
</file>